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F4" w:rsidRPr="009224EA" w:rsidRDefault="00690E2B" w:rsidP="0093737E">
      <w:pPr>
        <w:rPr>
          <w:color w:val="000000"/>
          <w:szCs w:val="20"/>
        </w:rPr>
      </w:pPr>
      <w:bookmarkStart w:id="0" w:name="_GoBack"/>
      <w:bookmarkEnd w:id="0"/>
      <w:r>
        <w:rPr>
          <w:noProof/>
          <w:color w:val="000000"/>
          <w:szCs w:val="20"/>
        </w:rPr>
        <w:pict w14:anchorId="5ADC012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margin-left:-4.95pt;margin-top:-.05pt;width:480pt;height:201pt;z-index:251656704" adj="2697,1048" filled="f" strokecolor="green" strokeweight="5.5pt">
            <v:textbox style="mso-next-textbox:#_x0000_s1040">
              <w:txbxContent>
                <w:p w:rsidR="0096463C" w:rsidRPr="00BD3984" w:rsidRDefault="0096463C" w:rsidP="009224EA">
                  <w:pPr>
                    <w:jc w:val="center"/>
                    <w:rPr>
                      <w:b/>
                      <w:sz w:val="40"/>
                      <w:szCs w:val="40"/>
                    </w:rPr>
                  </w:pPr>
                  <w:r w:rsidRPr="00BD3984">
                    <w:rPr>
                      <w:b/>
                      <w:sz w:val="40"/>
                      <w:szCs w:val="40"/>
                    </w:rPr>
                    <w:t>SANTA ROSA COUNTY</w:t>
                  </w:r>
                </w:p>
                <w:p w:rsidR="0096463C" w:rsidRPr="00BD3984" w:rsidRDefault="0096463C" w:rsidP="009224EA">
                  <w:pPr>
                    <w:jc w:val="center"/>
                    <w:rPr>
                      <w:b/>
                      <w:sz w:val="40"/>
                      <w:szCs w:val="40"/>
                    </w:rPr>
                  </w:pPr>
                  <w:r w:rsidRPr="00BD3984">
                    <w:rPr>
                      <w:b/>
                      <w:sz w:val="40"/>
                      <w:szCs w:val="40"/>
                    </w:rPr>
                    <w:t>SHERIFF’S OFFICE</w:t>
                  </w:r>
                </w:p>
                <w:p w:rsidR="0096463C" w:rsidRPr="00BD3984" w:rsidRDefault="0096463C" w:rsidP="009224EA">
                  <w:pPr>
                    <w:jc w:val="center"/>
                    <w:rPr>
                      <w:sz w:val="28"/>
                      <w:szCs w:val="28"/>
                    </w:rPr>
                  </w:pPr>
                  <w:r w:rsidRPr="00BD3984">
                    <w:rPr>
                      <w:sz w:val="28"/>
                      <w:szCs w:val="28"/>
                    </w:rPr>
                    <w:t>Sheriff Wendell Hall</w:t>
                  </w:r>
                </w:p>
                <w:p w:rsidR="0096463C" w:rsidRDefault="0096463C" w:rsidP="009224E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704"/>
                    <w:gridCol w:w="1135"/>
                    <w:gridCol w:w="1583"/>
                    <w:gridCol w:w="222"/>
                    <w:gridCol w:w="1428"/>
                    <w:gridCol w:w="221"/>
                    <w:gridCol w:w="2089"/>
                  </w:tblGrid>
                  <w:tr w:rsidR="0096463C" w:rsidRPr="009224EA" w:rsidTr="003B3A0E">
                    <w:trPr>
                      <w:jc w:val="center"/>
                    </w:trPr>
                    <w:tc>
                      <w:tcPr>
                        <w:tcW w:w="2464" w:type="dxa"/>
                        <w:gridSpan w:val="2"/>
                      </w:tcPr>
                      <w:p w:rsidR="0096463C" w:rsidRPr="009224EA" w:rsidRDefault="0096463C" w:rsidP="00C94A7D">
                        <w:pPr>
                          <w:rPr>
                            <w:b/>
                            <w:szCs w:val="20"/>
                          </w:rPr>
                        </w:pPr>
                        <w:r>
                          <w:rPr>
                            <w:b/>
                            <w:szCs w:val="20"/>
                          </w:rPr>
                          <w:t>General Order:  O-123</w:t>
                        </w:r>
                      </w:p>
                    </w:tc>
                    <w:tc>
                      <w:tcPr>
                        <w:tcW w:w="6678" w:type="dxa"/>
                        <w:gridSpan w:val="6"/>
                      </w:tcPr>
                      <w:p w:rsidR="0096463C" w:rsidRPr="00BD3984" w:rsidRDefault="0096463C" w:rsidP="00C94A7D">
                        <w:pPr>
                          <w:jc w:val="center"/>
                          <w:rPr>
                            <w:b/>
                          </w:rPr>
                        </w:pPr>
                        <w:r>
                          <w:rPr>
                            <w:b/>
                          </w:rPr>
                          <w:t>PRISON RAPE ELIMINATION ACT OF 2003 (PREA)</w:t>
                        </w:r>
                      </w:p>
                    </w:tc>
                  </w:tr>
                  <w:tr w:rsidR="0096463C" w:rsidRPr="009224EA" w:rsidTr="003B3A0E">
                    <w:trPr>
                      <w:jc w:val="center"/>
                    </w:trPr>
                    <w:tc>
                      <w:tcPr>
                        <w:tcW w:w="1760" w:type="dxa"/>
                      </w:tcPr>
                      <w:p w:rsidR="0096463C" w:rsidRDefault="0096463C" w:rsidP="009C5C7F">
                        <w:pPr>
                          <w:rPr>
                            <w:szCs w:val="20"/>
                          </w:rPr>
                        </w:pPr>
                        <w:r w:rsidRPr="009224EA">
                          <w:rPr>
                            <w:b/>
                            <w:szCs w:val="20"/>
                          </w:rPr>
                          <w:t>Distribution:</w:t>
                        </w:r>
                        <w:r>
                          <w:rPr>
                            <w:b/>
                            <w:szCs w:val="20"/>
                          </w:rPr>
                          <w:t xml:space="preserve"> </w:t>
                        </w:r>
                        <w:r>
                          <w:rPr>
                            <w:szCs w:val="20"/>
                          </w:rPr>
                          <w:t>All</w:t>
                        </w:r>
                      </w:p>
                      <w:p w:rsidR="0096463C" w:rsidRPr="009224EA" w:rsidRDefault="0096463C" w:rsidP="00C94A7D">
                        <w:pPr>
                          <w:rPr>
                            <w:szCs w:val="20"/>
                          </w:rPr>
                        </w:pPr>
                        <w:r>
                          <w:rPr>
                            <w:szCs w:val="20"/>
                          </w:rPr>
                          <w:t>Detention Members</w:t>
                        </w:r>
                      </w:p>
                    </w:tc>
                    <w:tc>
                      <w:tcPr>
                        <w:tcW w:w="1839" w:type="dxa"/>
                        <w:gridSpan w:val="2"/>
                      </w:tcPr>
                      <w:p w:rsidR="0096463C" w:rsidRPr="009224EA" w:rsidRDefault="0096463C" w:rsidP="009C5C7F">
                        <w:pPr>
                          <w:rPr>
                            <w:b/>
                            <w:szCs w:val="20"/>
                          </w:rPr>
                        </w:pPr>
                        <w:r w:rsidRPr="009224EA">
                          <w:rPr>
                            <w:b/>
                            <w:szCs w:val="20"/>
                          </w:rPr>
                          <w:t>Issue Date:</w:t>
                        </w:r>
                      </w:p>
                      <w:p w:rsidR="0096463C" w:rsidRPr="009224EA" w:rsidRDefault="0096463C" w:rsidP="00B219AA">
                        <w:pPr>
                          <w:rPr>
                            <w:szCs w:val="20"/>
                          </w:rPr>
                        </w:pPr>
                        <w:r>
                          <w:rPr>
                            <w:szCs w:val="20"/>
                          </w:rPr>
                          <w:t>12/21/2015</w:t>
                        </w:r>
                      </w:p>
                    </w:tc>
                    <w:tc>
                      <w:tcPr>
                        <w:tcW w:w="1805" w:type="dxa"/>
                        <w:gridSpan w:val="2"/>
                      </w:tcPr>
                      <w:p w:rsidR="0096463C" w:rsidRPr="009224EA" w:rsidRDefault="0096463C" w:rsidP="009C5C7F">
                        <w:pPr>
                          <w:rPr>
                            <w:b/>
                            <w:szCs w:val="20"/>
                          </w:rPr>
                        </w:pPr>
                        <w:r w:rsidRPr="009224EA">
                          <w:rPr>
                            <w:b/>
                            <w:szCs w:val="20"/>
                          </w:rPr>
                          <w:t>Effective Date:</w:t>
                        </w:r>
                      </w:p>
                      <w:p w:rsidR="0096463C" w:rsidRPr="009224EA" w:rsidRDefault="0096463C" w:rsidP="007E763F">
                        <w:pPr>
                          <w:rPr>
                            <w:szCs w:val="20"/>
                          </w:rPr>
                        </w:pPr>
                        <w:r>
                          <w:rPr>
                            <w:szCs w:val="20"/>
                          </w:rPr>
                          <w:t>12/31/2015</w:t>
                        </w:r>
                      </w:p>
                    </w:tc>
                    <w:tc>
                      <w:tcPr>
                        <w:tcW w:w="1428" w:type="dxa"/>
                      </w:tcPr>
                      <w:p w:rsidR="0096463C" w:rsidRDefault="0096463C" w:rsidP="009C5C7F">
                        <w:pPr>
                          <w:rPr>
                            <w:b/>
                            <w:szCs w:val="20"/>
                          </w:rPr>
                        </w:pPr>
                        <w:r w:rsidRPr="009224EA">
                          <w:rPr>
                            <w:b/>
                            <w:szCs w:val="20"/>
                          </w:rPr>
                          <w:t>Review Date:</w:t>
                        </w:r>
                      </w:p>
                      <w:p w:rsidR="0096463C" w:rsidRPr="00C94A7D" w:rsidRDefault="0096463C" w:rsidP="00277DC7">
                        <w:pPr>
                          <w:rPr>
                            <w:szCs w:val="20"/>
                          </w:rPr>
                        </w:pPr>
                        <w:r>
                          <w:rPr>
                            <w:szCs w:val="20"/>
                          </w:rPr>
                          <w:t>12/11/2015</w:t>
                        </w:r>
                      </w:p>
                    </w:tc>
                    <w:tc>
                      <w:tcPr>
                        <w:tcW w:w="2310" w:type="dxa"/>
                        <w:gridSpan w:val="2"/>
                      </w:tcPr>
                      <w:p w:rsidR="0096463C" w:rsidRPr="009224EA" w:rsidRDefault="0096463C" w:rsidP="009C5C7F">
                        <w:pPr>
                          <w:rPr>
                            <w:b/>
                            <w:szCs w:val="20"/>
                          </w:rPr>
                        </w:pPr>
                        <w:r w:rsidRPr="009224EA">
                          <w:rPr>
                            <w:b/>
                            <w:szCs w:val="20"/>
                          </w:rPr>
                          <w:t>Review Responsibility:</w:t>
                        </w:r>
                      </w:p>
                      <w:p w:rsidR="0096463C" w:rsidRPr="009224EA" w:rsidRDefault="0096463C" w:rsidP="007E763F">
                        <w:pPr>
                          <w:rPr>
                            <w:szCs w:val="20"/>
                          </w:rPr>
                        </w:pPr>
                        <w:r>
                          <w:rPr>
                            <w:szCs w:val="20"/>
                          </w:rPr>
                          <w:t>Capt. Barbara Stearns</w:t>
                        </w:r>
                      </w:p>
                    </w:tc>
                  </w:tr>
                  <w:tr w:rsidR="0096463C" w:rsidRPr="009224EA" w:rsidTr="003B3A0E">
                    <w:trPr>
                      <w:trHeight w:val="1028"/>
                      <w:jc w:val="center"/>
                    </w:trPr>
                    <w:tc>
                      <w:tcPr>
                        <w:tcW w:w="5182" w:type="dxa"/>
                        <w:gridSpan w:val="4"/>
                      </w:tcPr>
                      <w:p w:rsidR="0096463C" w:rsidRPr="009224EA" w:rsidRDefault="0096463C" w:rsidP="007E763F">
                        <w:pPr>
                          <w:rPr>
                            <w:szCs w:val="20"/>
                          </w:rPr>
                        </w:pPr>
                        <w:r w:rsidRPr="009224EA">
                          <w:rPr>
                            <w:b/>
                            <w:szCs w:val="20"/>
                          </w:rPr>
                          <w:t>Standard:</w:t>
                        </w:r>
                        <w:r>
                          <w:rPr>
                            <w:b/>
                            <w:szCs w:val="20"/>
                          </w:rPr>
                          <w:t xml:space="preserve"> </w:t>
                        </w:r>
                      </w:p>
                      <w:p w:rsidR="0096463C" w:rsidRDefault="0096463C" w:rsidP="00255A4A">
                        <w:pPr>
                          <w:rPr>
                            <w:szCs w:val="20"/>
                          </w:rPr>
                        </w:pPr>
                        <w:r>
                          <w:rPr>
                            <w:szCs w:val="20"/>
                          </w:rPr>
                          <w:t>FCAC: 5.10M, 5.11M, 9.15M, 9.16M</w:t>
                        </w:r>
                      </w:p>
                      <w:p w:rsidR="0096463C" w:rsidRPr="009224EA" w:rsidRDefault="0096463C" w:rsidP="00255A4A">
                        <w:pPr>
                          <w:rPr>
                            <w:szCs w:val="20"/>
                          </w:rPr>
                        </w:pPr>
                        <w:r>
                          <w:rPr>
                            <w:szCs w:val="20"/>
                          </w:rPr>
                          <w:t>Prison Rape Elimination Act of 2003</w:t>
                        </w:r>
                      </w:p>
                    </w:tc>
                    <w:tc>
                      <w:tcPr>
                        <w:tcW w:w="1871" w:type="dxa"/>
                        <w:gridSpan w:val="3"/>
                      </w:tcPr>
                      <w:p w:rsidR="0096463C" w:rsidRPr="009224EA" w:rsidRDefault="0096463C" w:rsidP="009C5C7F">
                        <w:pPr>
                          <w:rPr>
                            <w:b/>
                            <w:szCs w:val="20"/>
                          </w:rPr>
                        </w:pPr>
                        <w:r w:rsidRPr="009224EA">
                          <w:rPr>
                            <w:b/>
                            <w:szCs w:val="20"/>
                          </w:rPr>
                          <w:t>Rescinds/Amends:</w:t>
                        </w:r>
                      </w:p>
                      <w:p w:rsidR="0096463C" w:rsidRPr="009224EA" w:rsidRDefault="0096463C" w:rsidP="00531E06">
                        <w:pPr>
                          <w:rPr>
                            <w:szCs w:val="20"/>
                          </w:rPr>
                        </w:pPr>
                        <w:r>
                          <w:rPr>
                            <w:szCs w:val="20"/>
                          </w:rPr>
                          <w:t>O-123 (7/16/2015)</w:t>
                        </w:r>
                      </w:p>
                    </w:tc>
                    <w:tc>
                      <w:tcPr>
                        <w:tcW w:w="2089" w:type="dxa"/>
                      </w:tcPr>
                      <w:p w:rsidR="0096463C" w:rsidRDefault="0096463C" w:rsidP="009C5C7F">
                        <w:pPr>
                          <w:rPr>
                            <w:b/>
                            <w:szCs w:val="20"/>
                          </w:rPr>
                        </w:pPr>
                        <w:r w:rsidRPr="009224EA">
                          <w:rPr>
                            <w:b/>
                            <w:szCs w:val="20"/>
                          </w:rPr>
                          <w:t>Forms:</w:t>
                        </w:r>
                      </w:p>
                      <w:p w:rsidR="0096463C" w:rsidRPr="006A5314" w:rsidRDefault="0096463C" w:rsidP="009C5C7F">
                        <w:pPr>
                          <w:rPr>
                            <w:sz w:val="16"/>
                            <w:szCs w:val="16"/>
                          </w:rPr>
                        </w:pPr>
                        <w:r>
                          <w:rPr>
                            <w:sz w:val="16"/>
                            <w:szCs w:val="16"/>
                          </w:rPr>
                          <w:t>SRCJ 13-034, 13-037, 13-042, 13-046, 13-047, 12-016</w:t>
                        </w:r>
                      </w:p>
                    </w:tc>
                  </w:tr>
                </w:tbl>
                <w:p w:rsidR="0096463C" w:rsidRPr="009224EA" w:rsidRDefault="0096463C" w:rsidP="009224EA">
                  <w:pPr>
                    <w:jc w:val="center"/>
                    <w:rPr>
                      <w:b/>
                    </w:rPr>
                  </w:pPr>
                </w:p>
              </w:txbxContent>
            </v:textbox>
          </v:shape>
        </w:pict>
      </w:r>
    </w:p>
    <w:p w:rsidR="00A62F6D" w:rsidRDefault="00A62F6D" w:rsidP="00A62F6D">
      <w:pPr>
        <w:tabs>
          <w:tab w:val="left" w:pos="1710"/>
        </w:tabs>
        <w:jc w:val="center"/>
        <w:rPr>
          <w:b/>
          <w:szCs w:val="20"/>
        </w:rPr>
      </w:pPr>
    </w:p>
    <w:p w:rsidR="009224EA" w:rsidRDefault="009224EA" w:rsidP="00A62F6D">
      <w:pPr>
        <w:tabs>
          <w:tab w:val="left" w:pos="1710"/>
        </w:tabs>
        <w:jc w:val="center"/>
        <w:rPr>
          <w:b/>
          <w:szCs w:val="20"/>
        </w:rPr>
      </w:pPr>
    </w:p>
    <w:p w:rsidR="009224EA" w:rsidRDefault="009224EA" w:rsidP="00A62F6D">
      <w:pPr>
        <w:tabs>
          <w:tab w:val="left" w:pos="1710"/>
        </w:tabs>
        <w:jc w:val="center"/>
        <w:rPr>
          <w:b/>
          <w:szCs w:val="20"/>
        </w:rPr>
      </w:pPr>
    </w:p>
    <w:p w:rsidR="009224EA" w:rsidRDefault="009224EA" w:rsidP="00A62F6D">
      <w:pPr>
        <w:tabs>
          <w:tab w:val="left" w:pos="1710"/>
        </w:tabs>
        <w:jc w:val="center"/>
        <w:rPr>
          <w:b/>
          <w:szCs w:val="20"/>
        </w:rPr>
      </w:pPr>
    </w:p>
    <w:p w:rsidR="009224EA" w:rsidRDefault="009224EA" w:rsidP="00A62F6D">
      <w:pPr>
        <w:tabs>
          <w:tab w:val="left" w:pos="1710"/>
        </w:tabs>
        <w:jc w:val="center"/>
        <w:rPr>
          <w:b/>
          <w:szCs w:val="20"/>
        </w:rPr>
      </w:pPr>
    </w:p>
    <w:p w:rsidR="009C5C7F" w:rsidRDefault="009C5C7F" w:rsidP="00A62F6D">
      <w:pPr>
        <w:tabs>
          <w:tab w:val="left" w:pos="1710"/>
        </w:tabs>
        <w:jc w:val="center"/>
        <w:rPr>
          <w:b/>
          <w:szCs w:val="20"/>
        </w:rPr>
      </w:pPr>
    </w:p>
    <w:p w:rsidR="009C5C7F" w:rsidRDefault="009C5C7F" w:rsidP="00A62F6D">
      <w:pPr>
        <w:tabs>
          <w:tab w:val="left" w:pos="1710"/>
        </w:tabs>
        <w:jc w:val="center"/>
        <w:rPr>
          <w:b/>
          <w:szCs w:val="20"/>
        </w:rPr>
      </w:pPr>
    </w:p>
    <w:p w:rsidR="009C5C7F" w:rsidRDefault="009C5C7F" w:rsidP="00A62F6D">
      <w:pPr>
        <w:tabs>
          <w:tab w:val="left" w:pos="1710"/>
        </w:tabs>
        <w:jc w:val="center"/>
        <w:rPr>
          <w:b/>
          <w:szCs w:val="20"/>
        </w:rPr>
      </w:pPr>
    </w:p>
    <w:p w:rsidR="009C5C7F" w:rsidRDefault="009C5C7F" w:rsidP="00A62F6D">
      <w:pPr>
        <w:tabs>
          <w:tab w:val="left" w:pos="1710"/>
        </w:tabs>
        <w:jc w:val="center"/>
        <w:rPr>
          <w:b/>
          <w:szCs w:val="20"/>
        </w:rPr>
      </w:pPr>
    </w:p>
    <w:p w:rsidR="009C5C7F" w:rsidRDefault="009C5C7F" w:rsidP="00A62F6D">
      <w:pPr>
        <w:tabs>
          <w:tab w:val="left" w:pos="1710"/>
        </w:tabs>
        <w:jc w:val="center"/>
        <w:rPr>
          <w:b/>
          <w:szCs w:val="20"/>
        </w:rPr>
      </w:pPr>
    </w:p>
    <w:p w:rsidR="009C5C7F" w:rsidRDefault="009C5C7F" w:rsidP="00A62F6D">
      <w:pPr>
        <w:tabs>
          <w:tab w:val="left" w:pos="1710"/>
        </w:tabs>
        <w:jc w:val="center"/>
        <w:rPr>
          <w:b/>
          <w:szCs w:val="20"/>
        </w:rPr>
      </w:pPr>
    </w:p>
    <w:p w:rsidR="009C5C7F" w:rsidRDefault="009C5C7F" w:rsidP="00A62F6D">
      <w:pPr>
        <w:tabs>
          <w:tab w:val="left" w:pos="1710"/>
        </w:tabs>
        <w:jc w:val="center"/>
        <w:rPr>
          <w:b/>
          <w:szCs w:val="20"/>
        </w:rPr>
      </w:pPr>
    </w:p>
    <w:p w:rsidR="00BD3984" w:rsidRDefault="00BD3984" w:rsidP="00A62F6D">
      <w:pPr>
        <w:tabs>
          <w:tab w:val="left" w:pos="1710"/>
        </w:tabs>
        <w:jc w:val="center"/>
        <w:rPr>
          <w:b/>
          <w:szCs w:val="20"/>
        </w:rPr>
      </w:pPr>
    </w:p>
    <w:p w:rsidR="009C5C7F" w:rsidRDefault="009C5C7F" w:rsidP="00A62F6D">
      <w:pPr>
        <w:tabs>
          <w:tab w:val="left" w:pos="1710"/>
        </w:tabs>
        <w:jc w:val="center"/>
        <w:rPr>
          <w:b/>
          <w:szCs w:val="20"/>
        </w:rPr>
      </w:pPr>
    </w:p>
    <w:p w:rsidR="00815C4D" w:rsidRDefault="00815C4D" w:rsidP="00A62F6D">
      <w:pPr>
        <w:tabs>
          <w:tab w:val="left" w:pos="1710"/>
        </w:tabs>
        <w:jc w:val="center"/>
        <w:rPr>
          <w:b/>
          <w:szCs w:val="20"/>
        </w:rPr>
      </w:pPr>
    </w:p>
    <w:p w:rsidR="00BD3984" w:rsidRDefault="00BD3984" w:rsidP="00A62F6D">
      <w:pPr>
        <w:tabs>
          <w:tab w:val="left" w:pos="1710"/>
        </w:tabs>
        <w:jc w:val="center"/>
        <w:rPr>
          <w:b/>
          <w:szCs w:val="20"/>
        </w:rPr>
      </w:pPr>
    </w:p>
    <w:p w:rsidR="00BD3984" w:rsidRDefault="00BD3984" w:rsidP="00A62F6D">
      <w:pPr>
        <w:tabs>
          <w:tab w:val="left" w:pos="1710"/>
        </w:tabs>
        <w:jc w:val="center"/>
        <w:rPr>
          <w:b/>
          <w:szCs w:val="20"/>
        </w:rPr>
      </w:pPr>
    </w:p>
    <w:p w:rsidR="002D6EA5" w:rsidRDefault="002D6EA5" w:rsidP="00A62F6D">
      <w:pPr>
        <w:tabs>
          <w:tab w:val="left" w:pos="1710"/>
        </w:tabs>
        <w:jc w:val="center"/>
        <w:rPr>
          <w:b/>
          <w:szCs w:val="20"/>
        </w:rPr>
      </w:pPr>
    </w:p>
    <w:p w:rsidR="00A660F7" w:rsidRDefault="00690E2B" w:rsidP="00A62F6D">
      <w:pPr>
        <w:tabs>
          <w:tab w:val="left" w:pos="1710"/>
        </w:tabs>
        <w:jc w:val="center"/>
        <w:rPr>
          <w:b/>
          <w:szCs w:val="20"/>
        </w:rPr>
      </w:pPr>
      <w:r>
        <w:rPr>
          <w:noProof/>
          <w:szCs w:val="20"/>
        </w:rPr>
        <w:pict w14:anchorId="02252BDE">
          <v:shape id="_x0000_s1042" type="#_x0000_t176" style="position:absolute;left:0;text-align:left;margin-left:-4.95pt;margin-top:1.65pt;width:480pt;height:24pt;z-index:251657728" filled="f" strokecolor="green" strokeweight="5.5pt">
            <v:textbox style="mso-next-textbox:#_x0000_s1042">
              <w:txbxContent>
                <w:p w:rsidR="0096463C" w:rsidRPr="00A660F7" w:rsidRDefault="0096463C" w:rsidP="00A660F7">
                  <w:pPr>
                    <w:jc w:val="center"/>
                    <w:rPr>
                      <w:b/>
                    </w:rPr>
                  </w:pPr>
                  <w:r w:rsidRPr="00A660F7">
                    <w:rPr>
                      <w:b/>
                    </w:rPr>
                    <w:t>P</w:t>
                  </w:r>
                  <w:r>
                    <w:rPr>
                      <w:b/>
                    </w:rPr>
                    <w:t>OLICY</w:t>
                  </w:r>
                </w:p>
              </w:txbxContent>
            </v:textbox>
          </v:shape>
        </w:pict>
      </w:r>
    </w:p>
    <w:p w:rsidR="00A660F7" w:rsidRDefault="00A660F7" w:rsidP="00A62F6D">
      <w:pPr>
        <w:tabs>
          <w:tab w:val="left" w:pos="1710"/>
        </w:tabs>
        <w:jc w:val="center"/>
        <w:rPr>
          <w:b/>
          <w:szCs w:val="20"/>
        </w:rPr>
      </w:pPr>
    </w:p>
    <w:p w:rsidR="00A660F7" w:rsidRDefault="00A660F7" w:rsidP="0093737E">
      <w:pPr>
        <w:jc w:val="both"/>
        <w:rPr>
          <w:szCs w:val="20"/>
        </w:rPr>
      </w:pPr>
    </w:p>
    <w:p w:rsidR="00C94A7D" w:rsidRPr="00B2799C" w:rsidRDefault="00C94A7D" w:rsidP="00C94A7D">
      <w:pPr>
        <w:tabs>
          <w:tab w:val="left" w:pos="270"/>
          <w:tab w:val="left" w:pos="540"/>
          <w:tab w:val="left" w:pos="810"/>
          <w:tab w:val="left" w:pos="1080"/>
          <w:tab w:val="left" w:pos="1350"/>
        </w:tabs>
        <w:rPr>
          <w:szCs w:val="20"/>
        </w:rPr>
      </w:pPr>
      <w:r w:rsidRPr="00B2799C">
        <w:rPr>
          <w:szCs w:val="20"/>
        </w:rPr>
        <w:t>The facility shall establish standards as defined by the Prison Rape Elimination Act of 2003</w:t>
      </w:r>
      <w:r w:rsidR="00496169" w:rsidRPr="00B2799C">
        <w:rPr>
          <w:szCs w:val="20"/>
        </w:rPr>
        <w:t xml:space="preserve"> </w:t>
      </w:r>
      <w:r w:rsidRPr="00B2799C">
        <w:rPr>
          <w:szCs w:val="20"/>
        </w:rPr>
        <w:t>(Public Law 108-79 Sept. 04, 2003). These standards are established for the reduction and</w:t>
      </w:r>
      <w:r w:rsidR="00496169" w:rsidRPr="00B2799C">
        <w:rPr>
          <w:szCs w:val="20"/>
        </w:rPr>
        <w:t xml:space="preserve"> </w:t>
      </w:r>
      <w:r w:rsidRPr="00B2799C">
        <w:rPr>
          <w:szCs w:val="20"/>
        </w:rPr>
        <w:t>punishment of sexual abuse of inmates; to address the safety and treatment needs of</w:t>
      </w:r>
      <w:r w:rsidR="00496169" w:rsidRPr="00B2799C">
        <w:rPr>
          <w:szCs w:val="20"/>
        </w:rPr>
        <w:t xml:space="preserve"> </w:t>
      </w:r>
      <w:r w:rsidRPr="00B2799C">
        <w:rPr>
          <w:szCs w:val="20"/>
        </w:rPr>
        <w:t>inmates who have been a victim of a sexual act; and to discipline and prosecute those who</w:t>
      </w:r>
      <w:r w:rsidR="00496169" w:rsidRPr="00B2799C">
        <w:rPr>
          <w:szCs w:val="20"/>
        </w:rPr>
        <w:t xml:space="preserve"> </w:t>
      </w:r>
      <w:r w:rsidRPr="00B2799C">
        <w:rPr>
          <w:szCs w:val="20"/>
        </w:rPr>
        <w:t>perpetrate these acts upon inmates. The Santa Rosa County Sheriff’s Office Detention Division has a zero tolerance towards all forms of sexual abuse and sexual harassment in the facility.</w:t>
      </w:r>
    </w:p>
    <w:p w:rsidR="00C94A7D" w:rsidRPr="00B2799C" w:rsidRDefault="00C94A7D" w:rsidP="00C94A7D">
      <w:pPr>
        <w:tabs>
          <w:tab w:val="left" w:pos="270"/>
          <w:tab w:val="left" w:pos="540"/>
          <w:tab w:val="left" w:pos="810"/>
          <w:tab w:val="left" w:pos="1080"/>
          <w:tab w:val="left" w:pos="1350"/>
        </w:tabs>
        <w:rPr>
          <w:szCs w:val="20"/>
        </w:rPr>
      </w:pPr>
    </w:p>
    <w:p w:rsidR="00C94A7D" w:rsidRPr="00B2799C" w:rsidRDefault="00C94A7D" w:rsidP="00C94A7D">
      <w:pPr>
        <w:tabs>
          <w:tab w:val="left" w:pos="270"/>
          <w:tab w:val="left" w:pos="540"/>
          <w:tab w:val="left" w:pos="810"/>
          <w:tab w:val="left" w:pos="1080"/>
          <w:tab w:val="left" w:pos="1350"/>
        </w:tabs>
        <w:rPr>
          <w:szCs w:val="20"/>
        </w:rPr>
      </w:pPr>
      <w:r w:rsidRPr="00B2799C">
        <w:rPr>
          <w:szCs w:val="20"/>
        </w:rPr>
        <w:t>The Santa Rosa County Sheriff’s Office Detention Division is committed to the safety of any individual confined to</w:t>
      </w:r>
    </w:p>
    <w:p w:rsidR="00C94A7D" w:rsidRPr="00B2799C" w:rsidRDefault="00C94A7D" w:rsidP="00C94A7D">
      <w:pPr>
        <w:tabs>
          <w:tab w:val="left" w:pos="270"/>
          <w:tab w:val="left" w:pos="540"/>
          <w:tab w:val="left" w:pos="810"/>
          <w:tab w:val="left" w:pos="1080"/>
          <w:tab w:val="left" w:pos="1350"/>
        </w:tabs>
        <w:rPr>
          <w:szCs w:val="20"/>
        </w:rPr>
      </w:pPr>
      <w:r w:rsidRPr="00B2799C">
        <w:rPr>
          <w:szCs w:val="20"/>
        </w:rPr>
        <w:t xml:space="preserve">Department custody or lodged in a correctional facility. The Department also has a zero-tolerance standard for sexual abuse involving inmate-on-inmate behaviors and staff-on-inmate behaviors. The Department will respond to all reports of sexualized behavior or abuse as nonconsensual, regardless </w:t>
      </w:r>
      <w:r w:rsidR="00496169" w:rsidRPr="00B2799C">
        <w:rPr>
          <w:szCs w:val="20"/>
        </w:rPr>
        <w:t>of perception</w:t>
      </w:r>
      <w:r w:rsidRPr="00B2799C">
        <w:rPr>
          <w:szCs w:val="20"/>
        </w:rPr>
        <w:t>, rumor, appearance, or participant disclosure.</w:t>
      </w:r>
    </w:p>
    <w:p w:rsidR="00C94A7D" w:rsidRPr="00B2799C" w:rsidRDefault="00C94A7D" w:rsidP="00C94A7D">
      <w:pPr>
        <w:tabs>
          <w:tab w:val="left" w:pos="270"/>
          <w:tab w:val="left" w:pos="540"/>
          <w:tab w:val="left" w:pos="810"/>
          <w:tab w:val="left" w:pos="1080"/>
          <w:tab w:val="left" w:pos="1350"/>
        </w:tabs>
        <w:rPr>
          <w:szCs w:val="20"/>
        </w:rPr>
      </w:pPr>
    </w:p>
    <w:p w:rsidR="00C94A7D" w:rsidRPr="00871ACA" w:rsidRDefault="00C94A7D" w:rsidP="00C94A7D">
      <w:pPr>
        <w:tabs>
          <w:tab w:val="left" w:pos="270"/>
          <w:tab w:val="left" w:pos="540"/>
          <w:tab w:val="left" w:pos="810"/>
          <w:tab w:val="left" w:pos="1080"/>
          <w:tab w:val="left" w:pos="1350"/>
        </w:tabs>
        <w:rPr>
          <w:szCs w:val="20"/>
        </w:rPr>
      </w:pPr>
      <w:r w:rsidRPr="00B2799C">
        <w:rPr>
          <w:szCs w:val="20"/>
        </w:rPr>
        <w:t>Federal Prison Rape Elimination Act (PREA), 2003</w:t>
      </w:r>
      <w:r w:rsidR="005623DB" w:rsidRPr="00B2799C">
        <w:rPr>
          <w:szCs w:val="20"/>
        </w:rPr>
        <w:t>;</w:t>
      </w:r>
      <w:r w:rsidRPr="00871ACA">
        <w:rPr>
          <w:szCs w:val="20"/>
        </w:rPr>
        <w:t xml:space="preserve"> Standards for the Prevention Detection, Response, and Monitoring of Sexual Abuse in Adult Prisons and Jails</w:t>
      </w:r>
      <w:r w:rsidR="005623DB" w:rsidRPr="00871ACA">
        <w:rPr>
          <w:szCs w:val="20"/>
        </w:rPr>
        <w:t>.</w:t>
      </w:r>
    </w:p>
    <w:p w:rsidR="004F1BF5" w:rsidRPr="00871ACA" w:rsidRDefault="004F1BF5" w:rsidP="0093737E">
      <w:pPr>
        <w:jc w:val="both"/>
        <w:rPr>
          <w:szCs w:val="20"/>
        </w:rPr>
      </w:pPr>
    </w:p>
    <w:p w:rsidR="00813BB4" w:rsidRPr="00871ACA" w:rsidRDefault="00813BB4" w:rsidP="002D6EA5">
      <w:pPr>
        <w:numPr>
          <w:ilvl w:val="0"/>
          <w:numId w:val="30"/>
        </w:numPr>
        <w:ind w:left="180" w:hanging="180"/>
        <w:jc w:val="both"/>
        <w:rPr>
          <w:b/>
          <w:szCs w:val="20"/>
        </w:rPr>
      </w:pPr>
      <w:r w:rsidRPr="00991124">
        <w:rPr>
          <w:b/>
          <w:szCs w:val="20"/>
        </w:rPr>
        <w:t>Prevention Planning</w:t>
      </w:r>
    </w:p>
    <w:p w:rsidR="00991124" w:rsidRDefault="00991124" w:rsidP="00991124">
      <w:pPr>
        <w:ind w:left="1080"/>
        <w:jc w:val="both"/>
        <w:rPr>
          <w:b/>
          <w:szCs w:val="20"/>
        </w:rPr>
      </w:pPr>
    </w:p>
    <w:p w:rsidR="00844B47" w:rsidRDefault="00991124" w:rsidP="00991124">
      <w:pPr>
        <w:ind w:left="1080" w:hanging="900"/>
        <w:jc w:val="both"/>
        <w:rPr>
          <w:b/>
          <w:szCs w:val="20"/>
        </w:rPr>
      </w:pPr>
      <w:r>
        <w:rPr>
          <w:b/>
          <w:szCs w:val="20"/>
        </w:rPr>
        <w:t xml:space="preserve">A.   </w:t>
      </w:r>
      <w:r w:rsidR="00844B47" w:rsidRPr="00871ACA">
        <w:rPr>
          <w:b/>
          <w:szCs w:val="20"/>
        </w:rPr>
        <w:t>§115.11 Zero tolerance of sexual abuse and sexual harassment; PREA Coordinator</w:t>
      </w:r>
    </w:p>
    <w:p w:rsidR="00991124" w:rsidRPr="00991124" w:rsidRDefault="00991124" w:rsidP="00991124">
      <w:pPr>
        <w:ind w:left="1080" w:hanging="900"/>
        <w:jc w:val="both"/>
        <w:rPr>
          <w:b/>
          <w:szCs w:val="20"/>
        </w:rPr>
      </w:pPr>
    </w:p>
    <w:p w:rsidR="00813BB4" w:rsidRDefault="00991124" w:rsidP="00991124">
      <w:pPr>
        <w:ind w:left="990" w:hanging="360"/>
        <w:jc w:val="both"/>
        <w:rPr>
          <w:szCs w:val="20"/>
        </w:rPr>
      </w:pPr>
      <w:r>
        <w:rPr>
          <w:szCs w:val="20"/>
        </w:rPr>
        <w:t xml:space="preserve">1.  </w:t>
      </w:r>
      <w:r w:rsidR="00813BB4" w:rsidRPr="00871ACA">
        <w:rPr>
          <w:szCs w:val="20"/>
        </w:rPr>
        <w:t>The Santa Rosa County Sheriff’s Office Detention Division has a zero toler</w:t>
      </w:r>
      <w:r>
        <w:rPr>
          <w:szCs w:val="20"/>
        </w:rPr>
        <w:t xml:space="preserve">ance toward all forms of sexual </w:t>
      </w:r>
      <w:r w:rsidR="00813BB4" w:rsidRPr="00871ACA">
        <w:rPr>
          <w:szCs w:val="20"/>
        </w:rPr>
        <w:t>abuse and sexual harassment in this facility. [</w:t>
      </w:r>
      <w:r w:rsidR="00163FE3">
        <w:rPr>
          <w:szCs w:val="20"/>
        </w:rPr>
        <w:t>§</w:t>
      </w:r>
      <w:r w:rsidR="00813BB4" w:rsidRPr="00871ACA">
        <w:rPr>
          <w:szCs w:val="20"/>
        </w:rPr>
        <w:t>115.11 (a)-1]</w:t>
      </w:r>
    </w:p>
    <w:p w:rsidR="00991124" w:rsidRPr="00871ACA" w:rsidRDefault="00991124" w:rsidP="00991124">
      <w:pPr>
        <w:ind w:left="990" w:hanging="360"/>
        <w:jc w:val="both"/>
        <w:rPr>
          <w:szCs w:val="20"/>
        </w:rPr>
      </w:pPr>
    </w:p>
    <w:p w:rsidR="00813BB4" w:rsidRPr="00871ACA" w:rsidRDefault="00991124" w:rsidP="00991124">
      <w:pPr>
        <w:ind w:left="990" w:hanging="360"/>
        <w:jc w:val="both"/>
        <w:rPr>
          <w:szCs w:val="20"/>
        </w:rPr>
      </w:pPr>
      <w:r>
        <w:rPr>
          <w:szCs w:val="20"/>
        </w:rPr>
        <w:t xml:space="preserve">2.  </w:t>
      </w:r>
      <w:r w:rsidR="00813BB4" w:rsidRPr="00871ACA">
        <w:rPr>
          <w:szCs w:val="20"/>
        </w:rPr>
        <w:t>This policy will outline how the Santa Rosa County Sheriff’s Off</w:t>
      </w:r>
      <w:r w:rsidR="00FD7D8D" w:rsidRPr="00871ACA">
        <w:rPr>
          <w:szCs w:val="20"/>
        </w:rPr>
        <w:t>i</w:t>
      </w:r>
      <w:r w:rsidR="00813BB4" w:rsidRPr="00871ACA">
        <w:rPr>
          <w:szCs w:val="20"/>
        </w:rPr>
        <w:t>ce Detention Division will implement the agency’s zero tolerance approach to preventing, detecting, and responding to sexual abuse and sexual harassment. [</w:t>
      </w:r>
      <w:r w:rsidR="00163FE3">
        <w:rPr>
          <w:szCs w:val="20"/>
        </w:rPr>
        <w:t>§</w:t>
      </w:r>
      <w:r w:rsidR="00813BB4" w:rsidRPr="00871ACA">
        <w:rPr>
          <w:szCs w:val="20"/>
        </w:rPr>
        <w:t>115.11 (a)-2]</w:t>
      </w:r>
    </w:p>
    <w:p w:rsidR="00991124" w:rsidRDefault="00991124" w:rsidP="00991124">
      <w:pPr>
        <w:ind w:left="1980"/>
        <w:jc w:val="both"/>
        <w:rPr>
          <w:szCs w:val="20"/>
        </w:rPr>
      </w:pPr>
    </w:p>
    <w:p w:rsidR="00813BB4" w:rsidRDefault="00991124" w:rsidP="00991124">
      <w:pPr>
        <w:ind w:left="1980" w:hanging="1350"/>
        <w:jc w:val="both"/>
        <w:rPr>
          <w:szCs w:val="20"/>
        </w:rPr>
      </w:pPr>
      <w:r>
        <w:rPr>
          <w:szCs w:val="20"/>
        </w:rPr>
        <w:t xml:space="preserve">3.  </w:t>
      </w:r>
      <w:r w:rsidR="00D42578">
        <w:rPr>
          <w:szCs w:val="20"/>
        </w:rPr>
        <w:t>General definitions and definitions of prohibited</w:t>
      </w:r>
      <w:r w:rsidR="00813BB4" w:rsidRPr="00871ACA">
        <w:rPr>
          <w:szCs w:val="20"/>
        </w:rPr>
        <w:t xml:space="preserve"> behaviors regarding sexual </w:t>
      </w:r>
      <w:r w:rsidR="00D42578">
        <w:rPr>
          <w:szCs w:val="20"/>
        </w:rPr>
        <w:t xml:space="preserve">abuse </w:t>
      </w:r>
      <w:r w:rsidR="00813BB4" w:rsidRPr="00871ACA">
        <w:rPr>
          <w:szCs w:val="20"/>
        </w:rPr>
        <w:t>and sexual harassment</w:t>
      </w:r>
      <w:r w:rsidR="00FF7949" w:rsidRPr="00871ACA">
        <w:rPr>
          <w:szCs w:val="20"/>
        </w:rPr>
        <w:t xml:space="preserve"> </w:t>
      </w:r>
      <w:r w:rsidR="00B606D9" w:rsidRPr="00871ACA">
        <w:rPr>
          <w:szCs w:val="20"/>
        </w:rPr>
        <w:t>[</w:t>
      </w:r>
      <w:r w:rsidR="00163FE3">
        <w:rPr>
          <w:szCs w:val="20"/>
        </w:rPr>
        <w:t>§</w:t>
      </w:r>
      <w:r w:rsidR="00B606D9" w:rsidRPr="00871ACA">
        <w:rPr>
          <w:szCs w:val="20"/>
        </w:rPr>
        <w:t>115.11 (a)-3]</w:t>
      </w:r>
      <w:r w:rsidR="00813BB4" w:rsidRPr="00871ACA">
        <w:rPr>
          <w:szCs w:val="20"/>
        </w:rPr>
        <w:t>:</w:t>
      </w:r>
    </w:p>
    <w:p w:rsidR="00991124" w:rsidRPr="00871ACA" w:rsidRDefault="00991124" w:rsidP="00991124">
      <w:pPr>
        <w:ind w:left="1980" w:hanging="1350"/>
        <w:jc w:val="both"/>
        <w:rPr>
          <w:szCs w:val="20"/>
        </w:rPr>
      </w:pPr>
    </w:p>
    <w:p w:rsidR="00813BB4" w:rsidRPr="00871ACA" w:rsidRDefault="00D42578" w:rsidP="002E26BD">
      <w:pPr>
        <w:ind w:left="990"/>
        <w:jc w:val="both"/>
        <w:rPr>
          <w:szCs w:val="20"/>
        </w:rPr>
      </w:pPr>
      <w:r>
        <w:rPr>
          <w:szCs w:val="20"/>
        </w:rPr>
        <w:t>Contractor – a person who provides services on a recurring basis pursuant to a contractual agreement with the agency.</w:t>
      </w:r>
    </w:p>
    <w:p w:rsidR="00991124" w:rsidRDefault="00991124" w:rsidP="00991124">
      <w:pPr>
        <w:ind w:left="2520"/>
        <w:jc w:val="both"/>
        <w:rPr>
          <w:szCs w:val="20"/>
        </w:rPr>
      </w:pPr>
    </w:p>
    <w:p w:rsidR="00991124" w:rsidRPr="00871ACA" w:rsidRDefault="00D42578" w:rsidP="002E26BD">
      <w:pPr>
        <w:ind w:left="990" w:hanging="1530"/>
        <w:jc w:val="both"/>
        <w:rPr>
          <w:szCs w:val="20"/>
        </w:rPr>
      </w:pPr>
      <w:r>
        <w:rPr>
          <w:szCs w:val="20"/>
        </w:rPr>
        <w:tab/>
        <w:t>Employee – a person who works directly for the agency.</w:t>
      </w:r>
    </w:p>
    <w:p w:rsidR="00412F08" w:rsidRPr="00871ACA" w:rsidRDefault="00412F08" w:rsidP="00412F08">
      <w:pPr>
        <w:pStyle w:val="BodyText2"/>
        <w:tabs>
          <w:tab w:val="left" w:pos="270"/>
          <w:tab w:val="left" w:pos="540"/>
          <w:tab w:val="left" w:pos="810"/>
        </w:tabs>
        <w:ind w:left="1710" w:hanging="450"/>
        <w:rPr>
          <w:rFonts w:ascii="Times New Roman" w:hAnsi="Times New Roman" w:cs="Times New Roman"/>
          <w:sz w:val="20"/>
          <w:szCs w:val="20"/>
        </w:rPr>
      </w:pPr>
    </w:p>
    <w:p w:rsidR="00D42578" w:rsidRDefault="00D42578" w:rsidP="002E26BD">
      <w:pPr>
        <w:pStyle w:val="BodyText2"/>
        <w:tabs>
          <w:tab w:val="left" w:pos="270"/>
          <w:tab w:val="left" w:pos="540"/>
          <w:tab w:val="left" w:pos="1080"/>
        </w:tabs>
        <w:ind w:left="990"/>
        <w:rPr>
          <w:szCs w:val="20"/>
        </w:rPr>
      </w:pPr>
      <w:r w:rsidRPr="00CE2C3F">
        <w:rPr>
          <w:rFonts w:ascii="Times New Roman" w:hAnsi="Times New Roman" w:cs="Times New Roman"/>
          <w:i/>
          <w:sz w:val="20"/>
          <w:szCs w:val="20"/>
        </w:rPr>
        <w:lastRenderedPageBreak/>
        <w:t>Exigent circumstance</w:t>
      </w:r>
      <w:r>
        <w:rPr>
          <w:rFonts w:ascii="Times New Roman" w:hAnsi="Times New Roman" w:cs="Times New Roman"/>
          <w:sz w:val="20"/>
          <w:szCs w:val="20"/>
        </w:rPr>
        <w:t xml:space="preserve"> – any set of temporary and unforeseen circumstances that require immediate </w:t>
      </w:r>
      <w:r w:rsidR="00CE2C3F">
        <w:rPr>
          <w:rFonts w:ascii="Times New Roman" w:hAnsi="Times New Roman" w:cs="Times New Roman"/>
          <w:sz w:val="20"/>
          <w:szCs w:val="20"/>
        </w:rPr>
        <w:t xml:space="preserve">          </w:t>
      </w:r>
      <w:r>
        <w:rPr>
          <w:rFonts w:ascii="Times New Roman" w:hAnsi="Times New Roman" w:cs="Times New Roman"/>
          <w:sz w:val="20"/>
          <w:szCs w:val="20"/>
        </w:rPr>
        <w:t>action in order to combat a threat to the secur</w:t>
      </w:r>
      <w:r w:rsidR="00CF6088">
        <w:rPr>
          <w:rFonts w:ascii="Times New Roman" w:hAnsi="Times New Roman" w:cs="Times New Roman"/>
          <w:sz w:val="20"/>
          <w:szCs w:val="20"/>
        </w:rPr>
        <w:t xml:space="preserve">ity or institutional order of a </w:t>
      </w:r>
      <w:r>
        <w:rPr>
          <w:rFonts w:ascii="Times New Roman" w:hAnsi="Times New Roman" w:cs="Times New Roman"/>
          <w:sz w:val="20"/>
          <w:szCs w:val="20"/>
        </w:rPr>
        <w:t>facility.</w:t>
      </w:r>
    </w:p>
    <w:p w:rsidR="00D42578" w:rsidRDefault="00D42578" w:rsidP="002E26BD">
      <w:pPr>
        <w:pStyle w:val="BodyText2"/>
        <w:tabs>
          <w:tab w:val="left" w:pos="270"/>
          <w:tab w:val="left" w:pos="540"/>
          <w:tab w:val="left" w:pos="810"/>
        </w:tabs>
        <w:ind w:left="990" w:firstLine="180"/>
        <w:rPr>
          <w:szCs w:val="20"/>
        </w:rPr>
      </w:pPr>
    </w:p>
    <w:p w:rsidR="00D42578" w:rsidRDefault="00D42578" w:rsidP="002E26BD">
      <w:pPr>
        <w:pStyle w:val="BodyText2"/>
        <w:tabs>
          <w:tab w:val="left" w:pos="270"/>
          <w:tab w:val="left" w:pos="540"/>
          <w:tab w:val="left" w:pos="810"/>
        </w:tabs>
        <w:ind w:left="990"/>
        <w:rPr>
          <w:szCs w:val="20"/>
        </w:rPr>
      </w:pPr>
      <w:r w:rsidRPr="00CE2C3F">
        <w:rPr>
          <w:rFonts w:ascii="Times New Roman" w:hAnsi="Times New Roman" w:cs="Times New Roman"/>
          <w:i/>
          <w:sz w:val="20"/>
          <w:szCs w:val="20"/>
        </w:rPr>
        <w:t>Gender nonconforming</w:t>
      </w:r>
      <w:r>
        <w:rPr>
          <w:rFonts w:ascii="Times New Roman" w:hAnsi="Times New Roman" w:cs="Times New Roman"/>
          <w:sz w:val="20"/>
          <w:szCs w:val="20"/>
        </w:rPr>
        <w:t xml:space="preserve"> – a person whose appearance or manner does not conform to traditional </w:t>
      </w:r>
      <w:r w:rsidR="00CE2C3F">
        <w:rPr>
          <w:rFonts w:ascii="Times New Roman" w:hAnsi="Times New Roman" w:cs="Times New Roman"/>
          <w:sz w:val="20"/>
          <w:szCs w:val="20"/>
        </w:rPr>
        <w:tab/>
        <w:t xml:space="preserve">             </w:t>
      </w:r>
      <w:r>
        <w:rPr>
          <w:rFonts w:ascii="Times New Roman" w:hAnsi="Times New Roman" w:cs="Times New Roman"/>
          <w:sz w:val="20"/>
          <w:szCs w:val="20"/>
        </w:rPr>
        <w:t>societal gender expectations.</w:t>
      </w:r>
    </w:p>
    <w:p w:rsidR="00D42578" w:rsidRDefault="00D42578" w:rsidP="002E26BD">
      <w:pPr>
        <w:pStyle w:val="BodyText2"/>
        <w:tabs>
          <w:tab w:val="left" w:pos="270"/>
          <w:tab w:val="left" w:pos="540"/>
          <w:tab w:val="left" w:pos="810"/>
        </w:tabs>
        <w:ind w:left="990" w:firstLine="180"/>
        <w:rPr>
          <w:szCs w:val="20"/>
        </w:rPr>
      </w:pPr>
    </w:p>
    <w:p w:rsidR="00D42578" w:rsidRDefault="00D42578" w:rsidP="002E26BD">
      <w:pPr>
        <w:pStyle w:val="BodyText2"/>
        <w:tabs>
          <w:tab w:val="left" w:pos="270"/>
          <w:tab w:val="left" w:pos="540"/>
          <w:tab w:val="left" w:pos="810"/>
        </w:tabs>
        <w:ind w:left="990"/>
        <w:rPr>
          <w:szCs w:val="20"/>
        </w:rPr>
      </w:pPr>
      <w:r w:rsidRPr="00CE2C3F">
        <w:rPr>
          <w:rFonts w:ascii="Times New Roman" w:hAnsi="Times New Roman" w:cs="Times New Roman"/>
          <w:i/>
          <w:sz w:val="20"/>
          <w:szCs w:val="20"/>
        </w:rPr>
        <w:t>Inmate</w:t>
      </w:r>
      <w:r>
        <w:rPr>
          <w:rFonts w:ascii="Times New Roman" w:hAnsi="Times New Roman" w:cs="Times New Roman"/>
          <w:sz w:val="20"/>
          <w:szCs w:val="20"/>
        </w:rPr>
        <w:t xml:space="preserve"> – any person incarcerated or detained in a prison or jail.</w:t>
      </w:r>
    </w:p>
    <w:p w:rsidR="00D42578" w:rsidRDefault="00D42578" w:rsidP="002E26BD">
      <w:pPr>
        <w:pStyle w:val="BodyText2"/>
        <w:tabs>
          <w:tab w:val="left" w:pos="270"/>
          <w:tab w:val="left" w:pos="540"/>
          <w:tab w:val="left" w:pos="810"/>
        </w:tabs>
        <w:ind w:left="990" w:firstLine="180"/>
        <w:rPr>
          <w:szCs w:val="20"/>
        </w:rPr>
      </w:pPr>
    </w:p>
    <w:p w:rsidR="00D42578" w:rsidRDefault="00D42578" w:rsidP="002E26BD">
      <w:pPr>
        <w:pStyle w:val="BodyText2"/>
        <w:tabs>
          <w:tab w:val="left" w:pos="270"/>
          <w:tab w:val="left" w:pos="540"/>
          <w:tab w:val="left" w:pos="810"/>
        </w:tabs>
        <w:ind w:left="990"/>
        <w:rPr>
          <w:szCs w:val="20"/>
        </w:rPr>
      </w:pPr>
      <w:r w:rsidRPr="00CE2C3F">
        <w:rPr>
          <w:rFonts w:ascii="Times New Roman" w:hAnsi="Times New Roman" w:cs="Times New Roman"/>
          <w:i/>
          <w:sz w:val="20"/>
          <w:szCs w:val="20"/>
        </w:rPr>
        <w:t>Intersex</w:t>
      </w:r>
      <w:r>
        <w:rPr>
          <w:rFonts w:ascii="Times New Roman" w:hAnsi="Times New Roman" w:cs="Times New Roman"/>
          <w:sz w:val="20"/>
          <w:szCs w:val="20"/>
        </w:rPr>
        <w:t xml:space="preserve"> – a person </w:t>
      </w:r>
      <w:r w:rsidR="008450BD">
        <w:rPr>
          <w:rFonts w:ascii="Times New Roman" w:hAnsi="Times New Roman" w:cs="Times New Roman"/>
          <w:sz w:val="20"/>
          <w:szCs w:val="20"/>
        </w:rPr>
        <w:t>whose</w:t>
      </w:r>
      <w:r>
        <w:rPr>
          <w:rFonts w:ascii="Times New Roman" w:hAnsi="Times New Roman" w:cs="Times New Roman"/>
          <w:sz w:val="20"/>
          <w:szCs w:val="20"/>
        </w:rPr>
        <w:t xml:space="preserve"> sexual or reproductive anatomy or chromosomal pattern does not seem to fit typical definitions of male or female.  Intersex medical conditions are sometimes </w:t>
      </w:r>
      <w:r w:rsidR="00CE2C3F">
        <w:rPr>
          <w:rFonts w:ascii="Times New Roman" w:hAnsi="Times New Roman" w:cs="Times New Roman"/>
          <w:sz w:val="20"/>
          <w:szCs w:val="20"/>
        </w:rPr>
        <w:tab/>
        <w:t xml:space="preserve">          </w:t>
      </w:r>
      <w:r w:rsidR="00CE2C3F">
        <w:rPr>
          <w:rFonts w:ascii="Times New Roman" w:hAnsi="Times New Roman" w:cs="Times New Roman"/>
          <w:sz w:val="20"/>
          <w:szCs w:val="20"/>
        </w:rPr>
        <w:tab/>
        <w:t xml:space="preserve">    </w:t>
      </w:r>
      <w:r>
        <w:rPr>
          <w:rFonts w:ascii="Times New Roman" w:hAnsi="Times New Roman" w:cs="Times New Roman"/>
          <w:sz w:val="20"/>
          <w:szCs w:val="20"/>
        </w:rPr>
        <w:t>referred to as disorders of sexual development.</w:t>
      </w:r>
    </w:p>
    <w:p w:rsidR="008450BD" w:rsidRDefault="008450BD" w:rsidP="002E26BD">
      <w:pPr>
        <w:pStyle w:val="BodyText2"/>
        <w:tabs>
          <w:tab w:val="left" w:pos="270"/>
          <w:tab w:val="left" w:pos="540"/>
          <w:tab w:val="left" w:pos="810"/>
        </w:tabs>
        <w:ind w:left="990" w:firstLine="180"/>
        <w:rPr>
          <w:szCs w:val="20"/>
        </w:rPr>
      </w:pPr>
    </w:p>
    <w:p w:rsidR="008450BD" w:rsidRDefault="008450BD" w:rsidP="002E26BD">
      <w:pPr>
        <w:pStyle w:val="BodyText2"/>
        <w:tabs>
          <w:tab w:val="left" w:pos="270"/>
          <w:tab w:val="left" w:pos="540"/>
          <w:tab w:val="left" w:pos="810"/>
          <w:tab w:val="left" w:pos="1980"/>
        </w:tabs>
        <w:ind w:left="990"/>
        <w:rPr>
          <w:szCs w:val="20"/>
        </w:rPr>
      </w:pPr>
      <w:r w:rsidRPr="00CE2C3F">
        <w:rPr>
          <w:rFonts w:ascii="Times New Roman" w:hAnsi="Times New Roman" w:cs="Times New Roman"/>
          <w:i/>
          <w:sz w:val="20"/>
          <w:szCs w:val="20"/>
        </w:rPr>
        <w:t>Jail</w:t>
      </w:r>
      <w:r>
        <w:rPr>
          <w:rFonts w:ascii="Times New Roman" w:hAnsi="Times New Roman" w:cs="Times New Roman"/>
          <w:sz w:val="20"/>
          <w:szCs w:val="20"/>
        </w:rPr>
        <w:t xml:space="preserve"> – a confinement facility of a Federal, State, or local law enforcement agency whose primary </w:t>
      </w:r>
      <w:r w:rsidR="00CE2C3F">
        <w:rPr>
          <w:rFonts w:ascii="Times New Roman" w:hAnsi="Times New Roman" w:cs="Times New Roman"/>
          <w:sz w:val="20"/>
          <w:szCs w:val="20"/>
        </w:rPr>
        <w:t xml:space="preserve">         </w:t>
      </w:r>
      <w:r>
        <w:rPr>
          <w:rFonts w:ascii="Times New Roman" w:hAnsi="Times New Roman" w:cs="Times New Roman"/>
          <w:sz w:val="20"/>
          <w:szCs w:val="20"/>
        </w:rPr>
        <w:t>use is to hold person pending adjudication of criminal charges, persons committed to</w:t>
      </w:r>
      <w:r w:rsidR="00D26C79">
        <w:rPr>
          <w:rFonts w:ascii="Times New Roman" w:hAnsi="Times New Roman" w:cs="Times New Roman"/>
          <w:sz w:val="20"/>
          <w:szCs w:val="20"/>
        </w:rPr>
        <w:t xml:space="preserve"> </w:t>
      </w:r>
      <w:r>
        <w:rPr>
          <w:rFonts w:ascii="Times New Roman" w:hAnsi="Times New Roman" w:cs="Times New Roman"/>
          <w:sz w:val="20"/>
          <w:szCs w:val="20"/>
        </w:rPr>
        <w:t>confinement after adjudication of criminal charges for sentences of one year or less, or person adjudicated guilty who are awaiting transfer to a correctional facility.</w:t>
      </w:r>
    </w:p>
    <w:p w:rsidR="008450BD" w:rsidRDefault="008450BD" w:rsidP="002E26BD">
      <w:pPr>
        <w:pStyle w:val="BodyText2"/>
        <w:tabs>
          <w:tab w:val="left" w:pos="270"/>
          <w:tab w:val="left" w:pos="540"/>
          <w:tab w:val="left" w:pos="810"/>
        </w:tabs>
        <w:ind w:left="990" w:firstLine="180"/>
        <w:rPr>
          <w:szCs w:val="20"/>
        </w:rPr>
      </w:pPr>
    </w:p>
    <w:p w:rsidR="008450BD" w:rsidRDefault="008450BD" w:rsidP="002E26BD">
      <w:pPr>
        <w:pStyle w:val="BodyText2"/>
        <w:tabs>
          <w:tab w:val="left" w:pos="270"/>
          <w:tab w:val="left" w:pos="540"/>
          <w:tab w:val="left" w:pos="810"/>
        </w:tabs>
        <w:ind w:left="990"/>
        <w:rPr>
          <w:szCs w:val="20"/>
        </w:rPr>
      </w:pPr>
      <w:r w:rsidRPr="00CE2C3F">
        <w:rPr>
          <w:rFonts w:ascii="Times New Roman" w:hAnsi="Times New Roman" w:cs="Times New Roman"/>
          <w:i/>
          <w:sz w:val="20"/>
          <w:szCs w:val="20"/>
        </w:rPr>
        <w:t>Pat-down</w:t>
      </w:r>
      <w:r>
        <w:rPr>
          <w:rFonts w:ascii="Times New Roman" w:hAnsi="Times New Roman" w:cs="Times New Roman"/>
          <w:sz w:val="20"/>
          <w:szCs w:val="20"/>
        </w:rPr>
        <w:t xml:space="preserve"> – means a running of hands over the clothed body of an inmate, detainee, or resident by </w:t>
      </w:r>
      <w:r w:rsidR="00F56744">
        <w:rPr>
          <w:rFonts w:ascii="Times New Roman" w:hAnsi="Times New Roman" w:cs="Times New Roman"/>
          <w:sz w:val="20"/>
          <w:szCs w:val="20"/>
        </w:rPr>
        <w:t>a</w:t>
      </w:r>
      <w:r>
        <w:rPr>
          <w:rFonts w:ascii="Times New Roman" w:hAnsi="Times New Roman" w:cs="Times New Roman"/>
          <w:sz w:val="20"/>
          <w:szCs w:val="20"/>
        </w:rPr>
        <w:t>n employee to determine whether the individual possesses contraband.</w:t>
      </w:r>
    </w:p>
    <w:p w:rsidR="008450BD" w:rsidRDefault="008450BD" w:rsidP="002E26BD">
      <w:pPr>
        <w:pStyle w:val="BodyText2"/>
        <w:tabs>
          <w:tab w:val="left" w:pos="270"/>
          <w:tab w:val="left" w:pos="540"/>
          <w:tab w:val="left" w:pos="810"/>
        </w:tabs>
        <w:ind w:left="990" w:firstLine="180"/>
        <w:rPr>
          <w:szCs w:val="20"/>
        </w:rPr>
      </w:pPr>
    </w:p>
    <w:p w:rsidR="008450BD" w:rsidRDefault="008450BD" w:rsidP="002E26BD">
      <w:pPr>
        <w:pStyle w:val="BodyText2"/>
        <w:tabs>
          <w:tab w:val="left" w:pos="270"/>
          <w:tab w:val="left" w:pos="540"/>
          <w:tab w:val="left" w:pos="810"/>
        </w:tabs>
        <w:ind w:left="990"/>
        <w:rPr>
          <w:szCs w:val="20"/>
        </w:rPr>
      </w:pPr>
      <w:r w:rsidRPr="00CE2C3F">
        <w:rPr>
          <w:rFonts w:ascii="Times New Roman" w:hAnsi="Times New Roman" w:cs="Times New Roman"/>
          <w:i/>
          <w:sz w:val="20"/>
          <w:szCs w:val="20"/>
        </w:rPr>
        <w:t xml:space="preserve">Staff </w:t>
      </w:r>
      <w:r>
        <w:rPr>
          <w:rFonts w:ascii="Times New Roman" w:hAnsi="Times New Roman" w:cs="Times New Roman"/>
          <w:sz w:val="20"/>
          <w:szCs w:val="20"/>
        </w:rPr>
        <w:t>– employee</w:t>
      </w:r>
      <w:r w:rsidR="00EB7636">
        <w:rPr>
          <w:rFonts w:ascii="Times New Roman" w:hAnsi="Times New Roman" w:cs="Times New Roman"/>
          <w:sz w:val="20"/>
          <w:szCs w:val="20"/>
        </w:rPr>
        <w:t>.</w:t>
      </w:r>
    </w:p>
    <w:p w:rsidR="008450BD" w:rsidRDefault="008450BD" w:rsidP="002E26BD">
      <w:pPr>
        <w:pStyle w:val="BodyText2"/>
        <w:tabs>
          <w:tab w:val="left" w:pos="270"/>
          <w:tab w:val="left" w:pos="540"/>
          <w:tab w:val="left" w:pos="810"/>
        </w:tabs>
        <w:ind w:left="1530" w:hanging="27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Pr="00CE2C3F">
        <w:rPr>
          <w:rFonts w:ascii="Times New Roman" w:hAnsi="Times New Roman" w:cs="Times New Roman"/>
          <w:i/>
          <w:sz w:val="20"/>
          <w:szCs w:val="20"/>
        </w:rPr>
        <w:t>Strip search</w:t>
      </w:r>
      <w:r>
        <w:rPr>
          <w:rFonts w:ascii="Times New Roman" w:hAnsi="Times New Roman" w:cs="Times New Roman"/>
          <w:sz w:val="20"/>
          <w:szCs w:val="20"/>
        </w:rPr>
        <w:t xml:space="preserve"> – a search that requires a person to remove or arrange some or all clothing so as to </w:t>
      </w:r>
      <w:r w:rsidR="00CE2C3F">
        <w:rPr>
          <w:rFonts w:ascii="Times New Roman" w:hAnsi="Times New Roman" w:cs="Times New Roman"/>
          <w:sz w:val="20"/>
          <w:szCs w:val="20"/>
        </w:rPr>
        <w:t xml:space="preserve">         </w:t>
      </w:r>
      <w:r>
        <w:rPr>
          <w:rFonts w:ascii="Times New Roman" w:hAnsi="Times New Roman" w:cs="Times New Roman"/>
          <w:sz w:val="20"/>
          <w:szCs w:val="20"/>
        </w:rPr>
        <w:t>permit a visual inspection of the person’s breasts, buttocks, or genitalia.</w:t>
      </w:r>
    </w:p>
    <w:p w:rsidR="008450BD" w:rsidRDefault="008450BD" w:rsidP="007165D1">
      <w:pPr>
        <w:pStyle w:val="BodyText2"/>
        <w:tabs>
          <w:tab w:val="left" w:pos="270"/>
          <w:tab w:val="left" w:pos="540"/>
          <w:tab w:val="left" w:pos="810"/>
        </w:tabs>
        <w:ind w:left="990" w:hanging="9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Pr="00CE2C3F">
        <w:rPr>
          <w:rFonts w:ascii="Times New Roman" w:hAnsi="Times New Roman" w:cs="Times New Roman"/>
          <w:i/>
          <w:sz w:val="20"/>
          <w:szCs w:val="20"/>
        </w:rPr>
        <w:t>Transgender</w:t>
      </w:r>
      <w:r>
        <w:rPr>
          <w:rFonts w:ascii="Times New Roman" w:hAnsi="Times New Roman" w:cs="Times New Roman"/>
          <w:sz w:val="20"/>
          <w:szCs w:val="20"/>
        </w:rPr>
        <w:t xml:space="preserve"> – a person whose gender identity (i.e. internal sense of feeling male or female) is </w:t>
      </w:r>
      <w:r w:rsidR="00CE2C3F">
        <w:rPr>
          <w:rFonts w:ascii="Times New Roman" w:hAnsi="Times New Roman" w:cs="Times New Roman"/>
          <w:sz w:val="20"/>
          <w:szCs w:val="20"/>
        </w:rPr>
        <w:t xml:space="preserve">          </w:t>
      </w:r>
      <w:r>
        <w:rPr>
          <w:rFonts w:ascii="Times New Roman" w:hAnsi="Times New Roman" w:cs="Times New Roman"/>
          <w:sz w:val="20"/>
          <w:szCs w:val="20"/>
        </w:rPr>
        <w:t>different from the person’s assigned sex at birth.</w:t>
      </w:r>
    </w:p>
    <w:p w:rsidR="008450BD" w:rsidRDefault="008450BD" w:rsidP="007165D1">
      <w:pPr>
        <w:pStyle w:val="BodyText2"/>
        <w:tabs>
          <w:tab w:val="left" w:pos="270"/>
          <w:tab w:val="left" w:pos="540"/>
          <w:tab w:val="left" w:pos="810"/>
        </w:tabs>
        <w:ind w:left="990" w:hanging="9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Pr="00CE2C3F">
        <w:rPr>
          <w:rFonts w:ascii="Times New Roman" w:hAnsi="Times New Roman" w:cs="Times New Roman"/>
          <w:i/>
          <w:sz w:val="20"/>
          <w:szCs w:val="20"/>
        </w:rPr>
        <w:t>Substantiated allegation</w:t>
      </w:r>
      <w:r>
        <w:rPr>
          <w:rFonts w:ascii="Times New Roman" w:hAnsi="Times New Roman" w:cs="Times New Roman"/>
          <w:sz w:val="20"/>
          <w:szCs w:val="20"/>
        </w:rPr>
        <w:t xml:space="preserve"> – an allegation that was investigated and determined to have occurred.</w:t>
      </w:r>
    </w:p>
    <w:p w:rsidR="008450BD" w:rsidRDefault="008450BD" w:rsidP="007165D1">
      <w:pPr>
        <w:pStyle w:val="BodyText2"/>
        <w:tabs>
          <w:tab w:val="left" w:pos="270"/>
          <w:tab w:val="left" w:pos="540"/>
          <w:tab w:val="left" w:pos="810"/>
        </w:tabs>
        <w:ind w:left="990" w:hanging="9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Pr="00CE2C3F">
        <w:rPr>
          <w:rFonts w:ascii="Times New Roman" w:hAnsi="Times New Roman" w:cs="Times New Roman"/>
          <w:i/>
          <w:sz w:val="20"/>
          <w:szCs w:val="20"/>
        </w:rPr>
        <w:t>Unfounded allegation</w:t>
      </w:r>
      <w:r>
        <w:rPr>
          <w:rFonts w:ascii="Times New Roman" w:hAnsi="Times New Roman" w:cs="Times New Roman"/>
          <w:sz w:val="20"/>
          <w:szCs w:val="20"/>
        </w:rPr>
        <w:t xml:space="preserve"> – an allegation that was investigated and determined not to have occurred.</w:t>
      </w:r>
    </w:p>
    <w:p w:rsidR="008450BD" w:rsidRDefault="008450BD" w:rsidP="007165D1">
      <w:pPr>
        <w:pStyle w:val="BodyText2"/>
        <w:tabs>
          <w:tab w:val="left" w:pos="270"/>
          <w:tab w:val="left" w:pos="540"/>
          <w:tab w:val="left" w:pos="810"/>
        </w:tabs>
        <w:ind w:left="990" w:hanging="9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Pr="00CE2C3F">
        <w:rPr>
          <w:rFonts w:ascii="Times New Roman" w:hAnsi="Times New Roman" w:cs="Times New Roman"/>
          <w:i/>
          <w:sz w:val="20"/>
          <w:szCs w:val="20"/>
        </w:rPr>
        <w:t>Unsubstantiated allegation</w:t>
      </w:r>
      <w:r>
        <w:rPr>
          <w:rFonts w:ascii="Times New Roman" w:hAnsi="Times New Roman" w:cs="Times New Roman"/>
          <w:sz w:val="20"/>
          <w:szCs w:val="20"/>
        </w:rPr>
        <w:t xml:space="preserve"> – an allegation that was investigated and the investigation </w:t>
      </w:r>
      <w:r w:rsidR="00D26C79">
        <w:rPr>
          <w:rFonts w:ascii="Times New Roman" w:hAnsi="Times New Roman" w:cs="Times New Roman"/>
          <w:sz w:val="20"/>
          <w:szCs w:val="20"/>
        </w:rPr>
        <w:t>p</w:t>
      </w:r>
      <w:r>
        <w:rPr>
          <w:rFonts w:ascii="Times New Roman" w:hAnsi="Times New Roman" w:cs="Times New Roman"/>
          <w:sz w:val="20"/>
          <w:szCs w:val="20"/>
        </w:rPr>
        <w:t xml:space="preserve">roduced </w:t>
      </w:r>
      <w:r w:rsidR="00CE2C3F">
        <w:rPr>
          <w:rFonts w:ascii="Times New Roman" w:hAnsi="Times New Roman" w:cs="Times New Roman"/>
          <w:sz w:val="20"/>
          <w:szCs w:val="20"/>
        </w:rPr>
        <w:t xml:space="preserve">                  </w:t>
      </w:r>
      <w:r>
        <w:rPr>
          <w:rFonts w:ascii="Times New Roman" w:hAnsi="Times New Roman" w:cs="Times New Roman"/>
          <w:sz w:val="20"/>
          <w:szCs w:val="20"/>
        </w:rPr>
        <w:t>insufficient evidence to make a final determination as to whether or</w:t>
      </w:r>
      <w:r w:rsidR="00CE2C3F">
        <w:rPr>
          <w:rFonts w:ascii="Times New Roman" w:hAnsi="Times New Roman" w:cs="Times New Roman"/>
          <w:sz w:val="20"/>
          <w:szCs w:val="20"/>
        </w:rPr>
        <w:t xml:space="preserve"> </w:t>
      </w:r>
      <w:r>
        <w:rPr>
          <w:rFonts w:ascii="Times New Roman" w:hAnsi="Times New Roman" w:cs="Times New Roman"/>
          <w:sz w:val="20"/>
          <w:szCs w:val="20"/>
        </w:rPr>
        <w:t>not the event occurred.</w:t>
      </w:r>
    </w:p>
    <w:p w:rsidR="008450BD" w:rsidRDefault="008450BD" w:rsidP="007165D1">
      <w:pPr>
        <w:pStyle w:val="BodyText2"/>
        <w:tabs>
          <w:tab w:val="left" w:pos="270"/>
          <w:tab w:val="left" w:pos="540"/>
          <w:tab w:val="left" w:pos="810"/>
        </w:tabs>
        <w:ind w:left="990" w:hanging="9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Pr="00CE2C3F">
        <w:rPr>
          <w:rFonts w:ascii="Times New Roman" w:hAnsi="Times New Roman" w:cs="Times New Roman"/>
          <w:i/>
          <w:sz w:val="20"/>
          <w:szCs w:val="20"/>
        </w:rPr>
        <w:t>Volunteer</w:t>
      </w:r>
      <w:r>
        <w:rPr>
          <w:rFonts w:ascii="Times New Roman" w:hAnsi="Times New Roman" w:cs="Times New Roman"/>
          <w:sz w:val="20"/>
          <w:szCs w:val="20"/>
        </w:rPr>
        <w:t xml:space="preserve"> – an individual who donates time and effort on a recurring basis to enhance the activities and programs of the agency.</w:t>
      </w:r>
    </w:p>
    <w:p w:rsidR="008450BD" w:rsidRDefault="008450BD" w:rsidP="007165D1">
      <w:pPr>
        <w:pStyle w:val="BodyText2"/>
        <w:tabs>
          <w:tab w:val="left" w:pos="270"/>
          <w:tab w:val="left" w:pos="540"/>
          <w:tab w:val="left" w:pos="810"/>
        </w:tabs>
        <w:ind w:left="990" w:hanging="9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Pr="00CE2C3F">
        <w:rPr>
          <w:rFonts w:ascii="Times New Roman" w:hAnsi="Times New Roman" w:cs="Times New Roman"/>
          <w:i/>
          <w:sz w:val="20"/>
          <w:szCs w:val="20"/>
        </w:rPr>
        <w:t>Youthful inmate</w:t>
      </w:r>
      <w:r>
        <w:rPr>
          <w:rFonts w:ascii="Times New Roman" w:hAnsi="Times New Roman" w:cs="Times New Roman"/>
          <w:sz w:val="20"/>
          <w:szCs w:val="20"/>
        </w:rPr>
        <w:t xml:space="preserve"> – any person under the age of 18 who is under adult court supervision and incarcerated or detained in a prison or jail.</w:t>
      </w:r>
    </w:p>
    <w:p w:rsidR="008450BD" w:rsidRDefault="008450BD" w:rsidP="007165D1">
      <w:pPr>
        <w:pStyle w:val="BodyText2"/>
        <w:tabs>
          <w:tab w:val="left" w:pos="270"/>
          <w:tab w:val="left" w:pos="540"/>
          <w:tab w:val="left" w:pos="810"/>
        </w:tabs>
        <w:ind w:left="990" w:hanging="90"/>
        <w:rPr>
          <w:szCs w:val="20"/>
        </w:rPr>
      </w:pPr>
    </w:p>
    <w:p w:rsidR="008450BD" w:rsidRDefault="008450BD" w:rsidP="007165D1">
      <w:pPr>
        <w:pStyle w:val="BodyText2"/>
        <w:tabs>
          <w:tab w:val="left" w:pos="270"/>
          <w:tab w:val="left" w:pos="540"/>
          <w:tab w:val="left" w:pos="810"/>
        </w:tabs>
        <w:ind w:left="990" w:hanging="90"/>
        <w:rPr>
          <w:szCs w:val="20"/>
        </w:rPr>
      </w:pPr>
      <w:r>
        <w:rPr>
          <w:rFonts w:ascii="Times New Roman" w:hAnsi="Times New Roman" w:cs="Times New Roman"/>
          <w:sz w:val="20"/>
          <w:szCs w:val="20"/>
        </w:rPr>
        <w:tab/>
      </w:r>
      <w:r w:rsidR="001F220B" w:rsidRPr="00CE2C3F">
        <w:rPr>
          <w:rFonts w:ascii="Times New Roman" w:hAnsi="Times New Roman" w:cs="Times New Roman"/>
          <w:i/>
          <w:sz w:val="20"/>
          <w:szCs w:val="20"/>
        </w:rPr>
        <w:t>Sexual abuse includes</w:t>
      </w:r>
      <w:r w:rsidR="001F220B">
        <w:rPr>
          <w:rFonts w:ascii="Times New Roman" w:hAnsi="Times New Roman" w:cs="Times New Roman"/>
          <w:sz w:val="20"/>
          <w:szCs w:val="20"/>
        </w:rPr>
        <w:t xml:space="preserve"> – </w:t>
      </w:r>
    </w:p>
    <w:p w:rsidR="007165D1" w:rsidRDefault="001F220B" w:rsidP="007165D1">
      <w:pPr>
        <w:pStyle w:val="BodyText2"/>
        <w:tabs>
          <w:tab w:val="left" w:pos="270"/>
          <w:tab w:val="left" w:pos="540"/>
          <w:tab w:val="left" w:pos="810"/>
        </w:tabs>
        <w:ind w:left="990"/>
        <w:rPr>
          <w:rFonts w:ascii="Times New Roman" w:hAnsi="Times New Roman" w:cs="Times New Roman"/>
          <w:sz w:val="20"/>
          <w:szCs w:val="20"/>
        </w:rPr>
      </w:pPr>
      <w:r>
        <w:rPr>
          <w:rFonts w:ascii="Times New Roman" w:hAnsi="Times New Roman" w:cs="Times New Roman"/>
          <w:sz w:val="20"/>
          <w:szCs w:val="20"/>
        </w:rPr>
        <w:t>(1)  Sexual abuse of an inmate or detainee by another inmate or detainee; and</w:t>
      </w:r>
      <w:r w:rsidR="007165D1">
        <w:rPr>
          <w:rFonts w:ascii="Times New Roman" w:hAnsi="Times New Roman" w:cs="Times New Roman"/>
          <w:sz w:val="20"/>
          <w:szCs w:val="20"/>
        </w:rPr>
        <w:t xml:space="preserve">  </w:t>
      </w:r>
      <w:r>
        <w:rPr>
          <w:rFonts w:ascii="Times New Roman" w:hAnsi="Times New Roman" w:cs="Times New Roman"/>
          <w:sz w:val="20"/>
          <w:szCs w:val="20"/>
        </w:rPr>
        <w:tab/>
      </w:r>
      <w:r w:rsidR="007165D1">
        <w:rPr>
          <w:rFonts w:ascii="Times New Roman" w:hAnsi="Times New Roman" w:cs="Times New Roman"/>
          <w:sz w:val="20"/>
          <w:szCs w:val="20"/>
        </w:rPr>
        <w:t xml:space="preserve">   </w:t>
      </w:r>
    </w:p>
    <w:p w:rsidR="001F220B" w:rsidRDefault="007165D1" w:rsidP="007165D1">
      <w:pPr>
        <w:pStyle w:val="BodyText2"/>
        <w:tabs>
          <w:tab w:val="left" w:pos="270"/>
          <w:tab w:val="left" w:pos="540"/>
          <w:tab w:val="left" w:pos="810"/>
        </w:tabs>
        <w:ind w:left="990" w:hanging="270"/>
        <w:rPr>
          <w:szCs w:val="20"/>
        </w:rPr>
      </w:pPr>
      <w:r>
        <w:rPr>
          <w:rFonts w:ascii="Times New Roman" w:hAnsi="Times New Roman" w:cs="Times New Roman"/>
          <w:sz w:val="20"/>
          <w:szCs w:val="20"/>
        </w:rPr>
        <w:t xml:space="preserve">     </w:t>
      </w:r>
      <w:r w:rsidR="001F220B">
        <w:rPr>
          <w:rFonts w:ascii="Times New Roman" w:hAnsi="Times New Roman" w:cs="Times New Roman"/>
          <w:sz w:val="20"/>
          <w:szCs w:val="20"/>
        </w:rPr>
        <w:t>(2)  Sexual abuse of an inmate or detainee by a staff member, contractor, or volunteer.</w:t>
      </w:r>
    </w:p>
    <w:p w:rsidR="001F220B" w:rsidRDefault="001F220B" w:rsidP="007165D1">
      <w:pPr>
        <w:pStyle w:val="BodyText2"/>
        <w:tabs>
          <w:tab w:val="left" w:pos="270"/>
          <w:tab w:val="left" w:pos="540"/>
          <w:tab w:val="left" w:pos="810"/>
        </w:tabs>
        <w:ind w:left="990" w:hanging="270"/>
        <w:rPr>
          <w:szCs w:val="20"/>
        </w:rPr>
      </w:pPr>
    </w:p>
    <w:p w:rsidR="001F220B" w:rsidRDefault="001F220B" w:rsidP="007165D1">
      <w:pPr>
        <w:pStyle w:val="BodyText2"/>
        <w:tabs>
          <w:tab w:val="left" w:pos="270"/>
          <w:tab w:val="left" w:pos="540"/>
          <w:tab w:val="left" w:pos="810"/>
        </w:tabs>
        <w:ind w:left="990"/>
        <w:rPr>
          <w:szCs w:val="20"/>
        </w:rPr>
      </w:pPr>
      <w:r w:rsidRPr="00CE2C3F">
        <w:rPr>
          <w:rFonts w:ascii="Times New Roman" w:hAnsi="Times New Roman" w:cs="Times New Roman"/>
          <w:i/>
          <w:sz w:val="20"/>
          <w:szCs w:val="20"/>
        </w:rPr>
        <w:t>Sexual abuse of an inmate or detainee by another inmate or detainee</w:t>
      </w:r>
      <w:r>
        <w:rPr>
          <w:rFonts w:ascii="Times New Roman" w:hAnsi="Times New Roman" w:cs="Times New Roman"/>
          <w:sz w:val="20"/>
          <w:szCs w:val="20"/>
        </w:rPr>
        <w:t xml:space="preserve"> includes any of the following acts, if the victim does not consent, is coerced into such act by open or implied threats of violence, or is unable to consent or refuse:</w:t>
      </w:r>
    </w:p>
    <w:p w:rsidR="001F220B" w:rsidRDefault="001F220B" w:rsidP="007165D1">
      <w:pPr>
        <w:pStyle w:val="BodyText2"/>
        <w:tabs>
          <w:tab w:val="left" w:pos="270"/>
          <w:tab w:val="left" w:pos="540"/>
          <w:tab w:val="left" w:pos="810"/>
        </w:tabs>
        <w:ind w:left="990"/>
        <w:rPr>
          <w:szCs w:val="20"/>
        </w:rPr>
      </w:pPr>
      <w:r>
        <w:rPr>
          <w:rFonts w:ascii="Times New Roman" w:hAnsi="Times New Roman" w:cs="Times New Roman"/>
          <w:sz w:val="20"/>
          <w:szCs w:val="20"/>
        </w:rPr>
        <w:t>(1)  Contact between the penis and the vulva or the penis and anus, including penetration however slight;</w:t>
      </w:r>
    </w:p>
    <w:p w:rsidR="001F220B" w:rsidRDefault="001F220B" w:rsidP="007165D1">
      <w:pPr>
        <w:pStyle w:val="BodyText2"/>
        <w:tabs>
          <w:tab w:val="left" w:pos="270"/>
          <w:tab w:val="left" w:pos="540"/>
          <w:tab w:val="left" w:pos="810"/>
        </w:tabs>
        <w:ind w:left="990"/>
        <w:rPr>
          <w:szCs w:val="20"/>
        </w:rPr>
      </w:pPr>
      <w:r>
        <w:rPr>
          <w:rFonts w:ascii="Times New Roman" w:hAnsi="Times New Roman" w:cs="Times New Roman"/>
          <w:sz w:val="20"/>
          <w:szCs w:val="20"/>
        </w:rPr>
        <w:t>(2)  Contact between the mouth and the penis, vulva, or anus;</w:t>
      </w:r>
    </w:p>
    <w:p w:rsidR="006B66FA" w:rsidRDefault="007165D1" w:rsidP="002E26BD">
      <w:pPr>
        <w:pStyle w:val="BodyText2"/>
        <w:tabs>
          <w:tab w:val="left" w:pos="270"/>
          <w:tab w:val="left" w:pos="540"/>
          <w:tab w:val="left" w:pos="810"/>
        </w:tabs>
        <w:ind w:left="1080" w:hanging="270"/>
        <w:rPr>
          <w:rFonts w:ascii="Times New Roman" w:hAnsi="Times New Roman" w:cs="Times New Roman"/>
          <w:sz w:val="20"/>
          <w:szCs w:val="20"/>
        </w:rPr>
      </w:pPr>
      <w:r>
        <w:rPr>
          <w:rFonts w:ascii="Times New Roman" w:hAnsi="Times New Roman" w:cs="Times New Roman"/>
          <w:sz w:val="20"/>
          <w:szCs w:val="20"/>
        </w:rPr>
        <w:t xml:space="preserve">   </w:t>
      </w:r>
      <w:r w:rsidR="001F220B">
        <w:rPr>
          <w:rFonts w:ascii="Times New Roman" w:hAnsi="Times New Roman" w:cs="Times New Roman"/>
          <w:sz w:val="20"/>
          <w:szCs w:val="20"/>
        </w:rPr>
        <w:t>(3)  Penetration of the anal or genital opening of another person, however slight, by a hand, finger, object,</w:t>
      </w:r>
    </w:p>
    <w:p w:rsidR="001F220B" w:rsidRDefault="006B66FA"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 xml:space="preserve">         </w:t>
      </w:r>
      <w:r w:rsidR="001F220B">
        <w:rPr>
          <w:rFonts w:ascii="Times New Roman" w:hAnsi="Times New Roman" w:cs="Times New Roman"/>
          <w:sz w:val="20"/>
          <w:szCs w:val="20"/>
        </w:rPr>
        <w:t>or other instrument; and</w:t>
      </w:r>
    </w:p>
    <w:p w:rsidR="001F220B" w:rsidRDefault="001F220B" w:rsidP="00306D6E">
      <w:pPr>
        <w:pStyle w:val="BodyText2"/>
        <w:tabs>
          <w:tab w:val="left" w:pos="270"/>
          <w:tab w:val="left" w:pos="540"/>
          <w:tab w:val="left" w:pos="810"/>
        </w:tabs>
        <w:ind w:left="990"/>
        <w:rPr>
          <w:szCs w:val="20"/>
        </w:rPr>
      </w:pPr>
      <w:r>
        <w:rPr>
          <w:rFonts w:ascii="Times New Roman" w:hAnsi="Times New Roman" w:cs="Times New Roman"/>
          <w:sz w:val="20"/>
          <w:szCs w:val="20"/>
        </w:rPr>
        <w:t xml:space="preserve">(4)  Any other intentional touching, either directly or through the clothing, of the genitalia, anus, groin, </w:t>
      </w:r>
      <w:r>
        <w:rPr>
          <w:rFonts w:ascii="Times New Roman" w:hAnsi="Times New Roman" w:cs="Times New Roman"/>
          <w:sz w:val="20"/>
          <w:szCs w:val="20"/>
        </w:rPr>
        <w:lastRenderedPageBreak/>
        <w:t>breasts, inner thigh, or the buttocks of another person, excluding contact incidental to a physical altercation.</w:t>
      </w:r>
    </w:p>
    <w:p w:rsidR="001F220B" w:rsidRDefault="001F220B" w:rsidP="002E26BD">
      <w:pPr>
        <w:pStyle w:val="BodyText2"/>
        <w:tabs>
          <w:tab w:val="left" w:pos="270"/>
          <w:tab w:val="left" w:pos="540"/>
          <w:tab w:val="left" w:pos="810"/>
        </w:tabs>
        <w:ind w:left="1080" w:hanging="270"/>
        <w:rPr>
          <w:szCs w:val="20"/>
        </w:rPr>
      </w:pP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r>
      <w:r w:rsidRPr="00CE2C3F">
        <w:rPr>
          <w:rFonts w:ascii="Times New Roman" w:hAnsi="Times New Roman" w:cs="Times New Roman"/>
          <w:i/>
          <w:sz w:val="20"/>
          <w:szCs w:val="20"/>
        </w:rPr>
        <w:t>Sexual abuse of an inmate or detainee by a staff member, contractor, or volunteer</w:t>
      </w:r>
      <w:r>
        <w:rPr>
          <w:rFonts w:ascii="Times New Roman" w:hAnsi="Times New Roman" w:cs="Times New Roman"/>
          <w:sz w:val="20"/>
          <w:szCs w:val="20"/>
        </w:rPr>
        <w:t xml:space="preserve"> includes any of the following acts, with or without consent of the inmate or detainee:</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(1)  Contact between the penis and the vulva or the penis and anus, including penetration however slight;</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(2)  Contact between the mouth and the penis, vulva, or anus;</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(3) Contact between the mouth and any body part where the staff member, contractor, or volunteer has the intent to abuse, arouse, or gratify sexual desire;</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(4)   Penetration of the anal or genital opening, however slight, by a hand, finger, object, or other instrument, that is unrelated to official duties or where the staff member, contractor, or volunteer has the intent to abuse, arouse, or gratify sexual desire;</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(5)  Any other intentional contact, either directly or through the clothing, of or with the genitalia, anus, groin, breast, inner thigh, or the buttocks, that is unrelated to the official duties or where the staff member, contractor, or volunteer has the intent to abuse, arouse, or gratify sexual desire;</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(6)  Any attempt, threat, or request by a staff member, contractor, or volunteer to engage in the activities described in paragraphs (1) – (5) of this section;</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(7)  Any display by a staff member, contractor, or volunteer of his or her uncovered genitalia, buttocks, or breasts in the presence of an inmate or detainee, and</w:t>
      </w:r>
    </w:p>
    <w:p w:rsidR="001F220B" w:rsidRDefault="001F220B" w:rsidP="002E26BD">
      <w:pPr>
        <w:pStyle w:val="BodyText2"/>
        <w:tabs>
          <w:tab w:val="left" w:pos="270"/>
          <w:tab w:val="left" w:pos="540"/>
          <w:tab w:val="left" w:pos="810"/>
        </w:tabs>
        <w:ind w:left="1080" w:hanging="270"/>
        <w:rPr>
          <w:szCs w:val="20"/>
        </w:rPr>
      </w:pPr>
      <w:r>
        <w:rPr>
          <w:rFonts w:ascii="Times New Roman" w:hAnsi="Times New Roman" w:cs="Times New Roman"/>
          <w:sz w:val="20"/>
          <w:szCs w:val="20"/>
        </w:rPr>
        <w:tab/>
        <w:t>(8)  Voyeurism by a staff member, contractor, or volunteer.</w:t>
      </w:r>
    </w:p>
    <w:p w:rsidR="001F220B" w:rsidRDefault="001F220B" w:rsidP="002E26BD">
      <w:pPr>
        <w:pStyle w:val="BodyText2"/>
        <w:tabs>
          <w:tab w:val="left" w:pos="270"/>
          <w:tab w:val="left" w:pos="540"/>
          <w:tab w:val="left" w:pos="810"/>
        </w:tabs>
        <w:ind w:left="1530" w:hanging="270"/>
        <w:rPr>
          <w:szCs w:val="20"/>
        </w:rPr>
      </w:pPr>
    </w:p>
    <w:p w:rsidR="002B6CAF" w:rsidRDefault="002B6CAF" w:rsidP="002E26BD">
      <w:pPr>
        <w:pStyle w:val="BodyText2"/>
        <w:tabs>
          <w:tab w:val="left" w:pos="270"/>
          <w:tab w:val="left" w:pos="540"/>
          <w:tab w:val="left" w:pos="810"/>
        </w:tabs>
        <w:ind w:left="1080"/>
        <w:rPr>
          <w:szCs w:val="20"/>
        </w:rPr>
      </w:pPr>
      <w:r w:rsidRPr="00CE2C3F">
        <w:rPr>
          <w:rFonts w:ascii="Times New Roman" w:hAnsi="Times New Roman" w:cs="Times New Roman"/>
          <w:i/>
          <w:sz w:val="20"/>
          <w:szCs w:val="20"/>
        </w:rPr>
        <w:t>Voyeurism by a staff member, contractor, or volunteer</w:t>
      </w:r>
      <w:r>
        <w:rPr>
          <w:rFonts w:ascii="Times New Roman" w:hAnsi="Times New Roman" w:cs="Times New Roman"/>
          <w:sz w:val="20"/>
          <w:szCs w:val="20"/>
        </w:rPr>
        <w:t xml:space="preserve"> – an invasion of privacy of an inmate or detainee, by staff for reasons unrelated to official duties, such as peering at an inmate who is using the toilet in his or her cell to perform bodily functions; requiring an inmate to expose his or her buttocks, genitalia, or breasts; or taking images of all or part of an inmate’s nake</w:t>
      </w:r>
      <w:r w:rsidR="00163FE3">
        <w:rPr>
          <w:rFonts w:ascii="Times New Roman" w:hAnsi="Times New Roman" w:cs="Times New Roman"/>
          <w:sz w:val="20"/>
          <w:szCs w:val="20"/>
        </w:rPr>
        <w:t>d</w:t>
      </w:r>
      <w:r>
        <w:rPr>
          <w:rFonts w:ascii="Times New Roman" w:hAnsi="Times New Roman" w:cs="Times New Roman"/>
          <w:sz w:val="20"/>
          <w:szCs w:val="20"/>
        </w:rPr>
        <w:t xml:space="preserve"> body or of an inmate performing bodily functions.</w:t>
      </w:r>
    </w:p>
    <w:p w:rsidR="002B6CAF" w:rsidRDefault="002B6CAF" w:rsidP="002E26BD">
      <w:pPr>
        <w:pStyle w:val="BodyText2"/>
        <w:tabs>
          <w:tab w:val="left" w:pos="270"/>
          <w:tab w:val="left" w:pos="540"/>
          <w:tab w:val="left" w:pos="810"/>
        </w:tabs>
        <w:ind w:left="1080"/>
        <w:rPr>
          <w:szCs w:val="20"/>
        </w:rPr>
      </w:pPr>
    </w:p>
    <w:p w:rsidR="002B6CAF" w:rsidRDefault="002B6CAF" w:rsidP="002E26BD">
      <w:pPr>
        <w:pStyle w:val="BodyText2"/>
        <w:tabs>
          <w:tab w:val="left" w:pos="270"/>
          <w:tab w:val="left" w:pos="540"/>
          <w:tab w:val="left" w:pos="810"/>
        </w:tabs>
        <w:ind w:left="1080"/>
        <w:rPr>
          <w:szCs w:val="20"/>
        </w:rPr>
      </w:pPr>
      <w:r w:rsidRPr="00CE2C3F">
        <w:rPr>
          <w:rFonts w:ascii="Times New Roman" w:hAnsi="Times New Roman" w:cs="Times New Roman"/>
          <w:i/>
          <w:sz w:val="20"/>
          <w:szCs w:val="20"/>
        </w:rPr>
        <w:t>Sexual harassment includes</w:t>
      </w:r>
      <w:r>
        <w:rPr>
          <w:rFonts w:ascii="Times New Roman" w:hAnsi="Times New Roman" w:cs="Times New Roman"/>
          <w:sz w:val="20"/>
          <w:szCs w:val="20"/>
        </w:rPr>
        <w:t xml:space="preserve"> – </w:t>
      </w:r>
    </w:p>
    <w:p w:rsidR="002B6CAF" w:rsidRDefault="002B6CAF" w:rsidP="002E26BD">
      <w:pPr>
        <w:pStyle w:val="BodyText2"/>
        <w:tabs>
          <w:tab w:val="left" w:pos="270"/>
          <w:tab w:val="left" w:pos="540"/>
          <w:tab w:val="left" w:pos="810"/>
        </w:tabs>
        <w:ind w:left="1080"/>
        <w:rPr>
          <w:szCs w:val="20"/>
        </w:rPr>
      </w:pPr>
      <w:r>
        <w:rPr>
          <w:rFonts w:ascii="Times New Roman" w:hAnsi="Times New Roman" w:cs="Times New Roman"/>
          <w:sz w:val="20"/>
          <w:szCs w:val="20"/>
        </w:rPr>
        <w:t>(1)  Repeated and unwelcomed sexual advances, requests for sexual favors, or verbal comments, gestures, or actions of a derogatory or offensive sexual nature by one inmate or detainee directed toward another; and</w:t>
      </w:r>
    </w:p>
    <w:p w:rsidR="001F220B" w:rsidRPr="00D42578" w:rsidRDefault="002B6CAF" w:rsidP="002E26BD">
      <w:pPr>
        <w:pStyle w:val="BodyText2"/>
        <w:tabs>
          <w:tab w:val="left" w:pos="270"/>
          <w:tab w:val="left" w:pos="540"/>
          <w:tab w:val="left" w:pos="810"/>
        </w:tabs>
        <w:ind w:left="1080"/>
        <w:rPr>
          <w:szCs w:val="20"/>
        </w:rPr>
      </w:pPr>
      <w:r>
        <w:rPr>
          <w:rFonts w:ascii="Times New Roman" w:hAnsi="Times New Roman" w:cs="Times New Roman"/>
          <w:sz w:val="20"/>
          <w:szCs w:val="20"/>
        </w:rPr>
        <w:t>(2)  Repeated verbal comments or gestures of a sexual nature to an inmate or detainee by a staff member, contractor, or volunteer, including demeaning references to gender, sexually suggestive or derogatory comments about body or clothing, or obscene language or gestures.</w:t>
      </w:r>
      <w:r w:rsidR="001F220B">
        <w:rPr>
          <w:rFonts w:ascii="Times New Roman" w:hAnsi="Times New Roman" w:cs="Times New Roman"/>
          <w:sz w:val="20"/>
          <w:szCs w:val="20"/>
        </w:rPr>
        <w:t xml:space="preserve"> </w:t>
      </w:r>
    </w:p>
    <w:p w:rsidR="006209D9" w:rsidRDefault="006209D9" w:rsidP="006209D9">
      <w:pPr>
        <w:ind w:left="1980"/>
        <w:jc w:val="both"/>
        <w:rPr>
          <w:szCs w:val="20"/>
        </w:rPr>
      </w:pPr>
    </w:p>
    <w:p w:rsidR="00B606D9" w:rsidRPr="00871ACA" w:rsidRDefault="006209D9" w:rsidP="006209D9">
      <w:pPr>
        <w:ind w:left="1980" w:hanging="1260"/>
        <w:jc w:val="both"/>
        <w:rPr>
          <w:szCs w:val="20"/>
        </w:rPr>
      </w:pPr>
      <w:r>
        <w:rPr>
          <w:szCs w:val="20"/>
        </w:rPr>
        <w:t xml:space="preserve">4.  </w:t>
      </w:r>
      <w:r w:rsidR="00054CF4" w:rsidRPr="00871ACA">
        <w:rPr>
          <w:szCs w:val="20"/>
        </w:rPr>
        <w:t>Disciplinary Sanctions-for those found to have participated in prohibited behaviors</w:t>
      </w:r>
      <w:r w:rsidR="00867F6A" w:rsidRPr="00871ACA">
        <w:rPr>
          <w:szCs w:val="20"/>
        </w:rPr>
        <w:t xml:space="preserve"> [</w:t>
      </w:r>
      <w:r w:rsidR="00163FE3">
        <w:rPr>
          <w:szCs w:val="20"/>
        </w:rPr>
        <w:t>§</w:t>
      </w:r>
      <w:r w:rsidR="00867F6A" w:rsidRPr="00871ACA">
        <w:rPr>
          <w:szCs w:val="20"/>
        </w:rPr>
        <w:t>115.11 (a)-4]</w:t>
      </w:r>
      <w:r w:rsidR="00054CF4" w:rsidRPr="00871ACA">
        <w:rPr>
          <w:szCs w:val="20"/>
        </w:rPr>
        <w:t xml:space="preserve">: </w:t>
      </w:r>
    </w:p>
    <w:p w:rsidR="006209D9" w:rsidRDefault="006209D9" w:rsidP="006209D9">
      <w:pPr>
        <w:pStyle w:val="BodyText2"/>
        <w:tabs>
          <w:tab w:val="left" w:pos="270"/>
          <w:tab w:val="left" w:pos="540"/>
          <w:tab w:val="left" w:pos="810"/>
        </w:tabs>
        <w:ind w:left="2520"/>
        <w:rPr>
          <w:rFonts w:ascii="Times New Roman" w:hAnsi="Times New Roman" w:cs="Times New Roman"/>
          <w:sz w:val="20"/>
          <w:szCs w:val="20"/>
        </w:rPr>
      </w:pPr>
    </w:p>
    <w:p w:rsidR="00054CF4" w:rsidRPr="00871ACA" w:rsidRDefault="006209D9" w:rsidP="006209D9">
      <w:pPr>
        <w:pStyle w:val="BodyText2"/>
        <w:tabs>
          <w:tab w:val="left" w:pos="270"/>
          <w:tab w:val="left" w:pos="540"/>
          <w:tab w:val="left" w:pos="810"/>
        </w:tabs>
        <w:ind w:left="1260" w:hanging="360"/>
        <w:rPr>
          <w:rFonts w:ascii="Times New Roman" w:hAnsi="Times New Roman" w:cs="Times New Roman"/>
          <w:sz w:val="20"/>
          <w:szCs w:val="20"/>
        </w:rPr>
      </w:pPr>
      <w:r>
        <w:rPr>
          <w:rFonts w:ascii="Times New Roman" w:hAnsi="Times New Roman" w:cs="Times New Roman"/>
          <w:sz w:val="20"/>
          <w:szCs w:val="20"/>
        </w:rPr>
        <w:t xml:space="preserve">  a) </w:t>
      </w:r>
      <w:r w:rsidR="00054CF4" w:rsidRPr="00871ACA">
        <w:rPr>
          <w:rFonts w:ascii="Times New Roman" w:hAnsi="Times New Roman" w:cs="Times New Roman"/>
          <w:sz w:val="20"/>
          <w:szCs w:val="20"/>
        </w:rPr>
        <w:t>Santa Rosa County Sheriff’s Office Detention Division staff</w:t>
      </w:r>
      <w:r w:rsidR="002B6CAF">
        <w:rPr>
          <w:rFonts w:ascii="Times New Roman" w:hAnsi="Times New Roman" w:cs="Times New Roman"/>
          <w:sz w:val="20"/>
          <w:szCs w:val="20"/>
        </w:rPr>
        <w:t xml:space="preserve"> members, contractors, or volunteers</w:t>
      </w:r>
      <w:r w:rsidR="00D26C79">
        <w:rPr>
          <w:rFonts w:ascii="Times New Roman" w:hAnsi="Times New Roman" w:cs="Times New Roman"/>
          <w:sz w:val="20"/>
          <w:szCs w:val="20"/>
        </w:rPr>
        <w:t xml:space="preserve">, </w:t>
      </w:r>
      <w:r w:rsidR="00D26C79" w:rsidRPr="00871ACA">
        <w:rPr>
          <w:rFonts w:ascii="Times New Roman" w:hAnsi="Times New Roman" w:cs="Times New Roman"/>
          <w:sz w:val="20"/>
          <w:szCs w:val="20"/>
        </w:rPr>
        <w:t>will</w:t>
      </w:r>
      <w:r w:rsidR="00054CF4" w:rsidRPr="00871ACA">
        <w:rPr>
          <w:rFonts w:ascii="Times New Roman" w:hAnsi="Times New Roman" w:cs="Times New Roman"/>
          <w:sz w:val="20"/>
          <w:szCs w:val="20"/>
        </w:rPr>
        <w:t xml:space="preserve"> be subjected to disciplinary sanctions up to and including termination for violating the sexual abuse and sexual harassment policies.</w:t>
      </w:r>
    </w:p>
    <w:p w:rsidR="006209D9" w:rsidRDefault="006209D9" w:rsidP="006209D9">
      <w:pPr>
        <w:ind w:left="2520"/>
        <w:jc w:val="both"/>
        <w:rPr>
          <w:szCs w:val="20"/>
        </w:rPr>
      </w:pPr>
    </w:p>
    <w:p w:rsidR="00054CF4" w:rsidRPr="00871ACA" w:rsidRDefault="006209D9" w:rsidP="006209D9">
      <w:pPr>
        <w:ind w:left="2520" w:hanging="1530"/>
        <w:jc w:val="both"/>
        <w:rPr>
          <w:szCs w:val="20"/>
        </w:rPr>
      </w:pPr>
      <w:r>
        <w:rPr>
          <w:szCs w:val="20"/>
        </w:rPr>
        <w:t xml:space="preserve">b)  </w:t>
      </w:r>
      <w:r w:rsidR="00054CF4" w:rsidRPr="00871ACA">
        <w:rPr>
          <w:szCs w:val="20"/>
        </w:rPr>
        <w:t xml:space="preserve">Staff that has engaged in sexual abuse can be terminated from Santa Rosa County Sheriff’s Office.  </w:t>
      </w:r>
    </w:p>
    <w:p w:rsidR="00022C8F" w:rsidRDefault="00022C8F" w:rsidP="00022C8F">
      <w:pPr>
        <w:pStyle w:val="BodyText2"/>
        <w:tabs>
          <w:tab w:val="left" w:pos="270"/>
          <w:tab w:val="left" w:pos="540"/>
          <w:tab w:val="left" w:pos="810"/>
        </w:tabs>
        <w:ind w:left="2520"/>
        <w:rPr>
          <w:rFonts w:ascii="Times New Roman" w:hAnsi="Times New Roman" w:cs="Times New Roman"/>
          <w:sz w:val="20"/>
          <w:szCs w:val="20"/>
        </w:rPr>
      </w:pPr>
    </w:p>
    <w:p w:rsidR="00054CF4" w:rsidRPr="00991124" w:rsidRDefault="00022C8F" w:rsidP="00022C8F">
      <w:pPr>
        <w:pStyle w:val="BodyText2"/>
        <w:tabs>
          <w:tab w:val="left" w:pos="270"/>
          <w:tab w:val="left" w:pos="540"/>
          <w:tab w:val="left" w:pos="810"/>
        </w:tabs>
        <w:ind w:left="1260" w:hanging="270"/>
        <w:rPr>
          <w:rFonts w:ascii="Times New Roman" w:hAnsi="Times New Roman" w:cs="Times New Roman"/>
          <w:sz w:val="20"/>
          <w:szCs w:val="20"/>
        </w:rPr>
      </w:pPr>
      <w:r>
        <w:rPr>
          <w:rFonts w:ascii="Times New Roman" w:hAnsi="Times New Roman" w:cs="Times New Roman"/>
          <w:sz w:val="20"/>
          <w:szCs w:val="20"/>
        </w:rPr>
        <w:t>c)</w:t>
      </w:r>
      <w:r w:rsidR="00054CF4" w:rsidRPr="00991124">
        <w:rPr>
          <w:rFonts w:ascii="Times New Roman" w:hAnsi="Times New Roman" w:cs="Times New Roman"/>
          <w:sz w:val="20"/>
          <w:szCs w:val="20"/>
        </w:rPr>
        <w:t>All terminations for violations of agency sexual abuse or sexual harassment policies, or resignations by staff who would have been terminated if not for their resignation, are reported to SRSO Administration and Internal Investigations Unit, unless the activity was clearly not criminal, and to any relevant licensing bodies.</w:t>
      </w:r>
    </w:p>
    <w:p w:rsidR="00022C8F" w:rsidRDefault="00022C8F" w:rsidP="00022C8F">
      <w:pPr>
        <w:pStyle w:val="BodyText2"/>
        <w:tabs>
          <w:tab w:val="left" w:pos="270"/>
          <w:tab w:val="left" w:pos="540"/>
          <w:tab w:val="left" w:pos="810"/>
        </w:tabs>
        <w:ind w:left="2520"/>
        <w:rPr>
          <w:rFonts w:ascii="Times New Roman" w:hAnsi="Times New Roman" w:cs="Times New Roman"/>
          <w:sz w:val="20"/>
          <w:szCs w:val="20"/>
        </w:rPr>
      </w:pPr>
    </w:p>
    <w:p w:rsidR="004642CC" w:rsidRPr="00871ACA" w:rsidRDefault="00022C8F" w:rsidP="00022C8F">
      <w:pPr>
        <w:pStyle w:val="BodyText2"/>
        <w:tabs>
          <w:tab w:val="left" w:pos="270"/>
          <w:tab w:val="left" w:pos="540"/>
          <w:tab w:val="left" w:pos="810"/>
        </w:tabs>
        <w:ind w:left="1350" w:hanging="360"/>
        <w:rPr>
          <w:rFonts w:ascii="Times New Roman" w:hAnsi="Times New Roman" w:cs="Times New Roman"/>
          <w:sz w:val="20"/>
          <w:szCs w:val="20"/>
        </w:rPr>
      </w:pPr>
      <w:r>
        <w:rPr>
          <w:rFonts w:ascii="Times New Roman" w:hAnsi="Times New Roman" w:cs="Times New Roman"/>
          <w:sz w:val="20"/>
          <w:szCs w:val="20"/>
        </w:rPr>
        <w:t xml:space="preserve">d)  </w:t>
      </w:r>
      <w:r w:rsidR="00054CF4" w:rsidRPr="00991124">
        <w:rPr>
          <w:rFonts w:ascii="Times New Roman" w:hAnsi="Times New Roman" w:cs="Times New Roman"/>
          <w:sz w:val="20"/>
          <w:szCs w:val="20"/>
        </w:rPr>
        <w:t>Other disciplinary sanctions for violating the sexual abuse or sexual harassment policy that does not include actually engaging in sexual abuse will be based on the following:</w:t>
      </w:r>
    </w:p>
    <w:p w:rsidR="00022C8F" w:rsidRDefault="00022C8F" w:rsidP="00022C8F">
      <w:pPr>
        <w:pStyle w:val="BodyText2"/>
        <w:tabs>
          <w:tab w:val="left" w:pos="270"/>
          <w:tab w:val="left" w:pos="540"/>
          <w:tab w:val="left" w:pos="810"/>
        </w:tabs>
        <w:ind w:left="3240"/>
        <w:rPr>
          <w:rFonts w:ascii="Times New Roman" w:hAnsi="Times New Roman" w:cs="Times New Roman"/>
          <w:sz w:val="20"/>
          <w:szCs w:val="20"/>
        </w:rPr>
      </w:pPr>
    </w:p>
    <w:p w:rsidR="005754CF" w:rsidRPr="00871ACA" w:rsidRDefault="00BB29F7" w:rsidP="00022C8F">
      <w:pPr>
        <w:pStyle w:val="BodyText2"/>
        <w:tabs>
          <w:tab w:val="left" w:pos="270"/>
          <w:tab w:val="left" w:pos="540"/>
          <w:tab w:val="left" w:pos="810"/>
        </w:tabs>
        <w:ind w:left="3240" w:hanging="1800"/>
        <w:rPr>
          <w:rFonts w:ascii="Times New Roman" w:hAnsi="Times New Roman" w:cs="Times New Roman"/>
          <w:sz w:val="20"/>
          <w:szCs w:val="20"/>
        </w:rPr>
      </w:pPr>
      <w:r>
        <w:rPr>
          <w:rFonts w:ascii="Times New Roman" w:hAnsi="Times New Roman" w:cs="Times New Roman"/>
          <w:sz w:val="20"/>
          <w:szCs w:val="20"/>
        </w:rPr>
        <w:t>i. The</w:t>
      </w:r>
      <w:r w:rsidR="004642CC" w:rsidRPr="00871ACA">
        <w:rPr>
          <w:rFonts w:ascii="Times New Roman" w:hAnsi="Times New Roman" w:cs="Times New Roman"/>
          <w:sz w:val="20"/>
          <w:szCs w:val="20"/>
        </w:rPr>
        <w:t xml:space="preserve"> nature and circumstances of the acts committed. </w:t>
      </w:r>
    </w:p>
    <w:p w:rsidR="00022C8F" w:rsidRDefault="00022C8F" w:rsidP="00022C8F">
      <w:pPr>
        <w:pStyle w:val="BodyText2"/>
        <w:tabs>
          <w:tab w:val="left" w:pos="270"/>
          <w:tab w:val="left" w:pos="540"/>
          <w:tab w:val="left" w:pos="810"/>
        </w:tabs>
        <w:ind w:left="3240"/>
        <w:rPr>
          <w:rFonts w:ascii="Times New Roman" w:hAnsi="Times New Roman" w:cs="Times New Roman"/>
          <w:sz w:val="20"/>
          <w:szCs w:val="20"/>
        </w:rPr>
      </w:pPr>
    </w:p>
    <w:p w:rsidR="004642CC" w:rsidRPr="00871ACA" w:rsidRDefault="00022C8F" w:rsidP="00022C8F">
      <w:pPr>
        <w:pStyle w:val="BodyText2"/>
        <w:tabs>
          <w:tab w:val="left" w:pos="270"/>
          <w:tab w:val="left" w:pos="540"/>
          <w:tab w:val="left" w:pos="810"/>
        </w:tabs>
        <w:ind w:left="3240" w:hanging="1890"/>
        <w:rPr>
          <w:rFonts w:ascii="Times New Roman" w:hAnsi="Times New Roman" w:cs="Times New Roman"/>
          <w:sz w:val="20"/>
          <w:szCs w:val="20"/>
        </w:rPr>
      </w:pPr>
      <w:r>
        <w:rPr>
          <w:rFonts w:ascii="Times New Roman" w:hAnsi="Times New Roman" w:cs="Times New Roman"/>
          <w:sz w:val="20"/>
          <w:szCs w:val="20"/>
        </w:rPr>
        <w:t>ii</w:t>
      </w:r>
      <w:r w:rsidR="00BB29F7">
        <w:rPr>
          <w:rFonts w:ascii="Times New Roman" w:hAnsi="Times New Roman" w:cs="Times New Roman"/>
          <w:sz w:val="20"/>
          <w:szCs w:val="20"/>
        </w:rPr>
        <w:t>. The</w:t>
      </w:r>
      <w:r w:rsidR="004642CC" w:rsidRPr="00871ACA">
        <w:rPr>
          <w:rFonts w:ascii="Times New Roman" w:hAnsi="Times New Roman" w:cs="Times New Roman"/>
          <w:sz w:val="20"/>
          <w:szCs w:val="20"/>
        </w:rPr>
        <w:t xml:space="preserve"> staff member’s disciplinary history</w:t>
      </w:r>
      <w:r w:rsidR="00EB7636">
        <w:rPr>
          <w:rFonts w:ascii="Times New Roman" w:hAnsi="Times New Roman" w:cs="Times New Roman"/>
          <w:sz w:val="20"/>
          <w:szCs w:val="20"/>
        </w:rPr>
        <w:t>.</w:t>
      </w:r>
    </w:p>
    <w:p w:rsidR="00022C8F" w:rsidRDefault="00022C8F" w:rsidP="00022C8F">
      <w:pPr>
        <w:pStyle w:val="BodyText2"/>
        <w:tabs>
          <w:tab w:val="left" w:pos="270"/>
          <w:tab w:val="left" w:pos="540"/>
          <w:tab w:val="left" w:pos="810"/>
        </w:tabs>
        <w:ind w:left="3240"/>
        <w:rPr>
          <w:rFonts w:ascii="Times New Roman" w:hAnsi="Times New Roman" w:cs="Times New Roman"/>
          <w:sz w:val="20"/>
          <w:szCs w:val="20"/>
        </w:rPr>
      </w:pPr>
    </w:p>
    <w:p w:rsidR="004642CC" w:rsidRPr="00871ACA" w:rsidRDefault="00022C8F" w:rsidP="00022C8F">
      <w:pPr>
        <w:pStyle w:val="BodyText2"/>
        <w:tabs>
          <w:tab w:val="left" w:pos="270"/>
          <w:tab w:val="left" w:pos="540"/>
          <w:tab w:val="left" w:pos="810"/>
        </w:tabs>
        <w:ind w:left="3240" w:hanging="1980"/>
        <w:rPr>
          <w:rFonts w:ascii="Times New Roman" w:hAnsi="Times New Roman" w:cs="Times New Roman"/>
          <w:sz w:val="20"/>
          <w:szCs w:val="20"/>
        </w:rPr>
      </w:pPr>
      <w:r>
        <w:rPr>
          <w:rFonts w:ascii="Times New Roman" w:hAnsi="Times New Roman" w:cs="Times New Roman"/>
          <w:sz w:val="20"/>
          <w:szCs w:val="20"/>
        </w:rPr>
        <w:lastRenderedPageBreak/>
        <w:t xml:space="preserve"> iii</w:t>
      </w:r>
      <w:r w:rsidR="00BB29F7">
        <w:rPr>
          <w:rFonts w:ascii="Times New Roman" w:hAnsi="Times New Roman" w:cs="Times New Roman"/>
          <w:sz w:val="20"/>
          <w:szCs w:val="20"/>
        </w:rPr>
        <w:t>. The</w:t>
      </w:r>
      <w:r w:rsidR="004642CC" w:rsidRPr="00871ACA">
        <w:rPr>
          <w:rFonts w:ascii="Times New Roman" w:hAnsi="Times New Roman" w:cs="Times New Roman"/>
          <w:sz w:val="20"/>
          <w:szCs w:val="20"/>
        </w:rPr>
        <w:t xml:space="preserve"> sanctions imposed for similar offenses by other staff with similar histories. </w:t>
      </w:r>
    </w:p>
    <w:p w:rsidR="00022C8F" w:rsidRDefault="00022C8F" w:rsidP="00022C8F">
      <w:pPr>
        <w:ind w:left="2520"/>
        <w:jc w:val="both"/>
        <w:rPr>
          <w:szCs w:val="20"/>
        </w:rPr>
      </w:pPr>
    </w:p>
    <w:p w:rsidR="00054CF4" w:rsidRPr="00871ACA" w:rsidRDefault="00022C8F" w:rsidP="00022C8F">
      <w:pPr>
        <w:ind w:left="1440" w:hanging="450"/>
        <w:jc w:val="both"/>
        <w:rPr>
          <w:szCs w:val="20"/>
        </w:rPr>
      </w:pPr>
      <w:r>
        <w:rPr>
          <w:szCs w:val="20"/>
        </w:rPr>
        <w:t xml:space="preserve">e)  </w:t>
      </w:r>
      <w:r w:rsidR="00054CF4" w:rsidRPr="00871ACA">
        <w:rPr>
          <w:szCs w:val="20"/>
        </w:rPr>
        <w:t>Any contractor or volunteer who engages in sexual abuse will be prohibited from contact with inmates and will be reported to SRSO Administration.</w:t>
      </w:r>
    </w:p>
    <w:p w:rsidR="00022C8F" w:rsidRDefault="00022C8F" w:rsidP="00022C8F">
      <w:pPr>
        <w:pStyle w:val="BodyText2"/>
        <w:tabs>
          <w:tab w:val="left" w:pos="270"/>
          <w:tab w:val="left" w:pos="540"/>
          <w:tab w:val="left" w:pos="810"/>
        </w:tabs>
        <w:ind w:left="2520"/>
        <w:rPr>
          <w:rFonts w:ascii="Times New Roman" w:hAnsi="Times New Roman" w:cs="Times New Roman"/>
          <w:sz w:val="20"/>
          <w:szCs w:val="20"/>
        </w:rPr>
      </w:pPr>
    </w:p>
    <w:p w:rsidR="00054CF4" w:rsidRPr="00991124" w:rsidRDefault="00022C8F" w:rsidP="00022C8F">
      <w:pPr>
        <w:pStyle w:val="BodyText2"/>
        <w:tabs>
          <w:tab w:val="left" w:pos="270"/>
          <w:tab w:val="left" w:pos="540"/>
          <w:tab w:val="left" w:pos="810"/>
        </w:tabs>
        <w:ind w:left="1350" w:hanging="360"/>
        <w:rPr>
          <w:rFonts w:ascii="Times New Roman" w:hAnsi="Times New Roman" w:cs="Times New Roman"/>
          <w:sz w:val="20"/>
          <w:szCs w:val="20"/>
        </w:rPr>
      </w:pPr>
      <w:r>
        <w:rPr>
          <w:rFonts w:ascii="Times New Roman" w:hAnsi="Times New Roman" w:cs="Times New Roman"/>
          <w:sz w:val="20"/>
          <w:szCs w:val="20"/>
        </w:rPr>
        <w:t xml:space="preserve">f)  </w:t>
      </w:r>
      <w:r w:rsidR="00054CF4" w:rsidRPr="00991124">
        <w:rPr>
          <w:rFonts w:ascii="Times New Roman" w:hAnsi="Times New Roman" w:cs="Times New Roman"/>
          <w:sz w:val="20"/>
          <w:szCs w:val="20"/>
        </w:rPr>
        <w:t xml:space="preserve">The </w:t>
      </w:r>
      <w:r w:rsidR="00E50220" w:rsidRPr="00871ACA">
        <w:rPr>
          <w:rFonts w:ascii="Times New Roman" w:hAnsi="Times New Roman" w:cs="Times New Roman"/>
          <w:sz w:val="20"/>
          <w:szCs w:val="20"/>
        </w:rPr>
        <w:t>Santa Rosa County Sheriff’s Office Detention Division</w:t>
      </w:r>
      <w:r w:rsidR="00054CF4" w:rsidRPr="00991124">
        <w:rPr>
          <w:rFonts w:ascii="Times New Roman" w:hAnsi="Times New Roman" w:cs="Times New Roman"/>
          <w:sz w:val="20"/>
          <w:szCs w:val="20"/>
        </w:rPr>
        <w:t xml:space="preserve"> will take appropriate remedial measures, in considering whether to prohibit further contact with inmates, </w:t>
      </w:r>
      <w:r w:rsidR="00867F6A" w:rsidRPr="00991124">
        <w:rPr>
          <w:rFonts w:ascii="Times New Roman" w:hAnsi="Times New Roman" w:cs="Times New Roman"/>
          <w:sz w:val="20"/>
          <w:szCs w:val="20"/>
        </w:rPr>
        <w:t>i</w:t>
      </w:r>
      <w:r w:rsidR="00054CF4" w:rsidRPr="00991124">
        <w:rPr>
          <w:rFonts w:ascii="Times New Roman" w:hAnsi="Times New Roman" w:cs="Times New Roman"/>
          <w:sz w:val="20"/>
          <w:szCs w:val="20"/>
        </w:rPr>
        <w:t xml:space="preserve">n the case of any other violation of agency sexual abuse or sexual harassment policy by a contractor or volunteer, the </w:t>
      </w:r>
      <w:r w:rsidR="00E50220" w:rsidRPr="00871ACA">
        <w:rPr>
          <w:rFonts w:ascii="Times New Roman" w:hAnsi="Times New Roman" w:cs="Times New Roman"/>
          <w:sz w:val="20"/>
          <w:szCs w:val="20"/>
        </w:rPr>
        <w:t>facility</w:t>
      </w:r>
      <w:r w:rsidR="00054CF4" w:rsidRPr="00991124">
        <w:rPr>
          <w:rFonts w:ascii="Times New Roman" w:hAnsi="Times New Roman" w:cs="Times New Roman"/>
          <w:sz w:val="20"/>
          <w:szCs w:val="20"/>
        </w:rPr>
        <w:t xml:space="preserve"> will consider whether to prohibit further contact with inmates.</w:t>
      </w:r>
    </w:p>
    <w:p w:rsidR="00022C8F" w:rsidRDefault="00022C8F" w:rsidP="00022C8F">
      <w:pPr>
        <w:pStyle w:val="BodyText2"/>
        <w:tabs>
          <w:tab w:val="left" w:pos="270"/>
          <w:tab w:val="left" w:pos="540"/>
          <w:tab w:val="left" w:pos="810"/>
        </w:tabs>
        <w:ind w:left="2520"/>
        <w:rPr>
          <w:rFonts w:ascii="Times New Roman" w:hAnsi="Times New Roman" w:cs="Times New Roman"/>
          <w:sz w:val="20"/>
          <w:szCs w:val="20"/>
        </w:rPr>
      </w:pPr>
    </w:p>
    <w:p w:rsidR="00867F6A" w:rsidRPr="00871ACA" w:rsidRDefault="00022C8F" w:rsidP="00022C8F">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g)  </w:t>
      </w:r>
      <w:r w:rsidR="00867F6A" w:rsidRPr="00871ACA">
        <w:rPr>
          <w:rFonts w:ascii="Times New Roman" w:hAnsi="Times New Roman" w:cs="Times New Roman"/>
          <w:sz w:val="20"/>
          <w:szCs w:val="20"/>
        </w:rPr>
        <w:t>Inmates will be subject to disciplinary sanctions through a formal disciplinary process following:</w:t>
      </w:r>
    </w:p>
    <w:p w:rsidR="00022C8F" w:rsidRDefault="00022C8F" w:rsidP="00022C8F">
      <w:pPr>
        <w:pStyle w:val="BodyText2"/>
        <w:tabs>
          <w:tab w:val="left" w:pos="270"/>
          <w:tab w:val="left" w:pos="540"/>
          <w:tab w:val="left" w:pos="810"/>
        </w:tabs>
        <w:ind w:left="2520" w:hanging="1080"/>
        <w:rPr>
          <w:rFonts w:ascii="Times New Roman" w:hAnsi="Times New Roman" w:cs="Times New Roman"/>
          <w:sz w:val="20"/>
          <w:szCs w:val="20"/>
        </w:rPr>
      </w:pPr>
    </w:p>
    <w:p w:rsidR="005754CF" w:rsidRPr="00871ACA" w:rsidRDefault="00BB29F7" w:rsidP="00022C8F">
      <w:pPr>
        <w:pStyle w:val="BodyText2"/>
        <w:tabs>
          <w:tab w:val="left" w:pos="270"/>
          <w:tab w:val="left" w:pos="540"/>
          <w:tab w:val="left" w:pos="810"/>
        </w:tabs>
        <w:ind w:left="2520" w:hanging="1080"/>
        <w:rPr>
          <w:rFonts w:ascii="Times New Roman" w:hAnsi="Times New Roman" w:cs="Times New Roman"/>
          <w:sz w:val="20"/>
          <w:szCs w:val="20"/>
        </w:rPr>
      </w:pPr>
      <w:r>
        <w:rPr>
          <w:rFonts w:ascii="Times New Roman" w:hAnsi="Times New Roman" w:cs="Times New Roman"/>
          <w:sz w:val="20"/>
          <w:szCs w:val="20"/>
        </w:rPr>
        <w:t>i. An</w:t>
      </w:r>
      <w:r w:rsidR="00867F6A" w:rsidRPr="00871ACA">
        <w:rPr>
          <w:rFonts w:ascii="Times New Roman" w:hAnsi="Times New Roman" w:cs="Times New Roman"/>
          <w:sz w:val="20"/>
          <w:szCs w:val="20"/>
        </w:rPr>
        <w:t xml:space="preserve"> administrative finding that the inmate engaged in Inmate-on-Inmate sexual abuse</w:t>
      </w:r>
      <w:r w:rsidR="005754CF" w:rsidRPr="00871ACA">
        <w:rPr>
          <w:rFonts w:ascii="Times New Roman" w:hAnsi="Times New Roman" w:cs="Times New Roman"/>
          <w:sz w:val="20"/>
          <w:szCs w:val="20"/>
        </w:rPr>
        <w:t>.</w:t>
      </w:r>
    </w:p>
    <w:p w:rsidR="00022C8F" w:rsidRDefault="00022C8F" w:rsidP="00022C8F">
      <w:pPr>
        <w:pStyle w:val="BodyText2"/>
        <w:tabs>
          <w:tab w:val="left" w:pos="270"/>
          <w:tab w:val="left" w:pos="540"/>
          <w:tab w:val="left" w:pos="810"/>
        </w:tabs>
        <w:ind w:left="2520"/>
        <w:rPr>
          <w:rFonts w:ascii="Times New Roman" w:hAnsi="Times New Roman" w:cs="Times New Roman"/>
          <w:sz w:val="20"/>
          <w:szCs w:val="20"/>
        </w:rPr>
      </w:pPr>
    </w:p>
    <w:p w:rsidR="00867F6A" w:rsidRPr="00871ACA" w:rsidRDefault="00022C8F" w:rsidP="00022C8F">
      <w:pPr>
        <w:pStyle w:val="BodyText2"/>
        <w:tabs>
          <w:tab w:val="left" w:pos="270"/>
          <w:tab w:val="left" w:pos="540"/>
          <w:tab w:val="left" w:pos="810"/>
        </w:tabs>
        <w:ind w:left="2520" w:hanging="1170"/>
        <w:rPr>
          <w:rFonts w:ascii="Times New Roman" w:hAnsi="Times New Roman" w:cs="Times New Roman"/>
          <w:sz w:val="20"/>
          <w:szCs w:val="20"/>
        </w:rPr>
      </w:pPr>
      <w:r>
        <w:rPr>
          <w:rFonts w:ascii="Times New Roman" w:hAnsi="Times New Roman" w:cs="Times New Roman"/>
          <w:sz w:val="20"/>
          <w:szCs w:val="20"/>
        </w:rPr>
        <w:t>ii</w:t>
      </w:r>
      <w:r w:rsidR="00BB29F7">
        <w:rPr>
          <w:rFonts w:ascii="Times New Roman" w:hAnsi="Times New Roman" w:cs="Times New Roman"/>
          <w:sz w:val="20"/>
          <w:szCs w:val="20"/>
        </w:rPr>
        <w:t>. Following</w:t>
      </w:r>
      <w:r w:rsidR="00867F6A" w:rsidRPr="00871ACA">
        <w:rPr>
          <w:rFonts w:ascii="Times New Roman" w:hAnsi="Times New Roman" w:cs="Times New Roman"/>
          <w:sz w:val="20"/>
          <w:szCs w:val="20"/>
        </w:rPr>
        <w:t xml:space="preserve"> a criminal finding of guilt for Inmate-on-Inmate sexual abuse.</w:t>
      </w:r>
    </w:p>
    <w:p w:rsidR="00022C8F" w:rsidRDefault="00022C8F" w:rsidP="00022C8F">
      <w:pPr>
        <w:ind w:left="1980"/>
        <w:jc w:val="both"/>
        <w:rPr>
          <w:szCs w:val="20"/>
        </w:rPr>
      </w:pPr>
    </w:p>
    <w:p w:rsidR="00054CF4" w:rsidRPr="00871ACA" w:rsidRDefault="00022C8F" w:rsidP="00022C8F">
      <w:pPr>
        <w:ind w:left="1980" w:hanging="1260"/>
        <w:jc w:val="both"/>
        <w:rPr>
          <w:szCs w:val="20"/>
        </w:rPr>
      </w:pPr>
      <w:r>
        <w:rPr>
          <w:szCs w:val="20"/>
        </w:rPr>
        <w:t xml:space="preserve">5.  </w:t>
      </w:r>
      <w:r w:rsidR="00867F6A" w:rsidRPr="00871ACA">
        <w:rPr>
          <w:szCs w:val="20"/>
        </w:rPr>
        <w:t>Inmate disciplinary sanctions will take in consideration the following:</w:t>
      </w:r>
    </w:p>
    <w:p w:rsidR="00022C8F" w:rsidRDefault="00022C8F" w:rsidP="00022C8F">
      <w:pPr>
        <w:ind w:left="2520"/>
        <w:jc w:val="both"/>
        <w:rPr>
          <w:szCs w:val="20"/>
        </w:rPr>
      </w:pPr>
    </w:p>
    <w:p w:rsidR="00867F6A" w:rsidRPr="00871ACA" w:rsidRDefault="00022C8F" w:rsidP="00022C8F">
      <w:pPr>
        <w:ind w:left="2520" w:hanging="1530"/>
        <w:jc w:val="both"/>
        <w:rPr>
          <w:szCs w:val="20"/>
        </w:rPr>
      </w:pPr>
      <w:r>
        <w:rPr>
          <w:szCs w:val="20"/>
        </w:rPr>
        <w:t xml:space="preserve">a)  </w:t>
      </w:r>
      <w:r w:rsidR="00867F6A" w:rsidRPr="00871ACA">
        <w:rPr>
          <w:szCs w:val="20"/>
        </w:rPr>
        <w:t>The nature and circumstances of the abuse committed.</w:t>
      </w:r>
    </w:p>
    <w:p w:rsidR="00022C8F" w:rsidRDefault="00022C8F" w:rsidP="00022C8F">
      <w:pPr>
        <w:pStyle w:val="BodyText2"/>
        <w:tabs>
          <w:tab w:val="left" w:pos="270"/>
          <w:tab w:val="left" w:pos="540"/>
          <w:tab w:val="left" w:pos="810"/>
        </w:tabs>
        <w:ind w:left="2520"/>
        <w:rPr>
          <w:rFonts w:ascii="Times New Roman" w:hAnsi="Times New Roman" w:cs="Times New Roman"/>
          <w:sz w:val="20"/>
          <w:szCs w:val="20"/>
        </w:rPr>
      </w:pPr>
    </w:p>
    <w:p w:rsidR="00867F6A" w:rsidRPr="00871ACA" w:rsidRDefault="00022C8F" w:rsidP="00022C8F">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b)  </w:t>
      </w:r>
      <w:r w:rsidR="00867F6A" w:rsidRPr="00871ACA">
        <w:rPr>
          <w:rFonts w:ascii="Times New Roman" w:hAnsi="Times New Roman" w:cs="Times New Roman"/>
          <w:sz w:val="20"/>
          <w:szCs w:val="20"/>
        </w:rPr>
        <w:t>The inmate’s disciplinary history.</w:t>
      </w:r>
    </w:p>
    <w:p w:rsidR="00022C8F" w:rsidRDefault="00867F6A" w:rsidP="00991124">
      <w:pPr>
        <w:pStyle w:val="BodyText2"/>
        <w:tabs>
          <w:tab w:val="left" w:pos="270"/>
          <w:tab w:val="left" w:pos="540"/>
          <w:tab w:val="left" w:pos="810"/>
        </w:tabs>
        <w:ind w:left="1080"/>
        <w:rPr>
          <w:rFonts w:ascii="Times New Roman" w:hAnsi="Times New Roman" w:cs="Times New Roman"/>
          <w:sz w:val="20"/>
          <w:szCs w:val="20"/>
        </w:rPr>
      </w:pPr>
      <w:r w:rsidRPr="00871ACA">
        <w:rPr>
          <w:rFonts w:ascii="Times New Roman" w:hAnsi="Times New Roman" w:cs="Times New Roman"/>
          <w:sz w:val="20"/>
          <w:szCs w:val="20"/>
        </w:rPr>
        <w:tab/>
        <w:t xml:space="preserve">       </w:t>
      </w:r>
      <w:r w:rsidR="0081722A" w:rsidRPr="00871ACA">
        <w:rPr>
          <w:rFonts w:ascii="Times New Roman" w:hAnsi="Times New Roman" w:cs="Times New Roman"/>
          <w:sz w:val="20"/>
          <w:szCs w:val="20"/>
        </w:rPr>
        <w:tab/>
      </w:r>
      <w:r w:rsidR="001E1F4D" w:rsidRPr="00871ACA">
        <w:rPr>
          <w:rFonts w:ascii="Times New Roman" w:hAnsi="Times New Roman" w:cs="Times New Roman"/>
          <w:sz w:val="20"/>
          <w:szCs w:val="20"/>
        </w:rPr>
        <w:t xml:space="preserve">     </w:t>
      </w:r>
    </w:p>
    <w:p w:rsidR="00867F6A" w:rsidRPr="00871ACA" w:rsidRDefault="00022C8F" w:rsidP="00022C8F">
      <w:pPr>
        <w:pStyle w:val="BodyText2"/>
        <w:tabs>
          <w:tab w:val="left" w:pos="270"/>
          <w:tab w:val="left" w:pos="540"/>
          <w:tab w:val="left" w:pos="810"/>
        </w:tabs>
        <w:ind w:left="1080" w:hanging="90"/>
        <w:rPr>
          <w:rFonts w:ascii="Times New Roman" w:hAnsi="Times New Roman" w:cs="Times New Roman"/>
          <w:sz w:val="20"/>
          <w:szCs w:val="20"/>
        </w:rPr>
      </w:pPr>
      <w:r>
        <w:rPr>
          <w:rFonts w:ascii="Times New Roman" w:hAnsi="Times New Roman" w:cs="Times New Roman"/>
          <w:sz w:val="20"/>
          <w:szCs w:val="20"/>
        </w:rPr>
        <w:t xml:space="preserve">c)  </w:t>
      </w:r>
      <w:r w:rsidR="00867F6A" w:rsidRPr="00871ACA">
        <w:rPr>
          <w:rFonts w:ascii="Times New Roman" w:hAnsi="Times New Roman" w:cs="Times New Roman"/>
          <w:sz w:val="20"/>
          <w:szCs w:val="20"/>
        </w:rPr>
        <w:t>The sanctions imposed for similar offenses by other inmates with similar histories.</w:t>
      </w:r>
    </w:p>
    <w:p w:rsidR="00022C8F" w:rsidRDefault="00867F6A" w:rsidP="00F652F5">
      <w:pPr>
        <w:pStyle w:val="BodyText2"/>
        <w:tabs>
          <w:tab w:val="left" w:pos="270"/>
          <w:tab w:val="left" w:pos="540"/>
          <w:tab w:val="left" w:pos="810"/>
        </w:tabs>
        <w:rPr>
          <w:rFonts w:ascii="Times New Roman" w:hAnsi="Times New Roman" w:cs="Times New Roman"/>
          <w:sz w:val="20"/>
          <w:szCs w:val="20"/>
        </w:rPr>
      </w:pPr>
      <w:r w:rsidRPr="00871ACA">
        <w:rPr>
          <w:rFonts w:ascii="Times New Roman" w:hAnsi="Times New Roman" w:cs="Times New Roman"/>
          <w:sz w:val="20"/>
          <w:szCs w:val="20"/>
        </w:rPr>
        <w:tab/>
      </w:r>
      <w:r w:rsidRPr="00871ACA">
        <w:rPr>
          <w:rFonts w:ascii="Times New Roman" w:hAnsi="Times New Roman" w:cs="Times New Roman"/>
          <w:sz w:val="20"/>
          <w:szCs w:val="20"/>
        </w:rPr>
        <w:tab/>
      </w:r>
      <w:r w:rsidRPr="00871ACA">
        <w:rPr>
          <w:rFonts w:ascii="Times New Roman" w:hAnsi="Times New Roman" w:cs="Times New Roman"/>
          <w:sz w:val="20"/>
          <w:szCs w:val="20"/>
        </w:rPr>
        <w:tab/>
      </w:r>
      <w:r w:rsidRPr="00871ACA">
        <w:rPr>
          <w:rFonts w:ascii="Times New Roman" w:hAnsi="Times New Roman" w:cs="Times New Roman"/>
          <w:sz w:val="20"/>
          <w:szCs w:val="20"/>
        </w:rPr>
        <w:tab/>
        <w:t xml:space="preserve">       </w:t>
      </w:r>
      <w:r w:rsidR="0081722A" w:rsidRPr="00871ACA">
        <w:rPr>
          <w:rFonts w:ascii="Times New Roman" w:hAnsi="Times New Roman" w:cs="Times New Roman"/>
          <w:sz w:val="20"/>
          <w:szCs w:val="20"/>
        </w:rPr>
        <w:tab/>
      </w:r>
      <w:r w:rsidR="001E1F4D" w:rsidRPr="00871ACA">
        <w:rPr>
          <w:rFonts w:ascii="Times New Roman" w:hAnsi="Times New Roman" w:cs="Times New Roman"/>
          <w:sz w:val="20"/>
          <w:szCs w:val="20"/>
        </w:rPr>
        <w:t xml:space="preserve">     </w:t>
      </w:r>
      <w:r w:rsidRPr="00871ACA">
        <w:rPr>
          <w:rFonts w:ascii="Times New Roman" w:hAnsi="Times New Roman" w:cs="Times New Roman"/>
          <w:sz w:val="20"/>
          <w:szCs w:val="20"/>
        </w:rPr>
        <w:t xml:space="preserve"> </w:t>
      </w:r>
    </w:p>
    <w:p w:rsidR="00867F6A" w:rsidRPr="00871ACA" w:rsidRDefault="00022C8F" w:rsidP="00022C8F">
      <w:pPr>
        <w:pStyle w:val="BodyText2"/>
        <w:tabs>
          <w:tab w:val="left" w:pos="270"/>
          <w:tab w:val="left" w:pos="540"/>
          <w:tab w:val="left" w:pos="810"/>
        </w:tabs>
        <w:ind w:firstLine="990"/>
        <w:rPr>
          <w:rFonts w:ascii="Times New Roman" w:hAnsi="Times New Roman" w:cs="Times New Roman"/>
          <w:sz w:val="20"/>
          <w:szCs w:val="20"/>
        </w:rPr>
      </w:pPr>
      <w:r>
        <w:rPr>
          <w:rFonts w:ascii="Times New Roman" w:hAnsi="Times New Roman" w:cs="Times New Roman"/>
          <w:sz w:val="20"/>
          <w:szCs w:val="20"/>
        </w:rPr>
        <w:t xml:space="preserve">d)  </w:t>
      </w:r>
      <w:r w:rsidR="00867F6A" w:rsidRPr="00871ACA">
        <w:rPr>
          <w:rFonts w:ascii="Times New Roman" w:hAnsi="Times New Roman" w:cs="Times New Roman"/>
          <w:sz w:val="20"/>
          <w:szCs w:val="20"/>
        </w:rPr>
        <w:t>Inmates’ mental disabilities or mental illness.</w:t>
      </w:r>
    </w:p>
    <w:p w:rsidR="00D96ACC" w:rsidRDefault="00D96ACC" w:rsidP="00D96ACC">
      <w:pPr>
        <w:pStyle w:val="BodyText2"/>
        <w:tabs>
          <w:tab w:val="left" w:pos="270"/>
          <w:tab w:val="left" w:pos="540"/>
          <w:tab w:val="left" w:pos="810"/>
        </w:tabs>
        <w:ind w:left="1980"/>
        <w:rPr>
          <w:rFonts w:ascii="Times New Roman" w:hAnsi="Times New Roman" w:cs="Times New Roman"/>
          <w:sz w:val="20"/>
          <w:szCs w:val="20"/>
        </w:rPr>
      </w:pPr>
    </w:p>
    <w:p w:rsidR="0081722A" w:rsidRPr="00871ACA" w:rsidRDefault="00D96ACC" w:rsidP="00D96ACC">
      <w:pPr>
        <w:pStyle w:val="BodyText2"/>
        <w:tabs>
          <w:tab w:val="left" w:pos="270"/>
          <w:tab w:val="left" w:pos="540"/>
          <w:tab w:val="left" w:pos="810"/>
        </w:tabs>
        <w:ind w:left="990" w:hanging="270"/>
        <w:rPr>
          <w:rFonts w:ascii="Times New Roman" w:hAnsi="Times New Roman" w:cs="Times New Roman"/>
          <w:sz w:val="20"/>
          <w:szCs w:val="20"/>
        </w:rPr>
      </w:pPr>
      <w:r>
        <w:rPr>
          <w:rFonts w:ascii="Times New Roman" w:hAnsi="Times New Roman" w:cs="Times New Roman"/>
          <w:sz w:val="20"/>
          <w:szCs w:val="20"/>
        </w:rPr>
        <w:t xml:space="preserve">6. </w:t>
      </w:r>
      <w:r w:rsidR="0081722A" w:rsidRPr="00871ACA">
        <w:rPr>
          <w:rFonts w:ascii="Times New Roman" w:hAnsi="Times New Roman" w:cs="Times New Roman"/>
          <w:sz w:val="20"/>
          <w:szCs w:val="20"/>
        </w:rPr>
        <w:t>The Jail will discipline an inmate for sexual contact with staff only upon a finding that the                                  staff member did not consent to such contact</w:t>
      </w:r>
      <w:r w:rsidR="00370D88" w:rsidRPr="00871ACA">
        <w:rPr>
          <w:rFonts w:ascii="Times New Roman" w:hAnsi="Times New Roman" w:cs="Times New Roman"/>
          <w:sz w:val="20"/>
          <w:szCs w:val="20"/>
        </w:rPr>
        <w:t>.</w:t>
      </w:r>
    </w:p>
    <w:p w:rsidR="00D96ACC" w:rsidRDefault="00D96ACC" w:rsidP="00D96ACC">
      <w:pPr>
        <w:pStyle w:val="BodyText2"/>
        <w:tabs>
          <w:tab w:val="left" w:pos="270"/>
          <w:tab w:val="left" w:pos="540"/>
          <w:tab w:val="left" w:pos="810"/>
        </w:tabs>
        <w:ind w:left="1980" w:hanging="1260"/>
        <w:rPr>
          <w:rFonts w:ascii="Times New Roman" w:hAnsi="Times New Roman" w:cs="Times New Roman"/>
          <w:sz w:val="20"/>
          <w:szCs w:val="20"/>
        </w:rPr>
      </w:pPr>
    </w:p>
    <w:p w:rsidR="00867F6A" w:rsidRPr="00871ACA" w:rsidRDefault="00D96ACC" w:rsidP="00D96ACC">
      <w:pPr>
        <w:pStyle w:val="BodyText2"/>
        <w:tabs>
          <w:tab w:val="left" w:pos="270"/>
          <w:tab w:val="left" w:pos="540"/>
          <w:tab w:val="left" w:pos="810"/>
        </w:tabs>
        <w:ind w:left="990" w:hanging="270"/>
        <w:rPr>
          <w:rFonts w:ascii="Times New Roman" w:hAnsi="Times New Roman" w:cs="Times New Roman"/>
          <w:sz w:val="20"/>
          <w:szCs w:val="20"/>
        </w:rPr>
      </w:pPr>
      <w:r>
        <w:rPr>
          <w:rFonts w:ascii="Times New Roman" w:hAnsi="Times New Roman" w:cs="Times New Roman"/>
          <w:sz w:val="20"/>
          <w:szCs w:val="20"/>
        </w:rPr>
        <w:t xml:space="preserve">7. </w:t>
      </w:r>
      <w:r w:rsidR="00867F6A" w:rsidRPr="00871ACA">
        <w:rPr>
          <w:rFonts w:ascii="Times New Roman" w:hAnsi="Times New Roman" w:cs="Times New Roman"/>
          <w:sz w:val="20"/>
          <w:szCs w:val="20"/>
        </w:rPr>
        <w:t>An inmates’ report of sexual abuse made in good faith and based on reasonable belief will not be disciplined for falsely reporting an incident or lying, even if the investigation does not establish evidence sufficient to substantiate the allegation.</w:t>
      </w:r>
    </w:p>
    <w:p w:rsidR="00D96ACC" w:rsidRDefault="00D96ACC" w:rsidP="00D96ACC">
      <w:pPr>
        <w:pStyle w:val="BodyText2"/>
        <w:tabs>
          <w:tab w:val="left" w:pos="270"/>
          <w:tab w:val="left" w:pos="540"/>
          <w:tab w:val="left" w:pos="810"/>
        </w:tabs>
        <w:ind w:left="1980"/>
        <w:rPr>
          <w:rFonts w:ascii="Times New Roman" w:hAnsi="Times New Roman" w:cs="Times New Roman"/>
          <w:sz w:val="20"/>
          <w:szCs w:val="20"/>
        </w:rPr>
      </w:pPr>
    </w:p>
    <w:p w:rsidR="00867F6A" w:rsidRPr="00871ACA" w:rsidRDefault="00D96ACC" w:rsidP="00D96ACC">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8.  </w:t>
      </w:r>
      <w:r w:rsidR="00867F6A" w:rsidRPr="00871ACA">
        <w:rPr>
          <w:rFonts w:ascii="Times New Roman" w:hAnsi="Times New Roman" w:cs="Times New Roman"/>
          <w:sz w:val="20"/>
          <w:szCs w:val="20"/>
        </w:rPr>
        <w:t>S</w:t>
      </w:r>
      <w:r w:rsidR="00574001" w:rsidRPr="00871ACA">
        <w:rPr>
          <w:rFonts w:ascii="Times New Roman" w:hAnsi="Times New Roman" w:cs="Times New Roman"/>
          <w:sz w:val="20"/>
          <w:szCs w:val="20"/>
        </w:rPr>
        <w:t xml:space="preserve">anta </w:t>
      </w:r>
      <w:r w:rsidR="00867F6A" w:rsidRPr="00871ACA">
        <w:rPr>
          <w:rFonts w:ascii="Times New Roman" w:hAnsi="Times New Roman" w:cs="Times New Roman"/>
          <w:sz w:val="20"/>
          <w:szCs w:val="20"/>
        </w:rPr>
        <w:t>R</w:t>
      </w:r>
      <w:r w:rsidR="00574001" w:rsidRPr="00871ACA">
        <w:rPr>
          <w:rFonts w:ascii="Times New Roman" w:hAnsi="Times New Roman" w:cs="Times New Roman"/>
          <w:sz w:val="20"/>
          <w:szCs w:val="20"/>
        </w:rPr>
        <w:t xml:space="preserve">osa County </w:t>
      </w:r>
      <w:r w:rsidR="00867F6A" w:rsidRPr="00871ACA">
        <w:rPr>
          <w:rFonts w:ascii="Times New Roman" w:hAnsi="Times New Roman" w:cs="Times New Roman"/>
          <w:sz w:val="20"/>
          <w:szCs w:val="20"/>
        </w:rPr>
        <w:t>S</w:t>
      </w:r>
      <w:r w:rsidR="00574001" w:rsidRPr="00871ACA">
        <w:rPr>
          <w:rFonts w:ascii="Times New Roman" w:hAnsi="Times New Roman" w:cs="Times New Roman"/>
          <w:sz w:val="20"/>
          <w:szCs w:val="20"/>
        </w:rPr>
        <w:t xml:space="preserve">heriff’s </w:t>
      </w:r>
      <w:r w:rsidR="00867F6A" w:rsidRPr="00871ACA">
        <w:rPr>
          <w:rFonts w:ascii="Times New Roman" w:hAnsi="Times New Roman" w:cs="Times New Roman"/>
          <w:sz w:val="20"/>
          <w:szCs w:val="20"/>
        </w:rPr>
        <w:t>O</w:t>
      </w:r>
      <w:r w:rsidR="00574001" w:rsidRPr="00871ACA">
        <w:rPr>
          <w:rFonts w:ascii="Times New Roman" w:hAnsi="Times New Roman" w:cs="Times New Roman"/>
          <w:sz w:val="20"/>
          <w:szCs w:val="20"/>
        </w:rPr>
        <w:t>ffice</w:t>
      </w:r>
      <w:r w:rsidR="00867F6A" w:rsidRPr="00871ACA">
        <w:rPr>
          <w:rFonts w:ascii="Times New Roman" w:hAnsi="Times New Roman" w:cs="Times New Roman"/>
          <w:sz w:val="20"/>
          <w:szCs w:val="20"/>
        </w:rPr>
        <w:t xml:space="preserve"> Detention Division prohibits all sexual activity between inmates and will discipline inmates for any such activities.</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867F6A" w:rsidRPr="00871ACA" w:rsidRDefault="004A2B43" w:rsidP="004A2B43">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9.  </w:t>
      </w:r>
      <w:r w:rsidR="00867F6A" w:rsidRPr="00871ACA">
        <w:rPr>
          <w:rFonts w:ascii="Times New Roman" w:hAnsi="Times New Roman" w:cs="Times New Roman"/>
          <w:sz w:val="20"/>
          <w:szCs w:val="20"/>
        </w:rPr>
        <w:t>S</w:t>
      </w:r>
      <w:r w:rsidR="00574001" w:rsidRPr="00871ACA">
        <w:rPr>
          <w:rFonts w:ascii="Times New Roman" w:hAnsi="Times New Roman" w:cs="Times New Roman"/>
          <w:sz w:val="20"/>
          <w:szCs w:val="20"/>
        </w:rPr>
        <w:t xml:space="preserve">anta </w:t>
      </w:r>
      <w:r w:rsidR="00867F6A" w:rsidRPr="00871ACA">
        <w:rPr>
          <w:rFonts w:ascii="Times New Roman" w:hAnsi="Times New Roman" w:cs="Times New Roman"/>
          <w:sz w:val="20"/>
          <w:szCs w:val="20"/>
        </w:rPr>
        <w:t>R</w:t>
      </w:r>
      <w:r w:rsidR="00574001" w:rsidRPr="00871ACA">
        <w:rPr>
          <w:rFonts w:ascii="Times New Roman" w:hAnsi="Times New Roman" w:cs="Times New Roman"/>
          <w:sz w:val="20"/>
          <w:szCs w:val="20"/>
        </w:rPr>
        <w:t xml:space="preserve">osa County Sheriff’s </w:t>
      </w:r>
      <w:r w:rsidR="00867F6A" w:rsidRPr="00871ACA">
        <w:rPr>
          <w:rFonts w:ascii="Times New Roman" w:hAnsi="Times New Roman" w:cs="Times New Roman"/>
          <w:sz w:val="20"/>
          <w:szCs w:val="20"/>
        </w:rPr>
        <w:t>O</w:t>
      </w:r>
      <w:r w:rsidR="00574001" w:rsidRPr="00871ACA">
        <w:rPr>
          <w:rFonts w:ascii="Times New Roman" w:hAnsi="Times New Roman" w:cs="Times New Roman"/>
          <w:sz w:val="20"/>
          <w:szCs w:val="20"/>
        </w:rPr>
        <w:t>ffice</w:t>
      </w:r>
      <w:r w:rsidR="00867F6A" w:rsidRPr="00871ACA">
        <w:rPr>
          <w:rFonts w:ascii="Times New Roman" w:hAnsi="Times New Roman" w:cs="Times New Roman"/>
          <w:sz w:val="20"/>
          <w:szCs w:val="20"/>
        </w:rPr>
        <w:t xml:space="preserve"> Detention Division will not deem the activity as sexual abuse if it was not coerced.</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4D642A" w:rsidRPr="00871ACA" w:rsidRDefault="004A2B43" w:rsidP="004A2B43">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10.  </w:t>
      </w:r>
      <w:r w:rsidR="004D642A" w:rsidRPr="00871ACA">
        <w:rPr>
          <w:rFonts w:ascii="Times New Roman" w:hAnsi="Times New Roman" w:cs="Times New Roman"/>
          <w:sz w:val="20"/>
          <w:szCs w:val="20"/>
        </w:rPr>
        <w:t>This policy includes a description of agency strategies and responses to reduce and prevent sexual abuse and sexual harassment of inmates. [</w:t>
      </w:r>
      <w:r w:rsidR="00163FE3">
        <w:rPr>
          <w:rFonts w:ascii="Times New Roman" w:hAnsi="Times New Roman" w:cs="Times New Roman"/>
          <w:sz w:val="20"/>
          <w:szCs w:val="20"/>
        </w:rPr>
        <w:t>§</w:t>
      </w:r>
      <w:r w:rsidR="004D642A" w:rsidRPr="00871ACA">
        <w:rPr>
          <w:rFonts w:ascii="Times New Roman" w:hAnsi="Times New Roman" w:cs="Times New Roman"/>
          <w:sz w:val="20"/>
          <w:szCs w:val="20"/>
        </w:rPr>
        <w:t>115.11 (a)-5]</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4D642A" w:rsidRPr="00871ACA" w:rsidRDefault="004A2B43" w:rsidP="004A2B43">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11.  </w:t>
      </w:r>
      <w:r w:rsidR="004D642A" w:rsidRPr="00871ACA">
        <w:rPr>
          <w:rFonts w:ascii="Times New Roman" w:hAnsi="Times New Roman" w:cs="Times New Roman"/>
          <w:sz w:val="20"/>
          <w:szCs w:val="20"/>
        </w:rPr>
        <w:t>The Santa Rosa County Sheriff’s Office employs a PREA Coordinator. The PREA Coordinator is an upper-level, agency-wide person with sufficient time and authority to develop,</w:t>
      </w:r>
      <w:r w:rsidR="005754CF" w:rsidRPr="00871ACA">
        <w:rPr>
          <w:rFonts w:ascii="Times New Roman" w:hAnsi="Times New Roman" w:cs="Times New Roman"/>
          <w:sz w:val="20"/>
          <w:szCs w:val="20"/>
        </w:rPr>
        <w:t xml:space="preserve"> </w:t>
      </w:r>
      <w:r w:rsidR="004D642A" w:rsidRPr="00871ACA">
        <w:rPr>
          <w:rFonts w:ascii="Times New Roman" w:hAnsi="Times New Roman" w:cs="Times New Roman"/>
          <w:sz w:val="20"/>
          <w:szCs w:val="20"/>
        </w:rPr>
        <w:t>implement, and oversee agency efforts to comply with the PREA standards within the facility. [</w:t>
      </w:r>
      <w:r w:rsidR="00163FE3">
        <w:rPr>
          <w:rFonts w:ascii="Times New Roman" w:hAnsi="Times New Roman" w:cs="Times New Roman"/>
          <w:sz w:val="20"/>
          <w:szCs w:val="20"/>
        </w:rPr>
        <w:t>§</w:t>
      </w:r>
      <w:r w:rsidR="004D642A" w:rsidRPr="00871ACA">
        <w:rPr>
          <w:rFonts w:ascii="Times New Roman" w:hAnsi="Times New Roman" w:cs="Times New Roman"/>
          <w:sz w:val="20"/>
          <w:szCs w:val="20"/>
        </w:rPr>
        <w:t>115.11 (b)-1]</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4D642A" w:rsidRPr="00871ACA" w:rsidRDefault="004A2B43" w:rsidP="004A2B43">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12.  </w:t>
      </w:r>
      <w:r w:rsidR="004D642A" w:rsidRPr="00871ACA">
        <w:rPr>
          <w:rFonts w:ascii="Times New Roman" w:hAnsi="Times New Roman" w:cs="Times New Roman"/>
          <w:sz w:val="20"/>
          <w:szCs w:val="20"/>
        </w:rPr>
        <w:t>The PREA Coordinator</w:t>
      </w:r>
      <w:r w:rsidR="00D3299C" w:rsidRPr="00871ACA">
        <w:rPr>
          <w:rFonts w:ascii="Times New Roman" w:hAnsi="Times New Roman" w:cs="Times New Roman"/>
          <w:sz w:val="20"/>
          <w:szCs w:val="20"/>
        </w:rPr>
        <w:t xml:space="preserve"> </w:t>
      </w:r>
      <w:r w:rsidR="004D642A" w:rsidRPr="00871ACA">
        <w:rPr>
          <w:rFonts w:ascii="Times New Roman" w:hAnsi="Times New Roman" w:cs="Times New Roman"/>
          <w:sz w:val="20"/>
          <w:szCs w:val="20"/>
        </w:rPr>
        <w:t>will be an upper-level position with sufficient time and authority to develop, implement, and oversee the Jail efforts to comply with PREA standards. The PREA Coordinator is tasked with auditing, collecting and maintaining information on each instance of alleged inmate-on inmate sexual acts or abusive sexual contact, and each instance of staff-on-inmate sexual misconduct or sexual harassment.  A designee may be assigned in periods of Coordinators absence.</w:t>
      </w:r>
      <w:r w:rsidR="00930F1C" w:rsidRPr="00871ACA">
        <w:rPr>
          <w:rFonts w:ascii="Times New Roman" w:hAnsi="Times New Roman" w:cs="Times New Roman"/>
          <w:sz w:val="20"/>
          <w:szCs w:val="20"/>
        </w:rPr>
        <w:t xml:space="preserve"> [</w:t>
      </w:r>
      <w:r w:rsidR="00163FE3">
        <w:rPr>
          <w:rFonts w:ascii="Times New Roman" w:hAnsi="Times New Roman" w:cs="Times New Roman"/>
          <w:sz w:val="20"/>
          <w:szCs w:val="20"/>
        </w:rPr>
        <w:t>§</w:t>
      </w:r>
      <w:r w:rsidR="00930F1C" w:rsidRPr="00871ACA">
        <w:rPr>
          <w:rFonts w:ascii="Times New Roman" w:hAnsi="Times New Roman" w:cs="Times New Roman"/>
          <w:sz w:val="20"/>
          <w:szCs w:val="20"/>
        </w:rPr>
        <w:t>115.11 (b)-2]</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930F1C" w:rsidRPr="00871ACA" w:rsidRDefault="004A2B43" w:rsidP="004A2B43">
      <w:pPr>
        <w:pStyle w:val="BodyText2"/>
        <w:tabs>
          <w:tab w:val="left" w:pos="270"/>
          <w:tab w:val="left" w:pos="540"/>
          <w:tab w:val="left" w:pos="810"/>
        </w:tabs>
        <w:ind w:left="1980" w:hanging="1350"/>
        <w:rPr>
          <w:rFonts w:ascii="Times New Roman" w:hAnsi="Times New Roman" w:cs="Times New Roman"/>
          <w:sz w:val="20"/>
          <w:szCs w:val="20"/>
        </w:rPr>
      </w:pPr>
      <w:r>
        <w:rPr>
          <w:rFonts w:ascii="Times New Roman" w:hAnsi="Times New Roman" w:cs="Times New Roman"/>
          <w:sz w:val="20"/>
          <w:szCs w:val="20"/>
        </w:rPr>
        <w:t xml:space="preserve">13.  </w:t>
      </w:r>
      <w:r w:rsidR="00930F1C" w:rsidRPr="00871ACA">
        <w:rPr>
          <w:rFonts w:ascii="Times New Roman" w:hAnsi="Times New Roman" w:cs="Times New Roman"/>
          <w:sz w:val="20"/>
          <w:szCs w:val="20"/>
        </w:rPr>
        <w:t>The PREA Coordinator is in the agency’s organizational structure. [</w:t>
      </w:r>
      <w:r w:rsidR="00163FE3">
        <w:rPr>
          <w:rFonts w:ascii="Times New Roman" w:hAnsi="Times New Roman" w:cs="Times New Roman"/>
          <w:sz w:val="20"/>
          <w:szCs w:val="20"/>
        </w:rPr>
        <w:t>§1</w:t>
      </w:r>
      <w:r w:rsidR="00930F1C" w:rsidRPr="00871ACA">
        <w:rPr>
          <w:rFonts w:ascii="Times New Roman" w:hAnsi="Times New Roman" w:cs="Times New Roman"/>
          <w:sz w:val="20"/>
          <w:szCs w:val="20"/>
        </w:rPr>
        <w:t xml:space="preserve">15.11 (b)-3] </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930F1C" w:rsidRPr="00871ACA" w:rsidRDefault="004A2B43" w:rsidP="004A2B43">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14. </w:t>
      </w:r>
      <w:r w:rsidR="00930F1C" w:rsidRPr="00871ACA">
        <w:rPr>
          <w:rFonts w:ascii="Times New Roman" w:hAnsi="Times New Roman" w:cs="Times New Roman"/>
          <w:sz w:val="20"/>
          <w:szCs w:val="20"/>
        </w:rPr>
        <w:t>The Santa Rosa County Sheriff’s Office Detention Division has a designated PREA Compliance Manager. [</w:t>
      </w:r>
      <w:r w:rsidR="00163FE3">
        <w:rPr>
          <w:rFonts w:ascii="Times New Roman" w:hAnsi="Times New Roman" w:cs="Times New Roman"/>
          <w:sz w:val="20"/>
          <w:szCs w:val="20"/>
        </w:rPr>
        <w:t>§</w:t>
      </w:r>
      <w:r w:rsidR="00930F1C" w:rsidRPr="00871ACA">
        <w:rPr>
          <w:rFonts w:ascii="Times New Roman" w:hAnsi="Times New Roman" w:cs="Times New Roman"/>
          <w:sz w:val="20"/>
          <w:szCs w:val="20"/>
        </w:rPr>
        <w:t>115.11 (</w:t>
      </w:r>
      <w:r w:rsidR="005754CF" w:rsidRPr="00871ACA">
        <w:rPr>
          <w:rFonts w:ascii="Times New Roman" w:hAnsi="Times New Roman" w:cs="Times New Roman"/>
          <w:sz w:val="20"/>
          <w:szCs w:val="20"/>
        </w:rPr>
        <w:t>c</w:t>
      </w:r>
      <w:r w:rsidR="00930F1C" w:rsidRPr="00871ACA">
        <w:rPr>
          <w:rFonts w:ascii="Times New Roman" w:hAnsi="Times New Roman" w:cs="Times New Roman"/>
          <w:sz w:val="20"/>
          <w:szCs w:val="20"/>
        </w:rPr>
        <w:t>)-1]</w:t>
      </w:r>
    </w:p>
    <w:p w:rsidR="00B873C9" w:rsidRPr="00871ACA" w:rsidRDefault="004A2B43" w:rsidP="004A2B43">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15.  </w:t>
      </w:r>
      <w:r w:rsidR="00930F1C" w:rsidRPr="00991124">
        <w:rPr>
          <w:rFonts w:ascii="Times New Roman" w:hAnsi="Times New Roman" w:cs="Times New Roman"/>
          <w:sz w:val="20"/>
          <w:szCs w:val="20"/>
        </w:rPr>
        <w:t>The PREA Compliance Manager has sufficient time and authority to coordinate the</w:t>
      </w:r>
      <w:r w:rsidR="00FD7D8D" w:rsidRPr="00991124">
        <w:rPr>
          <w:rFonts w:ascii="Times New Roman" w:hAnsi="Times New Roman" w:cs="Times New Roman"/>
          <w:sz w:val="20"/>
          <w:szCs w:val="20"/>
        </w:rPr>
        <w:t xml:space="preserve"> </w:t>
      </w:r>
      <w:r w:rsidR="00930F1C" w:rsidRPr="00991124">
        <w:rPr>
          <w:rFonts w:ascii="Times New Roman" w:hAnsi="Times New Roman" w:cs="Times New Roman"/>
          <w:sz w:val="20"/>
          <w:szCs w:val="20"/>
        </w:rPr>
        <w:t>facility’s efforts to comply with the PREA standards. [</w:t>
      </w:r>
      <w:r w:rsidR="00163FE3">
        <w:rPr>
          <w:rFonts w:ascii="Times New Roman" w:hAnsi="Times New Roman" w:cs="Times New Roman"/>
          <w:sz w:val="20"/>
          <w:szCs w:val="20"/>
        </w:rPr>
        <w:t>§</w:t>
      </w:r>
      <w:r w:rsidR="00930F1C" w:rsidRPr="00991124">
        <w:rPr>
          <w:rFonts w:ascii="Times New Roman" w:hAnsi="Times New Roman" w:cs="Times New Roman"/>
          <w:sz w:val="20"/>
          <w:szCs w:val="20"/>
        </w:rPr>
        <w:t xml:space="preserve">115.11 </w:t>
      </w:r>
      <w:r w:rsidR="005754CF" w:rsidRPr="00991124">
        <w:rPr>
          <w:rFonts w:ascii="Times New Roman" w:hAnsi="Times New Roman" w:cs="Times New Roman"/>
          <w:sz w:val="20"/>
          <w:szCs w:val="20"/>
        </w:rPr>
        <w:t>(c)</w:t>
      </w:r>
      <w:r w:rsidR="00930F1C" w:rsidRPr="00991124">
        <w:rPr>
          <w:rFonts w:ascii="Times New Roman" w:hAnsi="Times New Roman" w:cs="Times New Roman"/>
          <w:sz w:val="20"/>
          <w:szCs w:val="20"/>
        </w:rPr>
        <w:t>-2]</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B873C9" w:rsidRPr="00991124" w:rsidRDefault="004A2B43" w:rsidP="004A2B43">
      <w:pPr>
        <w:pStyle w:val="BodyText2"/>
        <w:tabs>
          <w:tab w:val="left" w:pos="270"/>
          <w:tab w:val="left" w:pos="540"/>
          <w:tab w:val="left" w:pos="810"/>
        </w:tabs>
        <w:ind w:left="1980" w:hanging="1350"/>
        <w:rPr>
          <w:rFonts w:ascii="Times New Roman" w:hAnsi="Times New Roman" w:cs="Times New Roman"/>
          <w:sz w:val="20"/>
          <w:szCs w:val="20"/>
        </w:rPr>
      </w:pPr>
      <w:r>
        <w:rPr>
          <w:rFonts w:ascii="Times New Roman" w:hAnsi="Times New Roman" w:cs="Times New Roman"/>
          <w:sz w:val="20"/>
          <w:szCs w:val="20"/>
        </w:rPr>
        <w:t xml:space="preserve">16.  </w:t>
      </w:r>
      <w:r w:rsidR="00930F1C" w:rsidRPr="00991124">
        <w:rPr>
          <w:rFonts w:ascii="Times New Roman" w:hAnsi="Times New Roman" w:cs="Times New Roman"/>
          <w:sz w:val="20"/>
          <w:szCs w:val="20"/>
        </w:rPr>
        <w:t>The PREA Compliance Manager is in the agency’s organizational structure. [</w:t>
      </w:r>
      <w:r w:rsidR="00163FE3">
        <w:rPr>
          <w:rFonts w:ascii="Times New Roman" w:hAnsi="Times New Roman" w:cs="Times New Roman"/>
          <w:sz w:val="20"/>
          <w:szCs w:val="20"/>
        </w:rPr>
        <w:t>§1</w:t>
      </w:r>
      <w:r w:rsidR="00930F1C" w:rsidRPr="00991124">
        <w:rPr>
          <w:rFonts w:ascii="Times New Roman" w:hAnsi="Times New Roman" w:cs="Times New Roman"/>
          <w:sz w:val="20"/>
          <w:szCs w:val="20"/>
        </w:rPr>
        <w:t>15</w:t>
      </w:r>
      <w:r w:rsidR="0052778C" w:rsidRPr="00991124">
        <w:rPr>
          <w:rFonts w:ascii="Times New Roman" w:hAnsi="Times New Roman" w:cs="Times New Roman"/>
          <w:sz w:val="20"/>
          <w:szCs w:val="20"/>
        </w:rPr>
        <w:t>.11 (</w:t>
      </w:r>
      <w:r w:rsidR="005754CF" w:rsidRPr="00991124">
        <w:rPr>
          <w:rFonts w:ascii="Times New Roman" w:hAnsi="Times New Roman" w:cs="Times New Roman"/>
          <w:sz w:val="20"/>
          <w:szCs w:val="20"/>
        </w:rPr>
        <w:t>c</w:t>
      </w:r>
      <w:r w:rsidR="0052778C" w:rsidRPr="00991124">
        <w:rPr>
          <w:rFonts w:ascii="Times New Roman" w:hAnsi="Times New Roman" w:cs="Times New Roman"/>
          <w:sz w:val="20"/>
          <w:szCs w:val="20"/>
        </w:rPr>
        <w:t xml:space="preserve">)-3] </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5D01B9" w:rsidRPr="00871ACA" w:rsidRDefault="004A2B43" w:rsidP="004A2B43">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17.  </w:t>
      </w:r>
      <w:r w:rsidR="00930F1C" w:rsidRPr="00991124">
        <w:rPr>
          <w:rFonts w:ascii="Times New Roman" w:hAnsi="Times New Roman" w:cs="Times New Roman"/>
          <w:sz w:val="20"/>
          <w:szCs w:val="20"/>
        </w:rPr>
        <w:t>The PREA Compliance Manager reports directly to the Detention Division Major</w:t>
      </w:r>
      <w:r w:rsidR="000E6C40" w:rsidRPr="00991124">
        <w:rPr>
          <w:rFonts w:ascii="Times New Roman" w:hAnsi="Times New Roman" w:cs="Times New Roman"/>
          <w:sz w:val="20"/>
          <w:szCs w:val="20"/>
        </w:rPr>
        <w:t xml:space="preserve"> or his/her designee in the Detention Division Major’s absence</w:t>
      </w:r>
      <w:r w:rsidR="00930F1C" w:rsidRPr="00991124">
        <w:rPr>
          <w:rFonts w:ascii="Times New Roman" w:hAnsi="Times New Roman" w:cs="Times New Roman"/>
          <w:sz w:val="20"/>
          <w:szCs w:val="20"/>
        </w:rPr>
        <w:t>. [</w:t>
      </w:r>
      <w:r w:rsidR="00163FE3">
        <w:rPr>
          <w:rFonts w:ascii="Times New Roman" w:hAnsi="Times New Roman" w:cs="Times New Roman"/>
          <w:sz w:val="20"/>
          <w:szCs w:val="20"/>
        </w:rPr>
        <w:t>§</w:t>
      </w:r>
      <w:r w:rsidR="00930F1C" w:rsidRPr="00991124">
        <w:rPr>
          <w:rFonts w:ascii="Times New Roman" w:hAnsi="Times New Roman" w:cs="Times New Roman"/>
          <w:sz w:val="20"/>
          <w:szCs w:val="20"/>
        </w:rPr>
        <w:t>115.11 (c)-4]</w:t>
      </w:r>
    </w:p>
    <w:p w:rsidR="00AF7FD8" w:rsidRPr="00871ACA" w:rsidRDefault="00AF7FD8" w:rsidP="00991124">
      <w:pPr>
        <w:pStyle w:val="BodyText2"/>
        <w:tabs>
          <w:tab w:val="left" w:pos="270"/>
          <w:tab w:val="left" w:pos="540"/>
          <w:tab w:val="left" w:pos="810"/>
        </w:tabs>
        <w:ind w:left="1440"/>
        <w:rPr>
          <w:rFonts w:ascii="Times New Roman" w:hAnsi="Times New Roman" w:cs="Times New Roman"/>
          <w:b/>
          <w:sz w:val="20"/>
          <w:szCs w:val="20"/>
        </w:rPr>
      </w:pPr>
    </w:p>
    <w:p w:rsidR="00450AD2" w:rsidRPr="00991124" w:rsidRDefault="00BB29F7" w:rsidP="004A2B43">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B. §</w:t>
      </w:r>
      <w:r w:rsidR="00450AD2" w:rsidRPr="00991124">
        <w:rPr>
          <w:rFonts w:ascii="Times New Roman" w:hAnsi="Times New Roman" w:cs="Times New Roman"/>
          <w:b/>
          <w:sz w:val="20"/>
          <w:szCs w:val="20"/>
        </w:rPr>
        <w:t xml:space="preserve"> </w:t>
      </w:r>
      <w:r w:rsidR="00450AD2" w:rsidRPr="00871ACA">
        <w:rPr>
          <w:rFonts w:ascii="Times New Roman" w:hAnsi="Times New Roman" w:cs="Times New Roman"/>
          <w:b/>
          <w:sz w:val="20"/>
          <w:szCs w:val="20"/>
        </w:rPr>
        <w:t xml:space="preserve">115.12 </w:t>
      </w:r>
      <w:r w:rsidR="00450AD2" w:rsidRPr="00991124">
        <w:rPr>
          <w:rFonts w:ascii="Times New Roman" w:hAnsi="Times New Roman" w:cs="Times New Roman"/>
          <w:b/>
          <w:sz w:val="20"/>
          <w:szCs w:val="20"/>
        </w:rPr>
        <w:t xml:space="preserve">Contracting with other </w:t>
      </w:r>
      <w:r w:rsidR="00E7087C" w:rsidRPr="00871ACA">
        <w:rPr>
          <w:rFonts w:ascii="Times New Roman" w:hAnsi="Times New Roman" w:cs="Times New Roman"/>
          <w:b/>
          <w:sz w:val="20"/>
          <w:szCs w:val="20"/>
        </w:rPr>
        <w:t>entities</w:t>
      </w:r>
      <w:r w:rsidR="00450AD2" w:rsidRPr="00991124">
        <w:rPr>
          <w:rFonts w:ascii="Times New Roman" w:hAnsi="Times New Roman" w:cs="Times New Roman"/>
          <w:b/>
          <w:sz w:val="20"/>
          <w:szCs w:val="20"/>
        </w:rPr>
        <w:t xml:space="preserve"> for the confinement of inmates</w:t>
      </w:r>
    </w:p>
    <w:p w:rsidR="004A2B43" w:rsidRDefault="004A2B43" w:rsidP="004A2B43">
      <w:pPr>
        <w:pStyle w:val="BodyText2"/>
        <w:tabs>
          <w:tab w:val="left" w:pos="270"/>
          <w:tab w:val="left" w:pos="540"/>
          <w:tab w:val="left" w:pos="810"/>
        </w:tabs>
        <w:ind w:left="1980"/>
        <w:rPr>
          <w:rFonts w:ascii="Times New Roman" w:hAnsi="Times New Roman" w:cs="Times New Roman"/>
          <w:sz w:val="20"/>
          <w:szCs w:val="20"/>
        </w:rPr>
      </w:pPr>
    </w:p>
    <w:p w:rsidR="00930F1C" w:rsidRPr="00871ACA" w:rsidRDefault="004A2B43" w:rsidP="006016EB">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1.  </w:t>
      </w:r>
      <w:r w:rsidR="00930F1C" w:rsidRPr="00871ACA">
        <w:rPr>
          <w:rFonts w:ascii="Times New Roman" w:hAnsi="Times New Roman" w:cs="Times New Roman"/>
          <w:sz w:val="20"/>
          <w:szCs w:val="20"/>
        </w:rPr>
        <w:t xml:space="preserve">Any contract entered into </w:t>
      </w:r>
      <w:r w:rsidR="007937DF" w:rsidRPr="00871ACA">
        <w:rPr>
          <w:rFonts w:ascii="Times New Roman" w:hAnsi="Times New Roman" w:cs="Times New Roman"/>
          <w:sz w:val="20"/>
          <w:szCs w:val="20"/>
        </w:rPr>
        <w:t xml:space="preserve">for the confinement of inmates </w:t>
      </w:r>
      <w:r w:rsidR="00930F1C" w:rsidRPr="00871ACA">
        <w:rPr>
          <w:rFonts w:ascii="Times New Roman" w:hAnsi="Times New Roman" w:cs="Times New Roman"/>
          <w:sz w:val="20"/>
          <w:szCs w:val="20"/>
        </w:rPr>
        <w:t>after August 20, 2012, or since the last PREA audit, whichever is later,</w:t>
      </w:r>
      <w:r w:rsidR="003702FD" w:rsidRPr="00871ACA">
        <w:rPr>
          <w:rFonts w:ascii="Times New Roman" w:hAnsi="Times New Roman" w:cs="Times New Roman"/>
          <w:sz w:val="20"/>
          <w:szCs w:val="20"/>
        </w:rPr>
        <w:t xml:space="preserve"> </w:t>
      </w:r>
      <w:r w:rsidR="002E26BD" w:rsidRPr="00871ACA">
        <w:rPr>
          <w:rFonts w:ascii="Times New Roman" w:hAnsi="Times New Roman" w:cs="Times New Roman"/>
          <w:sz w:val="20"/>
          <w:szCs w:val="20"/>
        </w:rPr>
        <w:t>requires</w:t>
      </w:r>
      <w:r w:rsidR="00930F1C" w:rsidRPr="00871ACA">
        <w:rPr>
          <w:rFonts w:ascii="Times New Roman" w:hAnsi="Times New Roman" w:cs="Times New Roman"/>
          <w:sz w:val="20"/>
          <w:szCs w:val="20"/>
        </w:rPr>
        <w:t>:</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930F1C" w:rsidRPr="00871ACA" w:rsidRDefault="006016EB" w:rsidP="006016EB">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a)  </w:t>
      </w:r>
      <w:r w:rsidR="00930F1C" w:rsidRPr="00871ACA">
        <w:rPr>
          <w:rFonts w:ascii="Times New Roman" w:hAnsi="Times New Roman" w:cs="Times New Roman"/>
          <w:sz w:val="20"/>
          <w:szCs w:val="20"/>
        </w:rPr>
        <w:t xml:space="preserve">All of the contractors to adopt and comply with PREA standards. </w:t>
      </w:r>
      <w:r w:rsidR="003702FD" w:rsidRPr="00871ACA">
        <w:rPr>
          <w:rFonts w:ascii="Times New Roman" w:hAnsi="Times New Roman" w:cs="Times New Roman"/>
          <w:sz w:val="20"/>
          <w:szCs w:val="20"/>
        </w:rPr>
        <w:t>[</w:t>
      </w:r>
      <w:r w:rsidR="00163FE3">
        <w:rPr>
          <w:rFonts w:ascii="Times New Roman" w:hAnsi="Times New Roman" w:cs="Times New Roman"/>
          <w:sz w:val="20"/>
          <w:szCs w:val="20"/>
        </w:rPr>
        <w:t>§</w:t>
      </w:r>
      <w:r w:rsidR="003702FD" w:rsidRPr="00871ACA">
        <w:rPr>
          <w:rFonts w:ascii="Times New Roman" w:hAnsi="Times New Roman" w:cs="Times New Roman"/>
          <w:sz w:val="20"/>
          <w:szCs w:val="20"/>
        </w:rPr>
        <w:t>115.12 (a)-1</w:t>
      </w:r>
      <w:r w:rsidR="00930F1C" w:rsidRPr="00871ACA">
        <w:rPr>
          <w:rFonts w:ascii="Times New Roman" w:hAnsi="Times New Roman" w:cs="Times New Roman"/>
          <w:sz w:val="20"/>
          <w:szCs w:val="20"/>
        </w:rPr>
        <w:t>]</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930F1C" w:rsidRPr="00871ACA" w:rsidRDefault="006016EB" w:rsidP="006016EB">
      <w:pPr>
        <w:pStyle w:val="BodyText2"/>
        <w:tabs>
          <w:tab w:val="left" w:pos="270"/>
          <w:tab w:val="left" w:pos="540"/>
          <w:tab w:val="left" w:pos="810"/>
        </w:tabs>
        <w:ind w:left="1350" w:hanging="270"/>
        <w:rPr>
          <w:rFonts w:ascii="Times New Roman" w:hAnsi="Times New Roman" w:cs="Times New Roman"/>
          <w:sz w:val="20"/>
          <w:szCs w:val="20"/>
        </w:rPr>
      </w:pPr>
      <w:r>
        <w:rPr>
          <w:rFonts w:ascii="Times New Roman" w:hAnsi="Times New Roman" w:cs="Times New Roman"/>
          <w:sz w:val="20"/>
          <w:szCs w:val="20"/>
        </w:rPr>
        <w:t xml:space="preserve">b) </w:t>
      </w:r>
      <w:r w:rsidR="00930F1C" w:rsidRPr="00871ACA">
        <w:rPr>
          <w:rFonts w:ascii="Times New Roman" w:hAnsi="Times New Roman" w:cs="Times New Roman"/>
          <w:sz w:val="20"/>
          <w:szCs w:val="20"/>
        </w:rPr>
        <w:t>All contracts require the agency to monitor the contractor’s compliance with PREA standards. [</w:t>
      </w:r>
      <w:r w:rsidR="00163FE3">
        <w:rPr>
          <w:rFonts w:ascii="Times New Roman" w:hAnsi="Times New Roman" w:cs="Times New Roman"/>
          <w:sz w:val="20"/>
          <w:szCs w:val="20"/>
        </w:rPr>
        <w:t>§</w:t>
      </w:r>
      <w:r w:rsidR="00930F1C" w:rsidRPr="00871ACA">
        <w:rPr>
          <w:rFonts w:ascii="Times New Roman" w:hAnsi="Times New Roman" w:cs="Times New Roman"/>
          <w:sz w:val="20"/>
          <w:szCs w:val="20"/>
        </w:rPr>
        <w:t>115.12 (</w:t>
      </w:r>
      <w:r w:rsidR="00450AD2" w:rsidRPr="00871ACA">
        <w:rPr>
          <w:rFonts w:ascii="Times New Roman" w:hAnsi="Times New Roman" w:cs="Times New Roman"/>
          <w:sz w:val="20"/>
          <w:szCs w:val="20"/>
        </w:rPr>
        <w:t>a</w:t>
      </w:r>
      <w:r w:rsidR="00930F1C" w:rsidRPr="00871ACA">
        <w:rPr>
          <w:rFonts w:ascii="Times New Roman" w:hAnsi="Times New Roman" w:cs="Times New Roman"/>
          <w:sz w:val="20"/>
          <w:szCs w:val="20"/>
        </w:rPr>
        <w:t>)-2]</w:t>
      </w:r>
    </w:p>
    <w:p w:rsidR="00AF7FD8" w:rsidRPr="00871ACA" w:rsidRDefault="00AF7FD8" w:rsidP="00991124">
      <w:pPr>
        <w:pStyle w:val="BodyText2"/>
        <w:tabs>
          <w:tab w:val="left" w:pos="270"/>
          <w:tab w:val="left" w:pos="540"/>
          <w:tab w:val="left" w:pos="810"/>
        </w:tabs>
        <w:ind w:left="1440"/>
        <w:rPr>
          <w:rFonts w:ascii="Times New Roman" w:hAnsi="Times New Roman" w:cs="Times New Roman"/>
          <w:b/>
          <w:sz w:val="20"/>
          <w:szCs w:val="20"/>
        </w:rPr>
      </w:pPr>
    </w:p>
    <w:p w:rsidR="00450AD2" w:rsidRPr="00871ACA" w:rsidRDefault="00BB29F7" w:rsidP="006016EB">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C. §</w:t>
      </w:r>
      <w:r w:rsidR="00450AD2" w:rsidRPr="00871ACA">
        <w:rPr>
          <w:rFonts w:ascii="Times New Roman" w:hAnsi="Times New Roman" w:cs="Times New Roman"/>
          <w:b/>
          <w:sz w:val="20"/>
          <w:szCs w:val="20"/>
        </w:rPr>
        <w:t xml:space="preserve"> 115.13 Supervision and Monitoring</w:t>
      </w:r>
    </w:p>
    <w:p w:rsidR="006016EB" w:rsidRDefault="006016EB" w:rsidP="006016EB">
      <w:pPr>
        <w:pStyle w:val="BodyText2"/>
        <w:tabs>
          <w:tab w:val="left" w:pos="270"/>
          <w:tab w:val="left" w:pos="540"/>
          <w:tab w:val="left" w:pos="810"/>
        </w:tabs>
        <w:ind w:left="1980"/>
        <w:rPr>
          <w:rFonts w:ascii="Times New Roman" w:hAnsi="Times New Roman" w:cs="Times New Roman"/>
          <w:sz w:val="20"/>
          <w:szCs w:val="20"/>
        </w:rPr>
      </w:pPr>
    </w:p>
    <w:p w:rsidR="003702FD" w:rsidRDefault="00FE5AFD" w:rsidP="00AB52D4">
      <w:pPr>
        <w:pStyle w:val="BodyText2"/>
        <w:numPr>
          <w:ilvl w:val="0"/>
          <w:numId w:val="43"/>
        </w:numPr>
        <w:tabs>
          <w:tab w:val="left" w:pos="270"/>
          <w:tab w:val="left" w:pos="540"/>
          <w:tab w:val="left" w:pos="810"/>
        </w:tabs>
        <w:rPr>
          <w:rFonts w:ascii="Times New Roman" w:hAnsi="Times New Roman" w:cs="Times New Roman"/>
          <w:sz w:val="20"/>
          <w:szCs w:val="20"/>
        </w:rPr>
      </w:pPr>
      <w:r w:rsidRPr="00871ACA">
        <w:rPr>
          <w:rFonts w:ascii="Times New Roman" w:hAnsi="Times New Roman" w:cs="Times New Roman"/>
          <w:sz w:val="20"/>
          <w:szCs w:val="20"/>
        </w:rPr>
        <w:t>Santa Rosa County Sheriff’s Office Detention Division will develop, document, and make the best efforts to comply on a regular basis with a staffing plan that provides adequate levels of staffing,</w:t>
      </w:r>
      <w:r w:rsidR="00FD7D8D" w:rsidRPr="00871ACA">
        <w:rPr>
          <w:rFonts w:ascii="Times New Roman" w:hAnsi="Times New Roman" w:cs="Times New Roman"/>
          <w:sz w:val="20"/>
          <w:szCs w:val="20"/>
        </w:rPr>
        <w:t xml:space="preserve"> </w:t>
      </w:r>
      <w:r w:rsidRPr="00871ACA">
        <w:rPr>
          <w:rFonts w:ascii="Times New Roman" w:hAnsi="Times New Roman" w:cs="Times New Roman"/>
          <w:sz w:val="20"/>
          <w:szCs w:val="20"/>
        </w:rPr>
        <w:t>and where applicable, video monitoring to protect inmates against sexual abuse. [</w:t>
      </w:r>
      <w:r w:rsidR="00163FE3">
        <w:rPr>
          <w:rFonts w:ascii="Times New Roman" w:hAnsi="Times New Roman" w:cs="Times New Roman"/>
          <w:sz w:val="20"/>
          <w:szCs w:val="20"/>
        </w:rPr>
        <w:t>§</w:t>
      </w:r>
      <w:r w:rsidRPr="00871ACA">
        <w:rPr>
          <w:rFonts w:ascii="Times New Roman" w:hAnsi="Times New Roman" w:cs="Times New Roman"/>
          <w:sz w:val="20"/>
          <w:szCs w:val="20"/>
        </w:rPr>
        <w:t>115.13 (a)-1]</w:t>
      </w:r>
    </w:p>
    <w:p w:rsidR="003B3A0E" w:rsidRDefault="003B3A0E" w:rsidP="00AB52D4">
      <w:pPr>
        <w:pStyle w:val="BodyText2"/>
        <w:tabs>
          <w:tab w:val="left" w:pos="270"/>
          <w:tab w:val="left" w:pos="540"/>
          <w:tab w:val="left" w:pos="810"/>
        </w:tabs>
        <w:ind w:left="1080"/>
        <w:rPr>
          <w:rFonts w:ascii="Times New Roman" w:hAnsi="Times New Roman" w:cs="Times New Roman"/>
          <w:sz w:val="20"/>
          <w:szCs w:val="20"/>
        </w:rPr>
      </w:pPr>
    </w:p>
    <w:p w:rsidR="003B3A0E" w:rsidRDefault="003B3A0E" w:rsidP="00AB52D4">
      <w:pPr>
        <w:pStyle w:val="BodyText2"/>
        <w:numPr>
          <w:ilvl w:val="0"/>
          <w:numId w:val="43"/>
        </w:numPr>
        <w:tabs>
          <w:tab w:val="left" w:pos="270"/>
          <w:tab w:val="left" w:pos="540"/>
          <w:tab w:val="left" w:pos="810"/>
        </w:tabs>
        <w:rPr>
          <w:rFonts w:ascii="Times New Roman" w:hAnsi="Times New Roman" w:cs="Times New Roman"/>
          <w:sz w:val="20"/>
          <w:szCs w:val="20"/>
        </w:rPr>
      </w:pPr>
      <w:r>
        <w:rPr>
          <w:rFonts w:ascii="Times New Roman" w:hAnsi="Times New Roman" w:cs="Times New Roman"/>
          <w:sz w:val="20"/>
          <w:szCs w:val="20"/>
        </w:rPr>
        <w:t>Shift Supervisors will maintain each housing area has adequate personnel to comply with PREA Standards for Supervision and Monitoring.</w:t>
      </w:r>
    </w:p>
    <w:p w:rsidR="0096463C" w:rsidRDefault="0096463C" w:rsidP="0096463C">
      <w:pPr>
        <w:pStyle w:val="ListParagraph"/>
        <w:rPr>
          <w:szCs w:val="20"/>
        </w:rPr>
      </w:pPr>
    </w:p>
    <w:p w:rsidR="00FE5AFD" w:rsidRPr="00871ACA" w:rsidRDefault="00FC333D" w:rsidP="006016EB">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3</w:t>
      </w:r>
      <w:r w:rsidR="006016EB">
        <w:rPr>
          <w:rFonts w:ascii="Times New Roman" w:hAnsi="Times New Roman" w:cs="Times New Roman"/>
          <w:sz w:val="20"/>
          <w:szCs w:val="20"/>
        </w:rPr>
        <w:t xml:space="preserve">.  </w:t>
      </w:r>
      <w:r w:rsidR="00FD7D8D" w:rsidRPr="00871ACA">
        <w:rPr>
          <w:rFonts w:ascii="Times New Roman" w:hAnsi="Times New Roman" w:cs="Times New Roman"/>
          <w:sz w:val="20"/>
          <w:szCs w:val="20"/>
        </w:rPr>
        <w:t>Each time the staffing plan is not complied with, the facility documents and justifies all deviations from the staffing plan. [</w:t>
      </w:r>
      <w:r w:rsidR="00163FE3">
        <w:rPr>
          <w:rFonts w:ascii="Times New Roman" w:hAnsi="Times New Roman" w:cs="Times New Roman"/>
          <w:sz w:val="20"/>
          <w:szCs w:val="20"/>
        </w:rPr>
        <w:t>§</w:t>
      </w:r>
      <w:r w:rsidR="00FD7D8D" w:rsidRPr="00871ACA">
        <w:rPr>
          <w:rFonts w:ascii="Times New Roman" w:hAnsi="Times New Roman" w:cs="Times New Roman"/>
          <w:sz w:val="20"/>
          <w:szCs w:val="20"/>
        </w:rPr>
        <w:t>115.13 (b)-1]</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6016EB" w:rsidRPr="005D79E0" w:rsidRDefault="006C26BC" w:rsidP="002A1BF1">
      <w:pPr>
        <w:pStyle w:val="BodyText2"/>
        <w:numPr>
          <w:ilvl w:val="0"/>
          <w:numId w:val="46"/>
        </w:numPr>
        <w:tabs>
          <w:tab w:val="left" w:pos="270"/>
          <w:tab w:val="left" w:pos="540"/>
          <w:tab w:val="left" w:pos="810"/>
        </w:tabs>
        <w:rPr>
          <w:rFonts w:ascii="Times New Roman" w:hAnsi="Times New Roman" w:cs="Times New Roman"/>
          <w:sz w:val="20"/>
          <w:szCs w:val="20"/>
        </w:rPr>
      </w:pPr>
      <w:r w:rsidRPr="00871ACA">
        <w:rPr>
          <w:rFonts w:ascii="Times New Roman" w:hAnsi="Times New Roman" w:cs="Times New Roman"/>
          <w:sz w:val="20"/>
          <w:szCs w:val="20"/>
        </w:rPr>
        <w:t>The shift OIC will update their post orders throughout the shift to document staffing assigned to each area</w:t>
      </w:r>
      <w:r w:rsidRPr="00201C21">
        <w:rPr>
          <w:rFonts w:ascii="Times New Roman" w:hAnsi="Times New Roman" w:cs="Times New Roman"/>
          <w:sz w:val="20"/>
          <w:szCs w:val="20"/>
        </w:rPr>
        <w:t>.</w:t>
      </w:r>
      <w:r w:rsidR="00A07B1C" w:rsidRPr="00201C21">
        <w:rPr>
          <w:rFonts w:ascii="Times New Roman" w:hAnsi="Times New Roman" w:cs="Times New Roman"/>
          <w:sz w:val="20"/>
          <w:szCs w:val="20"/>
        </w:rPr>
        <w:t xml:space="preserve">  </w:t>
      </w:r>
      <w:r w:rsidR="00A07B1C" w:rsidRPr="00AB52D4">
        <w:t>(SRCJ – 375</w:t>
      </w:r>
      <w:r w:rsidR="002A1BF1" w:rsidRPr="005D79E0">
        <w:rPr>
          <w:rFonts w:ascii="Times New Roman" w:hAnsi="Times New Roman" w:cs="Times New Roman"/>
          <w:sz w:val="20"/>
          <w:szCs w:val="20"/>
        </w:rPr>
        <w:t>)</w:t>
      </w:r>
    </w:p>
    <w:p w:rsidR="002A1BF1" w:rsidRDefault="002A1BF1" w:rsidP="00FC333D">
      <w:pPr>
        <w:pStyle w:val="BodyText2"/>
        <w:tabs>
          <w:tab w:val="left" w:pos="270"/>
          <w:tab w:val="left" w:pos="540"/>
          <w:tab w:val="left" w:pos="810"/>
        </w:tabs>
        <w:ind w:left="1440"/>
        <w:rPr>
          <w:rFonts w:ascii="Times New Roman" w:hAnsi="Times New Roman" w:cs="Times New Roman"/>
          <w:sz w:val="20"/>
          <w:szCs w:val="20"/>
        </w:rPr>
      </w:pPr>
    </w:p>
    <w:p w:rsidR="006C26BC" w:rsidRPr="00991124" w:rsidRDefault="006016EB" w:rsidP="006016EB">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b)  </w:t>
      </w:r>
      <w:r w:rsidR="006C26BC" w:rsidRPr="00991124">
        <w:rPr>
          <w:rFonts w:ascii="Times New Roman" w:hAnsi="Times New Roman" w:cs="Times New Roman"/>
          <w:sz w:val="20"/>
          <w:szCs w:val="20"/>
        </w:rPr>
        <w:t xml:space="preserve">The post orders are the responsibility of the shift OIC to keep updated. </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6C26BC" w:rsidRDefault="006016EB" w:rsidP="006016EB">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c)  </w:t>
      </w:r>
      <w:r w:rsidR="006C26BC" w:rsidRPr="00991124">
        <w:rPr>
          <w:rFonts w:ascii="Times New Roman" w:hAnsi="Times New Roman" w:cs="Times New Roman"/>
          <w:sz w:val="20"/>
          <w:szCs w:val="20"/>
        </w:rPr>
        <w:t>There will be written justification for all deviations from the post orders.</w:t>
      </w:r>
    </w:p>
    <w:p w:rsidR="003B3A0E" w:rsidRDefault="003B3A0E" w:rsidP="006016EB">
      <w:pPr>
        <w:pStyle w:val="BodyText2"/>
        <w:tabs>
          <w:tab w:val="left" w:pos="270"/>
          <w:tab w:val="left" w:pos="540"/>
          <w:tab w:val="left" w:pos="810"/>
        </w:tabs>
        <w:ind w:left="2520" w:hanging="1440"/>
        <w:rPr>
          <w:rFonts w:ascii="Times New Roman" w:hAnsi="Times New Roman" w:cs="Times New Roman"/>
          <w:sz w:val="20"/>
          <w:szCs w:val="20"/>
        </w:rPr>
      </w:pPr>
    </w:p>
    <w:p w:rsidR="003B3A0E" w:rsidRPr="00871ACA" w:rsidRDefault="003B3A0E" w:rsidP="00AB52D4">
      <w:pPr>
        <w:pStyle w:val="BodyText2"/>
        <w:tabs>
          <w:tab w:val="left" w:pos="270"/>
          <w:tab w:val="left" w:pos="540"/>
          <w:tab w:val="left" w:pos="720"/>
          <w:tab w:val="left" w:pos="1080"/>
        </w:tabs>
        <w:rPr>
          <w:rFonts w:ascii="Times New Roman" w:hAnsi="Times New Roman" w:cs="Times New Roman"/>
          <w:sz w:val="20"/>
          <w:szCs w:val="20"/>
        </w:rPr>
      </w:pPr>
      <w:r>
        <w:rPr>
          <w:rFonts w:ascii="Times New Roman" w:hAnsi="Times New Roman" w:cs="Times New Roman"/>
          <w:sz w:val="20"/>
          <w:szCs w:val="20"/>
        </w:rPr>
        <w:t xml:space="preserve">               </w:t>
      </w:r>
      <w:r w:rsidR="0096463C">
        <w:rPr>
          <w:rFonts w:ascii="Times New Roman" w:hAnsi="Times New Roman" w:cs="Times New Roman"/>
          <w:sz w:val="20"/>
          <w:szCs w:val="20"/>
        </w:rPr>
        <w:t xml:space="preserve">    </w:t>
      </w:r>
      <w:r>
        <w:rPr>
          <w:rFonts w:ascii="Times New Roman" w:hAnsi="Times New Roman" w:cs="Times New Roman"/>
          <w:sz w:val="20"/>
          <w:szCs w:val="20"/>
        </w:rPr>
        <w:t xml:space="preserve">d) Shift Supervisors are responsible for notifying Detention Administration if staffing levels are not                                                    </w:t>
      </w:r>
    </w:p>
    <w:p w:rsidR="003B3A0E" w:rsidRDefault="003B3A0E" w:rsidP="00AB52D4">
      <w:pPr>
        <w:pStyle w:val="BodyText2"/>
        <w:tabs>
          <w:tab w:val="left" w:pos="270"/>
          <w:tab w:val="left" w:pos="540"/>
          <w:tab w:val="left" w:pos="810"/>
        </w:tabs>
        <w:rPr>
          <w:rFonts w:ascii="Times New Roman" w:hAnsi="Times New Roman" w:cs="Times New Roman"/>
          <w:sz w:val="20"/>
          <w:szCs w:val="20"/>
        </w:rPr>
      </w:pPr>
      <w:r>
        <w:rPr>
          <w:rFonts w:ascii="Times New Roman" w:hAnsi="Times New Roman" w:cs="Times New Roman"/>
          <w:sz w:val="20"/>
          <w:szCs w:val="20"/>
        </w:rPr>
        <w:t xml:space="preserve">                        adequate via an email.</w:t>
      </w:r>
    </w:p>
    <w:p w:rsidR="003B3A0E" w:rsidRDefault="003B3A0E" w:rsidP="00AB52D4">
      <w:pPr>
        <w:pStyle w:val="BodyText2"/>
        <w:tabs>
          <w:tab w:val="left" w:pos="270"/>
          <w:tab w:val="left" w:pos="540"/>
          <w:tab w:val="left" w:pos="810"/>
        </w:tabs>
        <w:rPr>
          <w:rFonts w:ascii="Times New Roman" w:hAnsi="Times New Roman" w:cs="Times New Roman"/>
          <w:sz w:val="20"/>
          <w:szCs w:val="20"/>
        </w:rPr>
      </w:pPr>
    </w:p>
    <w:p w:rsidR="003B3A0E" w:rsidRDefault="003B3A0E" w:rsidP="00AB52D4">
      <w:pPr>
        <w:pStyle w:val="BodyText2"/>
        <w:tabs>
          <w:tab w:val="left" w:pos="270"/>
          <w:tab w:val="left" w:pos="540"/>
          <w:tab w:val="left" w:pos="810"/>
        </w:tabs>
        <w:rPr>
          <w:rFonts w:ascii="Times New Roman" w:hAnsi="Times New Roman" w:cs="Times New Roman"/>
          <w:sz w:val="20"/>
          <w:szCs w:val="20"/>
        </w:rPr>
      </w:pPr>
      <w:r>
        <w:rPr>
          <w:rFonts w:ascii="Times New Roman" w:hAnsi="Times New Roman" w:cs="Times New Roman"/>
          <w:sz w:val="20"/>
          <w:szCs w:val="20"/>
        </w:rPr>
        <w:t xml:space="preserve">                  </w:t>
      </w:r>
      <w:r w:rsidR="0096463C">
        <w:rPr>
          <w:rFonts w:ascii="Times New Roman" w:hAnsi="Times New Roman" w:cs="Times New Roman"/>
          <w:sz w:val="20"/>
          <w:szCs w:val="20"/>
        </w:rPr>
        <w:t xml:space="preserve"> </w:t>
      </w:r>
      <w:r>
        <w:rPr>
          <w:rFonts w:ascii="Times New Roman" w:hAnsi="Times New Roman" w:cs="Times New Roman"/>
          <w:sz w:val="20"/>
          <w:szCs w:val="20"/>
        </w:rPr>
        <w:t xml:space="preserve">e) Shift Supervisors have the authority to notify off duty staff to report to the facility for shift coverage.                </w:t>
      </w:r>
    </w:p>
    <w:p w:rsidR="006016EB" w:rsidRDefault="006016EB" w:rsidP="006016EB">
      <w:pPr>
        <w:pStyle w:val="BodyText2"/>
        <w:tabs>
          <w:tab w:val="left" w:pos="270"/>
          <w:tab w:val="left" w:pos="540"/>
          <w:tab w:val="left" w:pos="810"/>
        </w:tabs>
        <w:ind w:left="1980"/>
        <w:rPr>
          <w:rFonts w:ascii="Times New Roman" w:hAnsi="Times New Roman" w:cs="Times New Roman"/>
          <w:sz w:val="20"/>
          <w:szCs w:val="20"/>
        </w:rPr>
      </w:pPr>
    </w:p>
    <w:p w:rsidR="00FD7D8D" w:rsidRPr="00871ACA" w:rsidRDefault="00FC333D" w:rsidP="006016EB">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4</w:t>
      </w:r>
      <w:r w:rsidR="006016EB">
        <w:rPr>
          <w:rFonts w:ascii="Times New Roman" w:hAnsi="Times New Roman" w:cs="Times New Roman"/>
          <w:sz w:val="20"/>
          <w:szCs w:val="20"/>
        </w:rPr>
        <w:t xml:space="preserve">.  </w:t>
      </w:r>
      <w:r w:rsidR="00C14266">
        <w:rPr>
          <w:rFonts w:ascii="Times New Roman" w:hAnsi="Times New Roman" w:cs="Times New Roman"/>
          <w:sz w:val="20"/>
          <w:szCs w:val="20"/>
        </w:rPr>
        <w:t>Every</w:t>
      </w:r>
      <w:r w:rsidR="00FD7D8D" w:rsidRPr="00871ACA">
        <w:rPr>
          <w:rFonts w:ascii="Times New Roman" w:hAnsi="Times New Roman" w:cs="Times New Roman"/>
          <w:sz w:val="20"/>
          <w:szCs w:val="20"/>
        </w:rPr>
        <w:t xml:space="preserve"> </w:t>
      </w:r>
      <w:r w:rsidR="00C14266">
        <w:rPr>
          <w:rFonts w:ascii="Times New Roman" w:hAnsi="Times New Roman" w:cs="Times New Roman"/>
          <w:sz w:val="20"/>
          <w:szCs w:val="20"/>
        </w:rPr>
        <w:t>quarter</w:t>
      </w:r>
      <w:r w:rsidR="00FD7D8D" w:rsidRPr="00871ACA">
        <w:rPr>
          <w:rFonts w:ascii="Times New Roman" w:hAnsi="Times New Roman" w:cs="Times New Roman"/>
          <w:sz w:val="20"/>
          <w:szCs w:val="20"/>
        </w:rPr>
        <w:t>,</w:t>
      </w:r>
      <w:r w:rsidR="00C14266">
        <w:rPr>
          <w:rFonts w:ascii="Times New Roman" w:hAnsi="Times New Roman" w:cs="Times New Roman"/>
          <w:sz w:val="20"/>
          <w:szCs w:val="20"/>
        </w:rPr>
        <w:t xml:space="preserve"> </w:t>
      </w:r>
      <w:r w:rsidR="00F1482B">
        <w:rPr>
          <w:rFonts w:ascii="Times New Roman" w:hAnsi="Times New Roman" w:cs="Times New Roman"/>
          <w:sz w:val="20"/>
          <w:szCs w:val="20"/>
        </w:rPr>
        <w:t xml:space="preserve">and </w:t>
      </w:r>
      <w:r w:rsidR="00FD7D8D" w:rsidRPr="00871ACA">
        <w:rPr>
          <w:rFonts w:ascii="Times New Roman" w:hAnsi="Times New Roman" w:cs="Times New Roman"/>
          <w:sz w:val="20"/>
          <w:szCs w:val="20"/>
        </w:rPr>
        <w:t xml:space="preserve">in </w:t>
      </w:r>
      <w:r w:rsidR="00C14266">
        <w:rPr>
          <w:rFonts w:ascii="Times New Roman" w:hAnsi="Times New Roman" w:cs="Times New Roman"/>
          <w:sz w:val="20"/>
          <w:szCs w:val="20"/>
        </w:rPr>
        <w:t xml:space="preserve">collaboration </w:t>
      </w:r>
      <w:r w:rsidR="00FD7D8D" w:rsidRPr="00871ACA">
        <w:rPr>
          <w:rFonts w:ascii="Times New Roman" w:hAnsi="Times New Roman" w:cs="Times New Roman"/>
          <w:sz w:val="20"/>
          <w:szCs w:val="20"/>
        </w:rPr>
        <w:t xml:space="preserve">with the PREA Coordinator, </w:t>
      </w:r>
      <w:r w:rsidR="00C14266">
        <w:rPr>
          <w:rFonts w:ascii="Times New Roman" w:hAnsi="Times New Roman" w:cs="Times New Roman"/>
          <w:sz w:val="20"/>
          <w:szCs w:val="20"/>
        </w:rPr>
        <w:t>the agency will assess, determine and document</w:t>
      </w:r>
      <w:r w:rsidR="00FD7D8D" w:rsidRPr="00871ACA">
        <w:rPr>
          <w:rFonts w:ascii="Times New Roman" w:hAnsi="Times New Roman" w:cs="Times New Roman"/>
          <w:sz w:val="20"/>
          <w:szCs w:val="20"/>
        </w:rPr>
        <w:t xml:space="preserve">  whether adjustments are needed </w:t>
      </w:r>
      <w:r w:rsidR="00C14266">
        <w:rPr>
          <w:rFonts w:ascii="Times New Roman" w:hAnsi="Times New Roman" w:cs="Times New Roman"/>
          <w:sz w:val="20"/>
          <w:szCs w:val="20"/>
        </w:rPr>
        <w:t>to</w:t>
      </w:r>
      <w:r w:rsidR="00FD7D8D" w:rsidRPr="00871ACA">
        <w:rPr>
          <w:rFonts w:ascii="Times New Roman" w:hAnsi="Times New Roman" w:cs="Times New Roman"/>
          <w:sz w:val="20"/>
          <w:szCs w:val="20"/>
        </w:rPr>
        <w:t>: [</w:t>
      </w:r>
      <w:r w:rsidR="00163FE3">
        <w:rPr>
          <w:rFonts w:ascii="Times New Roman" w:hAnsi="Times New Roman" w:cs="Times New Roman"/>
          <w:sz w:val="20"/>
          <w:szCs w:val="20"/>
        </w:rPr>
        <w:t>§</w:t>
      </w:r>
      <w:r w:rsidR="00FD7D8D" w:rsidRPr="00871ACA">
        <w:rPr>
          <w:rFonts w:ascii="Times New Roman" w:hAnsi="Times New Roman" w:cs="Times New Roman"/>
          <w:sz w:val="20"/>
          <w:szCs w:val="20"/>
        </w:rPr>
        <w:t>115.13(c)-1]</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FD7D8D" w:rsidRPr="00871ACA" w:rsidRDefault="006016EB" w:rsidP="006016EB">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a)  </w:t>
      </w:r>
      <w:r w:rsidR="00FD7D8D" w:rsidRPr="00871ACA">
        <w:rPr>
          <w:rFonts w:ascii="Times New Roman" w:hAnsi="Times New Roman" w:cs="Times New Roman"/>
          <w:sz w:val="20"/>
          <w:szCs w:val="20"/>
        </w:rPr>
        <w:t>The staffing plan</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FD7D8D" w:rsidRPr="00871ACA" w:rsidRDefault="006016EB" w:rsidP="006016EB">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b)  </w:t>
      </w:r>
      <w:r w:rsidR="00FD7D8D" w:rsidRPr="00871ACA">
        <w:rPr>
          <w:rFonts w:ascii="Times New Roman" w:hAnsi="Times New Roman" w:cs="Times New Roman"/>
          <w:sz w:val="20"/>
          <w:szCs w:val="20"/>
        </w:rPr>
        <w:t xml:space="preserve">The </w:t>
      </w:r>
      <w:r w:rsidR="00C14266">
        <w:rPr>
          <w:rFonts w:ascii="Times New Roman" w:hAnsi="Times New Roman" w:cs="Times New Roman"/>
          <w:sz w:val="20"/>
          <w:szCs w:val="20"/>
        </w:rPr>
        <w:t xml:space="preserve">facility’s </w:t>
      </w:r>
      <w:r w:rsidR="00FD7D8D" w:rsidRPr="00871ACA">
        <w:rPr>
          <w:rFonts w:ascii="Times New Roman" w:hAnsi="Times New Roman" w:cs="Times New Roman"/>
          <w:sz w:val="20"/>
          <w:szCs w:val="20"/>
        </w:rPr>
        <w:t xml:space="preserve">deployment of </w:t>
      </w:r>
      <w:r w:rsidR="00F1482B">
        <w:rPr>
          <w:rFonts w:ascii="Times New Roman" w:hAnsi="Times New Roman" w:cs="Times New Roman"/>
          <w:sz w:val="20"/>
          <w:szCs w:val="20"/>
        </w:rPr>
        <w:t xml:space="preserve">video or other </w:t>
      </w:r>
      <w:r w:rsidR="00FD7D8D" w:rsidRPr="00871ACA">
        <w:rPr>
          <w:rFonts w:ascii="Times New Roman" w:hAnsi="Times New Roman" w:cs="Times New Roman"/>
          <w:sz w:val="20"/>
          <w:szCs w:val="20"/>
        </w:rPr>
        <w:t>monitoring technology</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F31527" w:rsidRDefault="00FD7D8D" w:rsidP="00AB52D4">
      <w:pPr>
        <w:pStyle w:val="BodyText2"/>
        <w:numPr>
          <w:ilvl w:val="0"/>
          <w:numId w:val="46"/>
        </w:numPr>
        <w:tabs>
          <w:tab w:val="left" w:pos="270"/>
          <w:tab w:val="left" w:pos="540"/>
          <w:tab w:val="left" w:pos="810"/>
        </w:tabs>
        <w:rPr>
          <w:rFonts w:ascii="Times New Roman" w:hAnsi="Times New Roman" w:cs="Times New Roman"/>
          <w:sz w:val="20"/>
          <w:szCs w:val="20"/>
        </w:rPr>
      </w:pPr>
      <w:r w:rsidRPr="00871ACA">
        <w:rPr>
          <w:rFonts w:ascii="Times New Roman" w:hAnsi="Times New Roman" w:cs="Times New Roman"/>
          <w:sz w:val="20"/>
          <w:szCs w:val="20"/>
        </w:rPr>
        <w:t>The allocation of agency/facility resources to commit to the staffing plan to ensure compliance</w:t>
      </w:r>
    </w:p>
    <w:p w:rsidR="003A6AB9" w:rsidRDefault="003A6AB9" w:rsidP="00AB52D4">
      <w:pPr>
        <w:pStyle w:val="BodyText2"/>
        <w:tabs>
          <w:tab w:val="left" w:pos="270"/>
          <w:tab w:val="left" w:pos="540"/>
          <w:tab w:val="left" w:pos="810"/>
        </w:tabs>
        <w:rPr>
          <w:rFonts w:ascii="Times New Roman" w:hAnsi="Times New Roman" w:cs="Times New Roman"/>
          <w:sz w:val="20"/>
          <w:szCs w:val="20"/>
        </w:rPr>
      </w:pPr>
    </w:p>
    <w:p w:rsidR="003A6AB9" w:rsidRPr="00871ACA" w:rsidRDefault="003A6AB9" w:rsidP="00AB52D4">
      <w:pPr>
        <w:pStyle w:val="BodyText2"/>
        <w:numPr>
          <w:ilvl w:val="0"/>
          <w:numId w:val="50"/>
        </w:numPr>
        <w:tabs>
          <w:tab w:val="left" w:pos="270"/>
          <w:tab w:val="left" w:pos="540"/>
          <w:tab w:val="left" w:pos="810"/>
        </w:tabs>
        <w:rPr>
          <w:rFonts w:ascii="Times New Roman" w:hAnsi="Times New Roman" w:cs="Times New Roman"/>
          <w:sz w:val="20"/>
          <w:szCs w:val="20"/>
        </w:rPr>
      </w:pPr>
      <w:r>
        <w:rPr>
          <w:rFonts w:ascii="Times New Roman" w:hAnsi="Times New Roman" w:cs="Times New Roman"/>
          <w:sz w:val="20"/>
          <w:szCs w:val="20"/>
        </w:rPr>
        <w:t xml:space="preserve">The PREA Coordinator </w:t>
      </w:r>
      <w:r w:rsidR="00670019">
        <w:rPr>
          <w:rFonts w:ascii="Times New Roman" w:hAnsi="Times New Roman" w:cs="Times New Roman"/>
          <w:sz w:val="20"/>
          <w:szCs w:val="20"/>
        </w:rPr>
        <w:t xml:space="preserve">conducts a monthly inspection </w:t>
      </w:r>
      <w:r w:rsidR="0020562B">
        <w:rPr>
          <w:rFonts w:ascii="Times New Roman" w:hAnsi="Times New Roman" w:cs="Times New Roman"/>
          <w:sz w:val="20"/>
          <w:szCs w:val="20"/>
        </w:rPr>
        <w:t xml:space="preserve">of all areas </w:t>
      </w:r>
      <w:r w:rsidR="00670019">
        <w:rPr>
          <w:rFonts w:ascii="Times New Roman" w:hAnsi="Times New Roman" w:cs="Times New Roman"/>
          <w:sz w:val="20"/>
          <w:szCs w:val="20"/>
        </w:rPr>
        <w:t xml:space="preserve">to </w:t>
      </w:r>
      <w:r>
        <w:rPr>
          <w:rFonts w:ascii="Times New Roman" w:hAnsi="Times New Roman" w:cs="Times New Roman"/>
          <w:sz w:val="20"/>
          <w:szCs w:val="20"/>
        </w:rPr>
        <w:t>maintain</w:t>
      </w:r>
      <w:r w:rsidR="00670019">
        <w:rPr>
          <w:rFonts w:ascii="Times New Roman" w:hAnsi="Times New Roman" w:cs="Times New Roman"/>
          <w:sz w:val="20"/>
          <w:szCs w:val="20"/>
        </w:rPr>
        <w:t xml:space="preserve"> complian</w:t>
      </w:r>
      <w:r w:rsidR="0020562B">
        <w:rPr>
          <w:rFonts w:ascii="Times New Roman" w:hAnsi="Times New Roman" w:cs="Times New Roman"/>
          <w:sz w:val="20"/>
          <w:szCs w:val="20"/>
        </w:rPr>
        <w:t>ce</w:t>
      </w:r>
      <w:r w:rsidR="00670019">
        <w:rPr>
          <w:rFonts w:ascii="Times New Roman" w:hAnsi="Times New Roman" w:cs="Times New Roman"/>
          <w:sz w:val="20"/>
          <w:szCs w:val="20"/>
        </w:rPr>
        <w:t xml:space="preserve"> with the PREA Standards. This information is documented on the </w:t>
      </w:r>
      <w:r>
        <w:rPr>
          <w:rFonts w:ascii="Times New Roman" w:hAnsi="Times New Roman" w:cs="Times New Roman"/>
          <w:sz w:val="20"/>
          <w:szCs w:val="20"/>
        </w:rPr>
        <w:t>PREA Coor</w:t>
      </w:r>
      <w:r w:rsidR="009855B8">
        <w:rPr>
          <w:rFonts w:ascii="Times New Roman" w:hAnsi="Times New Roman" w:cs="Times New Roman"/>
          <w:sz w:val="20"/>
          <w:szCs w:val="20"/>
        </w:rPr>
        <w:t>dinator Inspection Checklist</w:t>
      </w:r>
      <w:r w:rsidR="00670019">
        <w:rPr>
          <w:rFonts w:ascii="Times New Roman" w:hAnsi="Times New Roman" w:cs="Times New Roman"/>
          <w:sz w:val="20"/>
          <w:szCs w:val="20"/>
        </w:rPr>
        <w:t>.</w:t>
      </w:r>
      <w:r w:rsidR="009855B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016EB" w:rsidRDefault="006016EB" w:rsidP="006016EB">
      <w:pPr>
        <w:pStyle w:val="BodyText2"/>
        <w:tabs>
          <w:tab w:val="left" w:pos="270"/>
          <w:tab w:val="left" w:pos="540"/>
          <w:tab w:val="left" w:pos="810"/>
        </w:tabs>
        <w:ind w:left="1980"/>
        <w:rPr>
          <w:rFonts w:ascii="Times New Roman" w:hAnsi="Times New Roman" w:cs="Times New Roman"/>
          <w:sz w:val="20"/>
          <w:szCs w:val="20"/>
        </w:rPr>
      </w:pPr>
    </w:p>
    <w:p w:rsidR="00F31527" w:rsidRPr="00871ACA" w:rsidRDefault="00FC333D" w:rsidP="006016EB">
      <w:pPr>
        <w:pStyle w:val="BodyText2"/>
        <w:tabs>
          <w:tab w:val="left" w:pos="270"/>
          <w:tab w:val="left" w:pos="540"/>
          <w:tab w:val="left" w:pos="810"/>
        </w:tabs>
        <w:ind w:left="1080" w:hanging="360"/>
        <w:rPr>
          <w:rFonts w:ascii="Times New Roman" w:hAnsi="Times New Roman" w:cs="Times New Roman"/>
          <w:sz w:val="20"/>
          <w:szCs w:val="20"/>
        </w:rPr>
      </w:pPr>
      <w:r w:rsidRPr="0096463C">
        <w:rPr>
          <w:rFonts w:ascii="Times New Roman" w:hAnsi="Times New Roman" w:cs="Times New Roman"/>
          <w:sz w:val="20"/>
          <w:szCs w:val="20"/>
        </w:rPr>
        <w:t>6</w:t>
      </w:r>
      <w:r w:rsidR="006016EB" w:rsidRPr="0096463C">
        <w:rPr>
          <w:rFonts w:ascii="Times New Roman" w:hAnsi="Times New Roman" w:cs="Times New Roman"/>
          <w:sz w:val="20"/>
          <w:szCs w:val="20"/>
        </w:rPr>
        <w:t>.</w:t>
      </w:r>
      <w:r w:rsidR="006016EB">
        <w:rPr>
          <w:rFonts w:ascii="Times New Roman" w:hAnsi="Times New Roman" w:cs="Times New Roman"/>
          <w:sz w:val="20"/>
          <w:szCs w:val="20"/>
        </w:rPr>
        <w:t xml:space="preserve">  </w:t>
      </w:r>
      <w:r w:rsidR="00F31527" w:rsidRPr="00871ACA">
        <w:rPr>
          <w:rFonts w:ascii="Times New Roman" w:hAnsi="Times New Roman" w:cs="Times New Roman"/>
          <w:sz w:val="20"/>
          <w:szCs w:val="20"/>
        </w:rPr>
        <w:t>Supervisors will conduct unannounced supervisor rounds of the Jail daily to identify and deter staff sexual abuse and sexual harassment. [</w:t>
      </w:r>
      <w:r w:rsidR="00163FE3">
        <w:rPr>
          <w:rFonts w:ascii="Times New Roman" w:hAnsi="Times New Roman" w:cs="Times New Roman"/>
          <w:sz w:val="20"/>
          <w:szCs w:val="20"/>
        </w:rPr>
        <w:t>§</w:t>
      </w:r>
      <w:r w:rsidR="00F31527" w:rsidRPr="00871ACA">
        <w:rPr>
          <w:rFonts w:ascii="Times New Roman" w:hAnsi="Times New Roman" w:cs="Times New Roman"/>
          <w:sz w:val="20"/>
          <w:szCs w:val="20"/>
        </w:rPr>
        <w:t>115.13 (d)-1]</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F31527" w:rsidRPr="00991124" w:rsidRDefault="006016EB" w:rsidP="006016EB">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a)  </w:t>
      </w:r>
      <w:r w:rsidR="00F31527" w:rsidRPr="00871ACA">
        <w:rPr>
          <w:rFonts w:ascii="Times New Roman" w:hAnsi="Times New Roman" w:cs="Times New Roman"/>
          <w:sz w:val="20"/>
          <w:szCs w:val="20"/>
        </w:rPr>
        <w:t>Each unannounced round is documented as a computer entry in the jail log. The entry will be logged as “PREA SUPERVISOR”. All supervisor round</w:t>
      </w:r>
      <w:r w:rsidR="00B54F17" w:rsidRPr="00871ACA">
        <w:rPr>
          <w:rFonts w:ascii="Times New Roman" w:hAnsi="Times New Roman" w:cs="Times New Roman"/>
          <w:sz w:val="20"/>
          <w:szCs w:val="20"/>
        </w:rPr>
        <w:t>s</w:t>
      </w:r>
      <w:r w:rsidR="00F31527" w:rsidRPr="00871ACA">
        <w:rPr>
          <w:rFonts w:ascii="Times New Roman" w:hAnsi="Times New Roman" w:cs="Times New Roman"/>
          <w:sz w:val="20"/>
          <w:szCs w:val="20"/>
        </w:rPr>
        <w:t xml:space="preserve"> will </w:t>
      </w:r>
      <w:r w:rsidR="00B54F17" w:rsidRPr="00871ACA">
        <w:rPr>
          <w:rFonts w:ascii="Times New Roman" w:hAnsi="Times New Roman" w:cs="Times New Roman"/>
          <w:sz w:val="20"/>
          <w:szCs w:val="20"/>
        </w:rPr>
        <w:t xml:space="preserve">be </w:t>
      </w:r>
      <w:r w:rsidR="00F31527" w:rsidRPr="00871ACA">
        <w:rPr>
          <w:rFonts w:ascii="Times New Roman" w:hAnsi="Times New Roman" w:cs="Times New Roman"/>
          <w:sz w:val="20"/>
          <w:szCs w:val="20"/>
        </w:rPr>
        <w:t>recorded utilizing this code. [</w:t>
      </w:r>
      <w:r w:rsidR="00163FE3">
        <w:rPr>
          <w:rFonts w:ascii="Times New Roman" w:hAnsi="Times New Roman" w:cs="Times New Roman"/>
          <w:sz w:val="20"/>
          <w:szCs w:val="20"/>
        </w:rPr>
        <w:t>§</w:t>
      </w:r>
      <w:r w:rsidR="00F31527" w:rsidRPr="00871ACA">
        <w:rPr>
          <w:rFonts w:ascii="Times New Roman" w:hAnsi="Times New Roman" w:cs="Times New Roman"/>
          <w:sz w:val="20"/>
          <w:szCs w:val="20"/>
        </w:rPr>
        <w:t>115.13 (d)-2]</w:t>
      </w:r>
    </w:p>
    <w:p w:rsidR="006016EB" w:rsidRDefault="006016EB" w:rsidP="006016EB">
      <w:pPr>
        <w:pStyle w:val="BodyText2"/>
        <w:tabs>
          <w:tab w:val="left" w:pos="270"/>
          <w:tab w:val="left" w:pos="540"/>
          <w:tab w:val="left" w:pos="810"/>
        </w:tabs>
        <w:ind w:left="1350" w:hanging="270"/>
        <w:rPr>
          <w:rFonts w:ascii="Times New Roman" w:hAnsi="Times New Roman" w:cs="Times New Roman"/>
          <w:sz w:val="20"/>
          <w:szCs w:val="20"/>
        </w:rPr>
      </w:pPr>
    </w:p>
    <w:p w:rsidR="00F31527" w:rsidRPr="00871ACA" w:rsidRDefault="006016EB" w:rsidP="006016EB">
      <w:pPr>
        <w:pStyle w:val="BodyText2"/>
        <w:tabs>
          <w:tab w:val="left" w:pos="270"/>
          <w:tab w:val="left" w:pos="540"/>
          <w:tab w:val="left" w:pos="810"/>
        </w:tabs>
        <w:ind w:left="1350" w:hanging="270"/>
        <w:rPr>
          <w:rFonts w:ascii="Times New Roman" w:hAnsi="Times New Roman" w:cs="Times New Roman"/>
          <w:sz w:val="20"/>
          <w:szCs w:val="20"/>
        </w:rPr>
      </w:pPr>
      <w:r>
        <w:rPr>
          <w:rFonts w:ascii="Times New Roman" w:hAnsi="Times New Roman" w:cs="Times New Roman"/>
          <w:sz w:val="20"/>
          <w:szCs w:val="20"/>
        </w:rPr>
        <w:t xml:space="preserve">b)  </w:t>
      </w:r>
      <w:r w:rsidR="00F31527" w:rsidRPr="00991124">
        <w:rPr>
          <w:rFonts w:ascii="Times New Roman" w:hAnsi="Times New Roman" w:cs="Times New Roman"/>
          <w:sz w:val="20"/>
          <w:szCs w:val="20"/>
        </w:rPr>
        <w:t xml:space="preserve">The unannounced supervisor rounds are to be conducted on both day and night shifts and will cover all areas of the facility. </w:t>
      </w:r>
      <w:r w:rsidR="00F31527" w:rsidRPr="00871ACA">
        <w:rPr>
          <w:rFonts w:ascii="Times New Roman" w:hAnsi="Times New Roman" w:cs="Times New Roman"/>
          <w:sz w:val="20"/>
          <w:szCs w:val="20"/>
        </w:rPr>
        <w:t>[</w:t>
      </w:r>
      <w:r w:rsidR="00163FE3">
        <w:rPr>
          <w:rFonts w:ascii="Times New Roman" w:hAnsi="Times New Roman" w:cs="Times New Roman"/>
          <w:sz w:val="20"/>
          <w:szCs w:val="20"/>
        </w:rPr>
        <w:t>§</w:t>
      </w:r>
      <w:r w:rsidR="00F31527" w:rsidRPr="00871ACA">
        <w:rPr>
          <w:rFonts w:ascii="Times New Roman" w:hAnsi="Times New Roman" w:cs="Times New Roman"/>
          <w:sz w:val="20"/>
          <w:szCs w:val="20"/>
        </w:rPr>
        <w:t>115.13 (d)-3]</w:t>
      </w:r>
    </w:p>
    <w:p w:rsidR="006016EB" w:rsidRDefault="006016EB" w:rsidP="006016EB">
      <w:pPr>
        <w:pStyle w:val="BodyText2"/>
        <w:tabs>
          <w:tab w:val="left" w:pos="270"/>
          <w:tab w:val="left" w:pos="540"/>
          <w:tab w:val="left" w:pos="810"/>
        </w:tabs>
        <w:ind w:left="2520"/>
        <w:rPr>
          <w:rFonts w:ascii="Times New Roman" w:hAnsi="Times New Roman" w:cs="Times New Roman"/>
          <w:sz w:val="20"/>
          <w:szCs w:val="20"/>
        </w:rPr>
      </w:pPr>
    </w:p>
    <w:p w:rsidR="00F31527" w:rsidRPr="00871ACA" w:rsidRDefault="006016EB" w:rsidP="006016EB">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c)  </w:t>
      </w:r>
      <w:r w:rsidR="00F31527" w:rsidRPr="00991124">
        <w:rPr>
          <w:rFonts w:ascii="Times New Roman" w:hAnsi="Times New Roman" w:cs="Times New Roman"/>
          <w:sz w:val="20"/>
          <w:szCs w:val="20"/>
        </w:rPr>
        <w:t>Staff is prohibited from alerting other staff members when the Supervisor is conducting these unannounced rounds. [</w:t>
      </w:r>
      <w:r w:rsidR="00163FE3">
        <w:rPr>
          <w:rFonts w:ascii="Times New Roman" w:hAnsi="Times New Roman" w:cs="Times New Roman"/>
          <w:sz w:val="20"/>
          <w:szCs w:val="20"/>
        </w:rPr>
        <w:t>§</w:t>
      </w:r>
      <w:r w:rsidR="00F31527" w:rsidRPr="00991124">
        <w:rPr>
          <w:rFonts w:ascii="Times New Roman" w:hAnsi="Times New Roman" w:cs="Times New Roman"/>
          <w:sz w:val="20"/>
          <w:szCs w:val="20"/>
        </w:rPr>
        <w:t>115.13 (d)-4]</w:t>
      </w:r>
    </w:p>
    <w:p w:rsidR="00AF7FD8" w:rsidRPr="00871ACA" w:rsidRDefault="00AF7FD8" w:rsidP="00991124">
      <w:pPr>
        <w:pStyle w:val="BodyText2"/>
        <w:tabs>
          <w:tab w:val="left" w:pos="270"/>
          <w:tab w:val="left" w:pos="540"/>
          <w:tab w:val="left" w:pos="810"/>
        </w:tabs>
        <w:ind w:left="1440"/>
        <w:rPr>
          <w:rFonts w:ascii="Times New Roman" w:hAnsi="Times New Roman" w:cs="Times New Roman"/>
          <w:b/>
          <w:sz w:val="20"/>
          <w:szCs w:val="20"/>
        </w:rPr>
      </w:pPr>
    </w:p>
    <w:p w:rsidR="00450AD2" w:rsidRDefault="00BB29F7" w:rsidP="006016EB">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D. §</w:t>
      </w:r>
      <w:r w:rsidR="00450AD2" w:rsidRPr="00991124">
        <w:rPr>
          <w:rFonts w:ascii="Times New Roman" w:hAnsi="Times New Roman" w:cs="Times New Roman"/>
          <w:b/>
          <w:sz w:val="20"/>
          <w:szCs w:val="20"/>
        </w:rPr>
        <w:t xml:space="preserve"> </w:t>
      </w:r>
      <w:r w:rsidR="00CA3B60" w:rsidRPr="00991124">
        <w:rPr>
          <w:rFonts w:ascii="Times New Roman" w:hAnsi="Times New Roman" w:cs="Times New Roman"/>
          <w:b/>
          <w:sz w:val="20"/>
          <w:szCs w:val="20"/>
        </w:rPr>
        <w:t xml:space="preserve">115.14 </w:t>
      </w:r>
      <w:r w:rsidR="00450AD2" w:rsidRPr="00991124">
        <w:rPr>
          <w:rFonts w:ascii="Times New Roman" w:hAnsi="Times New Roman" w:cs="Times New Roman"/>
          <w:b/>
          <w:sz w:val="20"/>
          <w:szCs w:val="20"/>
        </w:rPr>
        <w:t>Youthful</w:t>
      </w:r>
      <w:r w:rsidR="00CA3B60" w:rsidRPr="00991124">
        <w:rPr>
          <w:rFonts w:ascii="Times New Roman" w:hAnsi="Times New Roman" w:cs="Times New Roman"/>
          <w:b/>
          <w:sz w:val="20"/>
          <w:szCs w:val="20"/>
        </w:rPr>
        <w:t xml:space="preserve"> inmates</w:t>
      </w:r>
    </w:p>
    <w:p w:rsidR="003929BE" w:rsidRPr="00991124" w:rsidRDefault="003929BE" w:rsidP="006016EB">
      <w:pPr>
        <w:pStyle w:val="BodyText2"/>
        <w:tabs>
          <w:tab w:val="left" w:pos="270"/>
          <w:tab w:val="left" w:pos="540"/>
          <w:tab w:val="left" w:pos="810"/>
        </w:tabs>
        <w:ind w:left="1080" w:hanging="810"/>
        <w:rPr>
          <w:rFonts w:ascii="Times New Roman" w:hAnsi="Times New Roman" w:cs="Times New Roman"/>
          <w:b/>
          <w:sz w:val="20"/>
          <w:szCs w:val="20"/>
        </w:rPr>
      </w:pPr>
    </w:p>
    <w:p w:rsidR="004205F9" w:rsidRPr="00871ACA" w:rsidRDefault="006016EB" w:rsidP="006016EB">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1.  </w:t>
      </w:r>
      <w:r w:rsidR="004205F9" w:rsidRPr="00871ACA">
        <w:rPr>
          <w:rFonts w:ascii="Times New Roman" w:hAnsi="Times New Roman" w:cs="Times New Roman"/>
          <w:sz w:val="20"/>
          <w:szCs w:val="20"/>
        </w:rPr>
        <w:t>Youthful inmates will not be placed in any housing unit within sight, sound, or physical contact with any adult inmate through the use of a shared dayroom or other common space, shower area, or sleeping quarters. [</w:t>
      </w:r>
      <w:r w:rsidR="00163FE3">
        <w:rPr>
          <w:rFonts w:ascii="Times New Roman" w:hAnsi="Times New Roman" w:cs="Times New Roman"/>
          <w:sz w:val="20"/>
          <w:szCs w:val="20"/>
        </w:rPr>
        <w:t>§</w:t>
      </w:r>
      <w:r w:rsidR="004205F9" w:rsidRPr="00871ACA">
        <w:rPr>
          <w:rFonts w:ascii="Times New Roman" w:hAnsi="Times New Roman" w:cs="Times New Roman"/>
          <w:sz w:val="20"/>
          <w:szCs w:val="20"/>
        </w:rPr>
        <w:t>115.14 (a)-1]</w:t>
      </w:r>
    </w:p>
    <w:p w:rsidR="006016EB" w:rsidRDefault="006016EB" w:rsidP="006016EB">
      <w:pPr>
        <w:pStyle w:val="BodyText2"/>
        <w:tabs>
          <w:tab w:val="left" w:pos="270"/>
          <w:tab w:val="left" w:pos="540"/>
          <w:tab w:val="left" w:pos="810"/>
        </w:tabs>
        <w:ind w:left="1980"/>
        <w:rPr>
          <w:rFonts w:ascii="Times New Roman" w:hAnsi="Times New Roman" w:cs="Times New Roman"/>
          <w:sz w:val="20"/>
          <w:szCs w:val="20"/>
        </w:rPr>
      </w:pPr>
    </w:p>
    <w:p w:rsidR="004205F9" w:rsidRPr="00871ACA" w:rsidRDefault="006016EB" w:rsidP="006016EB">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2.  </w:t>
      </w:r>
      <w:r w:rsidR="004205F9" w:rsidRPr="00871ACA">
        <w:rPr>
          <w:rFonts w:ascii="Times New Roman" w:hAnsi="Times New Roman" w:cs="Times New Roman"/>
          <w:sz w:val="20"/>
          <w:szCs w:val="20"/>
        </w:rPr>
        <w:t>The Santa Rosa County Sheriff’s Office Detention Division has housing units to which youthful inmates are assigned that provide sight and sound separation between youthful and adult offenders in dayrooms, common areas, showers, and sleeping quarters. [</w:t>
      </w:r>
      <w:r w:rsidR="00163FE3">
        <w:rPr>
          <w:rFonts w:ascii="Times New Roman" w:hAnsi="Times New Roman" w:cs="Times New Roman"/>
          <w:sz w:val="20"/>
          <w:szCs w:val="20"/>
        </w:rPr>
        <w:t>§</w:t>
      </w:r>
      <w:r w:rsidR="004205F9" w:rsidRPr="00871ACA">
        <w:rPr>
          <w:rFonts w:ascii="Times New Roman" w:hAnsi="Times New Roman" w:cs="Times New Roman"/>
          <w:sz w:val="20"/>
          <w:szCs w:val="20"/>
        </w:rPr>
        <w:t>115.14 (a)-2]</w:t>
      </w:r>
    </w:p>
    <w:p w:rsidR="006016EB" w:rsidRDefault="006016EB" w:rsidP="006016EB">
      <w:pPr>
        <w:pStyle w:val="BodyText2"/>
        <w:tabs>
          <w:tab w:val="left" w:pos="270"/>
          <w:tab w:val="left" w:pos="540"/>
          <w:tab w:val="left" w:pos="810"/>
        </w:tabs>
        <w:ind w:left="1980"/>
        <w:rPr>
          <w:rFonts w:ascii="Times New Roman" w:hAnsi="Times New Roman" w:cs="Times New Roman"/>
          <w:sz w:val="20"/>
          <w:szCs w:val="20"/>
        </w:rPr>
      </w:pPr>
    </w:p>
    <w:p w:rsidR="004205F9" w:rsidRPr="00871ACA" w:rsidRDefault="006016EB" w:rsidP="006016EB">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3.  </w:t>
      </w:r>
      <w:r w:rsidR="004205F9" w:rsidRPr="00991124">
        <w:rPr>
          <w:rFonts w:ascii="Times New Roman" w:hAnsi="Times New Roman" w:cs="Times New Roman"/>
          <w:sz w:val="20"/>
          <w:szCs w:val="20"/>
        </w:rPr>
        <w:t>The Santa Rosa County Sheriff’s Office Detention Division maintains sight, sound, and physical separation between youthful inmates and adult inmates in areas outside housing units. [</w:t>
      </w:r>
      <w:r w:rsidR="00163FE3">
        <w:rPr>
          <w:rFonts w:ascii="Times New Roman" w:hAnsi="Times New Roman" w:cs="Times New Roman"/>
          <w:sz w:val="20"/>
          <w:szCs w:val="20"/>
        </w:rPr>
        <w:t>§</w:t>
      </w:r>
      <w:r w:rsidR="004205F9" w:rsidRPr="00991124">
        <w:rPr>
          <w:rFonts w:ascii="Times New Roman" w:hAnsi="Times New Roman" w:cs="Times New Roman"/>
          <w:sz w:val="20"/>
          <w:szCs w:val="20"/>
        </w:rPr>
        <w:t>115.14 (b)-1]</w:t>
      </w:r>
    </w:p>
    <w:p w:rsidR="006016EB" w:rsidRDefault="006016EB" w:rsidP="006016EB">
      <w:pPr>
        <w:pStyle w:val="BodyText2"/>
        <w:tabs>
          <w:tab w:val="left" w:pos="270"/>
          <w:tab w:val="left" w:pos="540"/>
          <w:tab w:val="left" w:pos="810"/>
        </w:tabs>
        <w:ind w:left="1980"/>
        <w:rPr>
          <w:rFonts w:ascii="Times New Roman" w:hAnsi="Times New Roman" w:cs="Times New Roman"/>
          <w:sz w:val="20"/>
          <w:szCs w:val="20"/>
        </w:rPr>
      </w:pPr>
    </w:p>
    <w:p w:rsidR="005710FB" w:rsidRPr="00871ACA" w:rsidRDefault="006016EB" w:rsidP="006016EB">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4.  </w:t>
      </w:r>
      <w:r w:rsidR="004205F9" w:rsidRPr="00991124">
        <w:rPr>
          <w:rFonts w:ascii="Times New Roman" w:hAnsi="Times New Roman" w:cs="Times New Roman"/>
          <w:sz w:val="20"/>
          <w:szCs w:val="20"/>
        </w:rPr>
        <w:t>The Santa Rosa County Sheriff’s Office Detention Division always provides direct staff supervision in areas outside housing units where youthful inmates have sight, sound or physical contact with adult inmates. [</w:t>
      </w:r>
      <w:r w:rsidR="00163FE3">
        <w:rPr>
          <w:rFonts w:ascii="Times New Roman" w:hAnsi="Times New Roman" w:cs="Times New Roman"/>
          <w:sz w:val="20"/>
          <w:szCs w:val="20"/>
        </w:rPr>
        <w:t>§</w:t>
      </w:r>
      <w:r w:rsidR="004205F9" w:rsidRPr="00991124">
        <w:rPr>
          <w:rFonts w:ascii="Times New Roman" w:hAnsi="Times New Roman" w:cs="Times New Roman"/>
          <w:sz w:val="20"/>
          <w:szCs w:val="20"/>
        </w:rPr>
        <w:t>115.14 (b)-2]</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5710FB" w:rsidRPr="00871ACA" w:rsidRDefault="00EC70D9" w:rsidP="00EC70D9">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5.  </w:t>
      </w:r>
      <w:r w:rsidR="005710FB" w:rsidRPr="00871ACA">
        <w:rPr>
          <w:rFonts w:ascii="Times New Roman" w:hAnsi="Times New Roman" w:cs="Times New Roman"/>
          <w:sz w:val="20"/>
          <w:szCs w:val="20"/>
        </w:rPr>
        <w:t>The facility documents the exigent circumstances for each instance in which youthful inmates’ access to large-muscle exercise, legally required education services, and other programs and work opportunities was denied. [</w:t>
      </w:r>
      <w:r w:rsidR="00163FE3">
        <w:rPr>
          <w:rFonts w:ascii="Times New Roman" w:hAnsi="Times New Roman" w:cs="Times New Roman"/>
          <w:sz w:val="20"/>
          <w:szCs w:val="20"/>
        </w:rPr>
        <w:t>§</w:t>
      </w:r>
      <w:r w:rsidR="005710FB" w:rsidRPr="00871ACA">
        <w:rPr>
          <w:rFonts w:ascii="Times New Roman" w:hAnsi="Times New Roman" w:cs="Times New Roman"/>
          <w:sz w:val="20"/>
          <w:szCs w:val="20"/>
        </w:rPr>
        <w:t>115.14 (c)-1]</w:t>
      </w:r>
    </w:p>
    <w:p w:rsidR="00AF7FD8" w:rsidRPr="00871ACA" w:rsidRDefault="00AF7FD8" w:rsidP="00991124">
      <w:pPr>
        <w:pStyle w:val="BodyText2"/>
        <w:tabs>
          <w:tab w:val="left" w:pos="270"/>
          <w:tab w:val="left" w:pos="540"/>
          <w:tab w:val="left" w:pos="810"/>
        </w:tabs>
        <w:ind w:left="1440"/>
        <w:rPr>
          <w:rFonts w:ascii="Times New Roman" w:hAnsi="Times New Roman" w:cs="Times New Roman"/>
          <w:b/>
          <w:sz w:val="20"/>
          <w:szCs w:val="20"/>
        </w:rPr>
      </w:pPr>
    </w:p>
    <w:p w:rsidR="005710FB" w:rsidRPr="00991124" w:rsidRDefault="00BB29F7" w:rsidP="00EC70D9">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E. §</w:t>
      </w:r>
      <w:r w:rsidR="005710FB" w:rsidRPr="00991124">
        <w:rPr>
          <w:rFonts w:ascii="Times New Roman" w:hAnsi="Times New Roman" w:cs="Times New Roman"/>
          <w:b/>
          <w:sz w:val="20"/>
          <w:szCs w:val="20"/>
        </w:rPr>
        <w:t xml:space="preserve"> </w:t>
      </w:r>
      <w:r w:rsidR="00223783" w:rsidRPr="00871ACA">
        <w:rPr>
          <w:rFonts w:ascii="Times New Roman" w:hAnsi="Times New Roman" w:cs="Times New Roman"/>
          <w:b/>
          <w:sz w:val="20"/>
          <w:szCs w:val="20"/>
        </w:rPr>
        <w:t xml:space="preserve">115.15 </w:t>
      </w:r>
      <w:r w:rsidR="005710FB" w:rsidRPr="00991124">
        <w:rPr>
          <w:rFonts w:ascii="Times New Roman" w:hAnsi="Times New Roman" w:cs="Times New Roman"/>
          <w:b/>
          <w:sz w:val="20"/>
          <w:szCs w:val="20"/>
        </w:rPr>
        <w:t>Limits to cross-gender viewing and searches</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5710FB" w:rsidRPr="00871ACA" w:rsidRDefault="00EC70D9" w:rsidP="00EC70D9">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1.  </w:t>
      </w:r>
      <w:r w:rsidR="005710FB" w:rsidRPr="00871ACA">
        <w:rPr>
          <w:rFonts w:ascii="Times New Roman" w:hAnsi="Times New Roman" w:cs="Times New Roman"/>
          <w:sz w:val="20"/>
          <w:szCs w:val="20"/>
        </w:rPr>
        <w:t xml:space="preserve">Santa Rosa County Sheriff’s Office Detention Division employees will not conduct cross-gender strip searches or cross-gender visual body cavity searches (anal or genital opening) except in exigent circumstances or when performed by a </w:t>
      </w:r>
      <w:r w:rsidR="002C4EDC">
        <w:rPr>
          <w:rFonts w:ascii="Times New Roman" w:hAnsi="Times New Roman" w:cs="Times New Roman"/>
          <w:sz w:val="20"/>
          <w:szCs w:val="20"/>
        </w:rPr>
        <w:t>m</w:t>
      </w:r>
      <w:r w:rsidR="005710FB" w:rsidRPr="00871ACA">
        <w:rPr>
          <w:rFonts w:ascii="Times New Roman" w:hAnsi="Times New Roman" w:cs="Times New Roman"/>
          <w:sz w:val="20"/>
          <w:szCs w:val="20"/>
        </w:rPr>
        <w:t xml:space="preserve">edical </w:t>
      </w:r>
      <w:r w:rsidR="002C4EDC">
        <w:rPr>
          <w:rFonts w:ascii="Times New Roman" w:hAnsi="Times New Roman" w:cs="Times New Roman"/>
          <w:sz w:val="20"/>
          <w:szCs w:val="20"/>
        </w:rPr>
        <w:t>practitioner</w:t>
      </w:r>
      <w:r w:rsidR="005710FB" w:rsidRPr="00871ACA">
        <w:rPr>
          <w:rFonts w:ascii="Times New Roman" w:hAnsi="Times New Roman" w:cs="Times New Roman"/>
          <w:sz w:val="20"/>
          <w:szCs w:val="20"/>
        </w:rPr>
        <w:t>. [</w:t>
      </w:r>
      <w:r w:rsidR="00163FE3">
        <w:rPr>
          <w:rFonts w:ascii="Times New Roman" w:hAnsi="Times New Roman" w:cs="Times New Roman"/>
          <w:sz w:val="20"/>
          <w:szCs w:val="20"/>
        </w:rPr>
        <w:t>§</w:t>
      </w:r>
      <w:r w:rsidR="005710FB" w:rsidRPr="00871ACA">
        <w:rPr>
          <w:rFonts w:ascii="Times New Roman" w:hAnsi="Times New Roman" w:cs="Times New Roman"/>
          <w:sz w:val="20"/>
          <w:szCs w:val="20"/>
        </w:rPr>
        <w:t>115.15 (a)-1]</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5710FB" w:rsidRPr="00871ACA" w:rsidRDefault="00EC70D9" w:rsidP="00EC70D9">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2. </w:t>
      </w:r>
      <w:r w:rsidR="005710FB" w:rsidRPr="00871ACA">
        <w:rPr>
          <w:rFonts w:ascii="Times New Roman" w:hAnsi="Times New Roman" w:cs="Times New Roman"/>
          <w:sz w:val="20"/>
          <w:szCs w:val="20"/>
        </w:rPr>
        <w:t>The facility does not permit cross-gender pat-down searches of female inmates, absent exigent circumstances. [</w:t>
      </w:r>
      <w:r w:rsidR="00163FE3">
        <w:rPr>
          <w:rFonts w:ascii="Times New Roman" w:hAnsi="Times New Roman" w:cs="Times New Roman"/>
          <w:sz w:val="20"/>
          <w:szCs w:val="20"/>
        </w:rPr>
        <w:t>§</w:t>
      </w:r>
      <w:r w:rsidR="005710FB" w:rsidRPr="00871ACA">
        <w:rPr>
          <w:rFonts w:ascii="Times New Roman" w:hAnsi="Times New Roman" w:cs="Times New Roman"/>
          <w:sz w:val="20"/>
          <w:szCs w:val="20"/>
        </w:rPr>
        <w:t>115.15 (b)-1]</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5710FB" w:rsidRPr="00871ACA" w:rsidRDefault="00EC70D9" w:rsidP="00EC70D9">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3.  </w:t>
      </w:r>
      <w:r w:rsidR="005710FB" w:rsidRPr="00871ACA">
        <w:rPr>
          <w:rFonts w:ascii="Times New Roman" w:hAnsi="Times New Roman" w:cs="Times New Roman"/>
          <w:sz w:val="20"/>
          <w:szCs w:val="20"/>
        </w:rPr>
        <w:t>The facility will not restrict female inmates’ access to regularly available programs or other out of cell opportunities based on the inability to perform cross-gender pat-down searches. [</w:t>
      </w:r>
      <w:r w:rsidR="00163FE3">
        <w:rPr>
          <w:rFonts w:ascii="Times New Roman" w:hAnsi="Times New Roman" w:cs="Times New Roman"/>
          <w:sz w:val="20"/>
          <w:szCs w:val="20"/>
        </w:rPr>
        <w:t>§</w:t>
      </w:r>
      <w:r w:rsidR="005710FB" w:rsidRPr="00871ACA">
        <w:rPr>
          <w:rFonts w:ascii="Times New Roman" w:hAnsi="Times New Roman" w:cs="Times New Roman"/>
          <w:sz w:val="20"/>
          <w:szCs w:val="20"/>
        </w:rPr>
        <w:t>115.15 (b)-2]</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5710FB" w:rsidRPr="00871ACA" w:rsidRDefault="00EC70D9" w:rsidP="00EC70D9">
      <w:pPr>
        <w:pStyle w:val="BodyText2"/>
        <w:tabs>
          <w:tab w:val="left" w:pos="270"/>
          <w:tab w:val="left" w:pos="540"/>
          <w:tab w:val="left" w:pos="810"/>
        </w:tabs>
        <w:ind w:left="1170" w:hanging="450"/>
        <w:rPr>
          <w:rFonts w:ascii="Times New Roman" w:hAnsi="Times New Roman" w:cs="Times New Roman"/>
          <w:sz w:val="20"/>
          <w:szCs w:val="20"/>
        </w:rPr>
      </w:pPr>
      <w:r>
        <w:rPr>
          <w:rFonts w:ascii="Times New Roman" w:hAnsi="Times New Roman" w:cs="Times New Roman"/>
          <w:sz w:val="20"/>
          <w:szCs w:val="20"/>
        </w:rPr>
        <w:t xml:space="preserve">4.  </w:t>
      </w:r>
      <w:r w:rsidR="009D3F06" w:rsidRPr="00871ACA">
        <w:rPr>
          <w:rFonts w:ascii="Times New Roman" w:hAnsi="Times New Roman" w:cs="Times New Roman"/>
          <w:sz w:val="20"/>
          <w:szCs w:val="20"/>
        </w:rPr>
        <w:t>All cross-gender strip searches and cross-gender visual body cavity searches shall be documented. [</w:t>
      </w:r>
      <w:r w:rsidR="00163FE3">
        <w:rPr>
          <w:rFonts w:ascii="Times New Roman" w:hAnsi="Times New Roman" w:cs="Times New Roman"/>
          <w:sz w:val="20"/>
          <w:szCs w:val="20"/>
        </w:rPr>
        <w:t>§</w:t>
      </w:r>
      <w:r w:rsidR="009D3F06" w:rsidRPr="00871ACA">
        <w:rPr>
          <w:rFonts w:ascii="Times New Roman" w:hAnsi="Times New Roman" w:cs="Times New Roman"/>
          <w:sz w:val="20"/>
          <w:szCs w:val="20"/>
        </w:rPr>
        <w:t>115.15 (c)-1]</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980" w:hanging="1260"/>
        <w:rPr>
          <w:rFonts w:ascii="Times New Roman" w:hAnsi="Times New Roman" w:cs="Times New Roman"/>
          <w:sz w:val="20"/>
          <w:szCs w:val="20"/>
        </w:rPr>
      </w:pPr>
      <w:r>
        <w:rPr>
          <w:rFonts w:ascii="Times New Roman" w:hAnsi="Times New Roman" w:cs="Times New Roman"/>
          <w:sz w:val="20"/>
          <w:szCs w:val="20"/>
        </w:rPr>
        <w:t xml:space="preserve">5.  </w:t>
      </w:r>
      <w:r w:rsidR="009D3F06" w:rsidRPr="00871ACA">
        <w:rPr>
          <w:rFonts w:ascii="Times New Roman" w:hAnsi="Times New Roman" w:cs="Times New Roman"/>
          <w:sz w:val="20"/>
          <w:szCs w:val="20"/>
        </w:rPr>
        <w:t>All cross-gender pat-down searches of female inmates shall be documented. [</w:t>
      </w:r>
      <w:r w:rsidR="00A34BE9">
        <w:rPr>
          <w:rFonts w:ascii="Times New Roman" w:hAnsi="Times New Roman" w:cs="Times New Roman"/>
          <w:sz w:val="20"/>
          <w:szCs w:val="20"/>
        </w:rPr>
        <w:t>§1</w:t>
      </w:r>
      <w:r w:rsidR="009D3F06" w:rsidRPr="00871ACA">
        <w:rPr>
          <w:rFonts w:ascii="Times New Roman" w:hAnsi="Times New Roman" w:cs="Times New Roman"/>
          <w:sz w:val="20"/>
          <w:szCs w:val="20"/>
        </w:rPr>
        <w:t>1.15 (c)-2]</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6.  </w:t>
      </w:r>
      <w:r w:rsidR="009D3F06" w:rsidRPr="00871ACA">
        <w:rPr>
          <w:rFonts w:ascii="Times New Roman" w:hAnsi="Times New Roman" w:cs="Times New Roman"/>
          <w:sz w:val="20"/>
          <w:szCs w:val="20"/>
        </w:rPr>
        <w:t>Inmates will be allowed to shower, perform bodily functions, and change clothing without non-medical staff of the opposite gender viewing their breasts, buttocks, or genitalia, except in exigent circumstances or when such viewing is incidental to routine cell checks (this includes viewing via video camera). [</w:t>
      </w:r>
      <w:r w:rsidR="00A34BE9">
        <w:rPr>
          <w:rFonts w:ascii="Times New Roman" w:hAnsi="Times New Roman" w:cs="Times New Roman"/>
          <w:sz w:val="20"/>
          <w:szCs w:val="20"/>
        </w:rPr>
        <w:t>§</w:t>
      </w:r>
      <w:r w:rsidR="009D3F06" w:rsidRPr="00871ACA">
        <w:rPr>
          <w:rFonts w:ascii="Times New Roman" w:hAnsi="Times New Roman" w:cs="Times New Roman"/>
          <w:sz w:val="20"/>
          <w:szCs w:val="20"/>
        </w:rPr>
        <w:t>115.15 (d)-1]</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EC70D9" w:rsidRDefault="00EC70D9" w:rsidP="00F56744">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7.  </w:t>
      </w:r>
      <w:r w:rsidR="009D3F06" w:rsidRPr="00871ACA">
        <w:rPr>
          <w:rFonts w:ascii="Times New Roman" w:hAnsi="Times New Roman" w:cs="Times New Roman"/>
          <w:sz w:val="20"/>
          <w:szCs w:val="20"/>
        </w:rPr>
        <w:t xml:space="preserve">Staff will announce “Male on the Floor” or “Female on the Floor” </w:t>
      </w:r>
      <w:r w:rsidR="002C4EDC" w:rsidRPr="00AB52D4">
        <w:rPr>
          <w:rFonts w:ascii="Times New Roman" w:hAnsi="Times New Roman" w:cs="Times New Roman"/>
          <w:sz w:val="20"/>
          <w:szCs w:val="20"/>
          <w:u w:val="single"/>
        </w:rPr>
        <w:t>each time</w:t>
      </w:r>
      <w:r w:rsidR="009D3F06" w:rsidRPr="00871ACA">
        <w:rPr>
          <w:rFonts w:ascii="Times New Roman" w:hAnsi="Times New Roman" w:cs="Times New Roman"/>
          <w:sz w:val="20"/>
          <w:szCs w:val="20"/>
        </w:rPr>
        <w:t xml:space="preserve"> an Officer of the opposite gender enters </w:t>
      </w:r>
      <w:r w:rsidR="002A1BF1" w:rsidRPr="00871ACA">
        <w:rPr>
          <w:rFonts w:ascii="Times New Roman" w:hAnsi="Times New Roman" w:cs="Times New Roman"/>
          <w:sz w:val="20"/>
          <w:szCs w:val="20"/>
        </w:rPr>
        <w:t>an inmate’s</w:t>
      </w:r>
      <w:r w:rsidR="009D3F06" w:rsidRPr="00871ACA">
        <w:rPr>
          <w:rFonts w:ascii="Times New Roman" w:hAnsi="Times New Roman" w:cs="Times New Roman"/>
          <w:sz w:val="20"/>
          <w:szCs w:val="20"/>
        </w:rPr>
        <w:t xml:space="preserve"> housing unit</w:t>
      </w:r>
      <w:r w:rsidR="002A1BF1">
        <w:rPr>
          <w:rFonts w:ascii="Times New Roman" w:hAnsi="Times New Roman" w:cs="Times New Roman"/>
          <w:sz w:val="20"/>
          <w:szCs w:val="20"/>
        </w:rPr>
        <w:t>;</w:t>
      </w:r>
      <w:r w:rsidR="002A1BF1" w:rsidRPr="00871ACA">
        <w:rPr>
          <w:rFonts w:ascii="Times New Roman" w:hAnsi="Times New Roman" w:cs="Times New Roman"/>
          <w:sz w:val="20"/>
          <w:szCs w:val="20"/>
        </w:rPr>
        <w:t xml:space="preserve"> to</w:t>
      </w:r>
      <w:r w:rsidR="009D3F06" w:rsidRPr="00871ACA">
        <w:rPr>
          <w:rFonts w:ascii="Times New Roman" w:hAnsi="Times New Roman" w:cs="Times New Roman"/>
          <w:sz w:val="20"/>
          <w:szCs w:val="20"/>
        </w:rPr>
        <w:t xml:space="preserve"> inform inmates that an </w:t>
      </w:r>
      <w:r w:rsidR="002C4EDC">
        <w:rPr>
          <w:rFonts w:ascii="Times New Roman" w:hAnsi="Times New Roman" w:cs="Times New Roman"/>
          <w:sz w:val="20"/>
          <w:szCs w:val="20"/>
        </w:rPr>
        <w:t>o</w:t>
      </w:r>
      <w:r w:rsidR="009D3F06" w:rsidRPr="00871ACA">
        <w:rPr>
          <w:rFonts w:ascii="Times New Roman" w:hAnsi="Times New Roman" w:cs="Times New Roman"/>
          <w:sz w:val="20"/>
          <w:szCs w:val="20"/>
        </w:rPr>
        <w:t xml:space="preserve">fficer of the opposite gender will be </w:t>
      </w:r>
      <w:r w:rsidR="002C4EDC">
        <w:rPr>
          <w:rFonts w:ascii="Times New Roman" w:hAnsi="Times New Roman" w:cs="Times New Roman"/>
          <w:sz w:val="20"/>
          <w:szCs w:val="20"/>
        </w:rPr>
        <w:t>on</w:t>
      </w:r>
      <w:r w:rsidR="009D3F06" w:rsidRPr="00871ACA">
        <w:rPr>
          <w:rFonts w:ascii="Times New Roman" w:hAnsi="Times New Roman" w:cs="Times New Roman"/>
          <w:sz w:val="20"/>
          <w:szCs w:val="20"/>
        </w:rPr>
        <w:t xml:space="preserve"> the floor. </w:t>
      </w:r>
      <w:r w:rsidR="002C4EDC">
        <w:rPr>
          <w:rFonts w:ascii="Times New Roman" w:hAnsi="Times New Roman" w:cs="Times New Roman"/>
          <w:sz w:val="20"/>
          <w:szCs w:val="20"/>
        </w:rPr>
        <w:t xml:space="preserve">This announcement will be documented in the jail log; utilizing log code </w:t>
      </w:r>
      <w:r w:rsidR="002A1BF1">
        <w:rPr>
          <w:rFonts w:ascii="Times New Roman" w:hAnsi="Times New Roman" w:cs="Times New Roman"/>
          <w:sz w:val="20"/>
          <w:szCs w:val="20"/>
        </w:rPr>
        <w:t xml:space="preserve">KAE </w:t>
      </w:r>
      <w:r w:rsidR="002A1BF1" w:rsidRPr="00365AFA">
        <w:rPr>
          <w:rFonts w:ascii="Times New Roman" w:hAnsi="Times New Roman" w:cs="Times New Roman"/>
          <w:sz w:val="20"/>
          <w:szCs w:val="20"/>
        </w:rPr>
        <w:t>(</w:t>
      </w:r>
      <w:r w:rsidR="00365AFA" w:rsidRPr="00871ACA">
        <w:rPr>
          <w:rFonts w:ascii="Times New Roman" w:hAnsi="Times New Roman" w:cs="Times New Roman"/>
          <w:sz w:val="20"/>
          <w:szCs w:val="20"/>
        </w:rPr>
        <w:t>KNOCK-ANNOUNCE-ENTER)</w:t>
      </w:r>
      <w:r w:rsidR="00365AFA">
        <w:rPr>
          <w:rFonts w:ascii="Times New Roman" w:hAnsi="Times New Roman" w:cs="Times New Roman"/>
          <w:sz w:val="20"/>
          <w:szCs w:val="20"/>
        </w:rPr>
        <w:t xml:space="preserve"> </w:t>
      </w:r>
      <w:r w:rsidR="002C4EDC">
        <w:rPr>
          <w:rFonts w:ascii="Times New Roman" w:hAnsi="Times New Roman" w:cs="Times New Roman"/>
          <w:sz w:val="20"/>
          <w:szCs w:val="20"/>
        </w:rPr>
        <w:t>providing documentation for standard compliance.</w:t>
      </w:r>
      <w:r w:rsidR="009D3F06" w:rsidRPr="00871ACA">
        <w:rPr>
          <w:rFonts w:ascii="Times New Roman" w:hAnsi="Times New Roman" w:cs="Times New Roman"/>
          <w:sz w:val="20"/>
          <w:szCs w:val="20"/>
        </w:rPr>
        <w:t xml:space="preserve">  [</w:t>
      </w:r>
      <w:r w:rsidR="00A34BE9">
        <w:rPr>
          <w:rFonts w:ascii="Times New Roman" w:hAnsi="Times New Roman" w:cs="Times New Roman"/>
          <w:sz w:val="20"/>
          <w:szCs w:val="20"/>
        </w:rPr>
        <w:t>§</w:t>
      </w:r>
      <w:r w:rsidR="009D3F06" w:rsidRPr="00871ACA">
        <w:rPr>
          <w:rFonts w:ascii="Times New Roman" w:hAnsi="Times New Roman" w:cs="Times New Roman"/>
          <w:sz w:val="20"/>
          <w:szCs w:val="20"/>
        </w:rPr>
        <w:t>115.15 (d)-2]</w:t>
      </w:r>
    </w:p>
    <w:p w:rsidR="00EC70D9" w:rsidRDefault="00EC70D9" w:rsidP="00EC70D9">
      <w:pPr>
        <w:pStyle w:val="BodyText2"/>
        <w:tabs>
          <w:tab w:val="left" w:pos="270"/>
          <w:tab w:val="left" w:pos="540"/>
          <w:tab w:val="left" w:pos="810"/>
        </w:tabs>
        <w:ind w:left="198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8.  </w:t>
      </w:r>
      <w:r w:rsidR="009D3F06" w:rsidRPr="00871ACA">
        <w:rPr>
          <w:rFonts w:ascii="Times New Roman" w:hAnsi="Times New Roman" w:cs="Times New Roman"/>
          <w:sz w:val="20"/>
          <w:szCs w:val="20"/>
        </w:rPr>
        <w:t>Staff will not search or physically examine a transgender or intersex inmate for the sole purpose of determining the inmate’s genital status. [</w:t>
      </w:r>
      <w:r w:rsidR="00A34BE9">
        <w:rPr>
          <w:rFonts w:ascii="Times New Roman" w:hAnsi="Times New Roman" w:cs="Times New Roman"/>
          <w:sz w:val="20"/>
          <w:szCs w:val="20"/>
        </w:rPr>
        <w:t>§</w:t>
      </w:r>
      <w:r w:rsidR="009D3F06" w:rsidRPr="00871ACA">
        <w:rPr>
          <w:rFonts w:ascii="Times New Roman" w:hAnsi="Times New Roman" w:cs="Times New Roman"/>
          <w:sz w:val="20"/>
          <w:szCs w:val="20"/>
        </w:rPr>
        <w:t>115.15 (e)-1]</w:t>
      </w:r>
    </w:p>
    <w:p w:rsidR="00EC70D9" w:rsidRDefault="00EC70D9" w:rsidP="00EC70D9">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a)  </w:t>
      </w:r>
      <w:r w:rsidR="009D3F06" w:rsidRPr="00871ACA">
        <w:rPr>
          <w:rFonts w:ascii="Times New Roman" w:hAnsi="Times New Roman" w:cs="Times New Roman"/>
          <w:sz w:val="20"/>
          <w:szCs w:val="20"/>
        </w:rPr>
        <w:t>If the inmate’s genital status is unknown, it may be determined through conversation with the inmate.</w:t>
      </w:r>
    </w:p>
    <w:p w:rsidR="009D3F06" w:rsidRPr="00871ACA" w:rsidRDefault="00EC70D9" w:rsidP="00EC70D9">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b)  </w:t>
      </w:r>
      <w:r w:rsidR="009D3F06" w:rsidRPr="00871ACA">
        <w:rPr>
          <w:rFonts w:ascii="Times New Roman" w:hAnsi="Times New Roman" w:cs="Times New Roman"/>
          <w:sz w:val="20"/>
          <w:szCs w:val="20"/>
        </w:rPr>
        <w:t>The inmate will be asked whether they consider themselves male or female.</w:t>
      </w:r>
    </w:p>
    <w:p w:rsidR="00EC70D9" w:rsidRDefault="00EC70D9" w:rsidP="00EC70D9">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c)  </w:t>
      </w:r>
      <w:r w:rsidR="009D3F06" w:rsidRPr="00871ACA">
        <w:rPr>
          <w:rFonts w:ascii="Times New Roman" w:hAnsi="Times New Roman" w:cs="Times New Roman"/>
          <w:sz w:val="20"/>
          <w:szCs w:val="20"/>
        </w:rPr>
        <w:t>The inmate will be asked which gender of staff they would feel more comfortable with performing the   pat/strip search</w:t>
      </w:r>
      <w:r w:rsidR="00B512E5">
        <w:rPr>
          <w:rFonts w:ascii="Times New Roman" w:hAnsi="Times New Roman" w:cs="Times New Roman"/>
          <w:sz w:val="20"/>
          <w:szCs w:val="20"/>
        </w:rPr>
        <w:t>.</w:t>
      </w:r>
    </w:p>
    <w:p w:rsidR="00EC70D9" w:rsidRDefault="00EC70D9" w:rsidP="00EC70D9">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d)  </w:t>
      </w:r>
      <w:r w:rsidR="009D3F06" w:rsidRPr="00871ACA">
        <w:rPr>
          <w:rFonts w:ascii="Times New Roman" w:hAnsi="Times New Roman" w:cs="Times New Roman"/>
          <w:sz w:val="20"/>
          <w:szCs w:val="20"/>
        </w:rPr>
        <w:t xml:space="preserve">The inmate will be required to sign the “Statement of Search Preference Form” </w:t>
      </w:r>
      <w:hyperlink r:id="rId10" w:history="1">
        <w:r w:rsidR="009D3F06" w:rsidRPr="00117F9D">
          <w:rPr>
            <w:rStyle w:val="Hyperlink"/>
            <w:rFonts w:ascii="Times New Roman" w:hAnsi="Times New Roman" w:cs="Times New Roman"/>
            <w:sz w:val="20"/>
            <w:szCs w:val="20"/>
          </w:rPr>
          <w:t>(SRCJ 13-063</w:t>
        </w:r>
      </w:hyperlink>
      <w:r w:rsidR="009D3F06" w:rsidRPr="00871ACA">
        <w:rPr>
          <w:rFonts w:ascii="Times New Roman" w:hAnsi="Times New Roman" w:cs="Times New Roman"/>
          <w:sz w:val="20"/>
          <w:szCs w:val="20"/>
        </w:rPr>
        <w:t xml:space="preserve">) prior to being pat/strip searched. </w:t>
      </w:r>
    </w:p>
    <w:p w:rsidR="00EC70D9" w:rsidRDefault="00EC70D9" w:rsidP="00EC70D9">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e)  </w:t>
      </w:r>
      <w:r w:rsidR="009D3F06" w:rsidRPr="00871ACA">
        <w:rPr>
          <w:rFonts w:ascii="Times New Roman" w:hAnsi="Times New Roman" w:cs="Times New Roman"/>
          <w:sz w:val="20"/>
          <w:szCs w:val="20"/>
        </w:rPr>
        <w:t xml:space="preserve">The gender of </w:t>
      </w:r>
      <w:r w:rsidR="00117F9D" w:rsidRPr="00871ACA">
        <w:rPr>
          <w:rFonts w:ascii="Times New Roman" w:hAnsi="Times New Roman" w:cs="Times New Roman"/>
          <w:sz w:val="20"/>
          <w:szCs w:val="20"/>
        </w:rPr>
        <w:t>staff stated</w:t>
      </w:r>
      <w:r w:rsidR="009D3F06" w:rsidRPr="00871ACA">
        <w:rPr>
          <w:rFonts w:ascii="Times New Roman" w:hAnsi="Times New Roman" w:cs="Times New Roman"/>
          <w:sz w:val="20"/>
          <w:szCs w:val="20"/>
        </w:rPr>
        <w:t>, as the preference by the inmate, will perform the pat/strip search with a second staff member and/or supervisor present</w:t>
      </w:r>
      <w:r w:rsidR="00B512E5">
        <w:rPr>
          <w:rFonts w:ascii="Times New Roman" w:hAnsi="Times New Roman" w:cs="Times New Roman"/>
          <w:sz w:val="20"/>
          <w:szCs w:val="20"/>
        </w:rPr>
        <w:t>.</w:t>
      </w:r>
      <w:r w:rsidR="009D3F06" w:rsidRPr="00871ACA">
        <w:rPr>
          <w:rFonts w:ascii="Times New Roman" w:hAnsi="Times New Roman" w:cs="Times New Roman"/>
          <w:sz w:val="20"/>
          <w:szCs w:val="20"/>
        </w:rPr>
        <w:t xml:space="preserve"> </w:t>
      </w:r>
    </w:p>
    <w:p w:rsidR="00EC70D9" w:rsidRDefault="00EC70D9" w:rsidP="00EC70D9">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f)  </w:t>
      </w:r>
      <w:r w:rsidR="009D3F06" w:rsidRPr="00871ACA">
        <w:rPr>
          <w:rFonts w:ascii="Times New Roman" w:hAnsi="Times New Roman" w:cs="Times New Roman"/>
          <w:sz w:val="20"/>
          <w:szCs w:val="20"/>
        </w:rPr>
        <w:t xml:space="preserve">The original form will be placed </w:t>
      </w:r>
      <w:r w:rsidR="00117F9D" w:rsidRPr="00871ACA">
        <w:rPr>
          <w:rFonts w:ascii="Times New Roman" w:hAnsi="Times New Roman" w:cs="Times New Roman"/>
          <w:sz w:val="20"/>
          <w:szCs w:val="20"/>
        </w:rPr>
        <w:t>in the</w:t>
      </w:r>
      <w:r w:rsidR="009D3F06" w:rsidRPr="00871ACA">
        <w:rPr>
          <w:rFonts w:ascii="Times New Roman" w:hAnsi="Times New Roman" w:cs="Times New Roman"/>
          <w:sz w:val="20"/>
          <w:szCs w:val="20"/>
        </w:rPr>
        <w:t xml:space="preserve"> inmate’s file and a copy will be put in Classification’s box in ACR</w:t>
      </w:r>
    </w:p>
    <w:p w:rsidR="00EC70D9" w:rsidRDefault="00EC70D9" w:rsidP="00EC70D9">
      <w:pPr>
        <w:pStyle w:val="BodyText2"/>
        <w:tabs>
          <w:tab w:val="left" w:pos="270"/>
          <w:tab w:val="left" w:pos="540"/>
          <w:tab w:val="left" w:pos="810"/>
        </w:tabs>
        <w:ind w:left="2520" w:hanging="1440"/>
        <w:rPr>
          <w:rFonts w:ascii="Times New Roman" w:hAnsi="Times New Roman" w:cs="Times New Roman"/>
          <w:sz w:val="20"/>
          <w:szCs w:val="20"/>
        </w:rPr>
      </w:pPr>
    </w:p>
    <w:p w:rsidR="009D3F06" w:rsidRPr="00871ACA" w:rsidRDefault="00EC70D9" w:rsidP="00EC70D9">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g)  </w:t>
      </w:r>
      <w:r w:rsidR="009D3F06" w:rsidRPr="00871ACA">
        <w:rPr>
          <w:rFonts w:ascii="Times New Roman" w:hAnsi="Times New Roman" w:cs="Times New Roman"/>
          <w:sz w:val="20"/>
          <w:szCs w:val="20"/>
        </w:rPr>
        <w:t>An incident report will be completed, fully documenting the incident</w:t>
      </w:r>
    </w:p>
    <w:p w:rsidR="009D3F06" w:rsidRDefault="00EC70D9" w:rsidP="00EC70D9">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  </w:t>
      </w:r>
      <w:r w:rsidR="007B20FE">
        <w:rPr>
          <w:rFonts w:ascii="Times New Roman" w:hAnsi="Times New Roman" w:cs="Times New Roman"/>
          <w:sz w:val="20"/>
          <w:szCs w:val="20"/>
        </w:rPr>
        <w:t xml:space="preserve">   </w:t>
      </w:r>
    </w:p>
    <w:p w:rsidR="00365AFA" w:rsidRDefault="007B20FE" w:rsidP="00EC70D9">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h)</w:t>
      </w:r>
      <w:r w:rsidR="00365AFA">
        <w:rPr>
          <w:rFonts w:ascii="Times New Roman" w:hAnsi="Times New Roman" w:cs="Times New Roman"/>
          <w:sz w:val="20"/>
          <w:szCs w:val="20"/>
        </w:rPr>
        <w:t xml:space="preserve">  </w:t>
      </w:r>
      <w:r w:rsidR="00365AFA" w:rsidRPr="003B3A0E">
        <w:rPr>
          <w:rFonts w:ascii="Times New Roman" w:hAnsi="Times New Roman" w:cs="Times New Roman"/>
          <w:sz w:val="20"/>
          <w:szCs w:val="20"/>
        </w:rPr>
        <w:t xml:space="preserve">Classification will scan and attach a copy of the Search Preference form into the inmate’s JailBook </w:t>
      </w:r>
    </w:p>
    <w:p w:rsidR="00365AFA" w:rsidRPr="00365AFA" w:rsidRDefault="00365AFA" w:rsidP="00EC70D9">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     </w:t>
      </w:r>
      <w:r w:rsidRPr="003B3A0E">
        <w:rPr>
          <w:rFonts w:ascii="Times New Roman" w:hAnsi="Times New Roman" w:cs="Times New Roman"/>
          <w:sz w:val="20"/>
          <w:szCs w:val="20"/>
        </w:rPr>
        <w:t>record.</w:t>
      </w:r>
    </w:p>
    <w:p w:rsidR="00A30BF7" w:rsidRDefault="00A30BF7" w:rsidP="00A30BF7">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A30BF7" w:rsidP="00A30BF7">
      <w:pPr>
        <w:pStyle w:val="BodyText2"/>
        <w:tabs>
          <w:tab w:val="left" w:pos="270"/>
          <w:tab w:val="left" w:pos="540"/>
          <w:tab w:val="left" w:pos="810"/>
        </w:tabs>
        <w:ind w:left="1350" w:hanging="270"/>
        <w:rPr>
          <w:rFonts w:ascii="Times New Roman" w:hAnsi="Times New Roman" w:cs="Times New Roman"/>
          <w:sz w:val="20"/>
          <w:szCs w:val="20"/>
        </w:rPr>
      </w:pPr>
      <w:r>
        <w:rPr>
          <w:rFonts w:ascii="Times New Roman" w:hAnsi="Times New Roman" w:cs="Times New Roman"/>
          <w:sz w:val="20"/>
          <w:szCs w:val="20"/>
        </w:rPr>
        <w:t xml:space="preserve">i) </w:t>
      </w:r>
      <w:r w:rsidR="009D3F06" w:rsidRPr="00871ACA">
        <w:rPr>
          <w:rFonts w:ascii="Times New Roman" w:hAnsi="Times New Roman" w:cs="Times New Roman"/>
          <w:sz w:val="20"/>
          <w:szCs w:val="20"/>
        </w:rPr>
        <w:t xml:space="preserve">All transgender or intersex inmates will be housed in Medical or ACR alone until evaluated by Medical, Mental Health, Classification and the PREA Committee to determine the appropriate housing to ensure their safety and </w:t>
      </w:r>
      <w:r w:rsidR="00EC68E2" w:rsidRPr="00871ACA">
        <w:rPr>
          <w:rFonts w:ascii="Times New Roman" w:hAnsi="Times New Roman" w:cs="Times New Roman"/>
          <w:sz w:val="20"/>
          <w:szCs w:val="20"/>
        </w:rPr>
        <w:t xml:space="preserve">the </w:t>
      </w:r>
      <w:r w:rsidR="009D3F06" w:rsidRPr="00871ACA">
        <w:rPr>
          <w:rFonts w:ascii="Times New Roman" w:hAnsi="Times New Roman" w:cs="Times New Roman"/>
          <w:sz w:val="20"/>
          <w:szCs w:val="20"/>
        </w:rPr>
        <w:t xml:space="preserve">security of the facility.      </w:t>
      </w:r>
    </w:p>
    <w:p w:rsidR="009D3F06" w:rsidRPr="00991124" w:rsidRDefault="009D3F06" w:rsidP="00A30BF7">
      <w:pPr>
        <w:pStyle w:val="BodyText2"/>
        <w:tabs>
          <w:tab w:val="left" w:pos="270"/>
          <w:tab w:val="left" w:pos="540"/>
          <w:tab w:val="left" w:pos="810"/>
        </w:tabs>
        <w:ind w:left="1350" w:hanging="270"/>
        <w:rPr>
          <w:rFonts w:ascii="Times New Roman" w:hAnsi="Times New Roman" w:cs="Times New Roman"/>
          <w:sz w:val="20"/>
          <w:szCs w:val="20"/>
        </w:rPr>
      </w:pPr>
    </w:p>
    <w:p w:rsidR="009D3F06" w:rsidRPr="00871ACA" w:rsidRDefault="00BB29F7" w:rsidP="00A30BF7">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F. §</w:t>
      </w:r>
      <w:r w:rsidR="009D3F06" w:rsidRPr="00991124">
        <w:rPr>
          <w:rFonts w:ascii="Times New Roman" w:hAnsi="Times New Roman" w:cs="Times New Roman"/>
          <w:b/>
          <w:sz w:val="20"/>
          <w:szCs w:val="20"/>
        </w:rPr>
        <w:t xml:space="preserve"> 115.16 Inmate with disabilities and inmates who are limited English proficient</w:t>
      </w:r>
      <w:r w:rsidR="009D3F06" w:rsidRPr="00871ACA">
        <w:rPr>
          <w:rFonts w:ascii="Times New Roman" w:hAnsi="Times New Roman" w:cs="Times New Roman"/>
          <w:b/>
          <w:sz w:val="20"/>
          <w:szCs w:val="20"/>
        </w:rPr>
        <w:tab/>
      </w:r>
    </w:p>
    <w:p w:rsidR="00A30BF7" w:rsidRDefault="00A30BF7" w:rsidP="00A30BF7">
      <w:pPr>
        <w:pStyle w:val="BodyText2"/>
        <w:tabs>
          <w:tab w:val="left" w:pos="270"/>
          <w:tab w:val="left" w:pos="540"/>
          <w:tab w:val="left" w:pos="810"/>
        </w:tabs>
        <w:ind w:left="1980"/>
        <w:rPr>
          <w:rFonts w:ascii="Times New Roman" w:hAnsi="Times New Roman" w:cs="Times New Roman"/>
          <w:sz w:val="20"/>
          <w:szCs w:val="20"/>
        </w:rPr>
      </w:pPr>
    </w:p>
    <w:p w:rsidR="009D3F06" w:rsidRPr="00871ACA" w:rsidRDefault="00A30BF7"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9D3F06" w:rsidRPr="00871ACA">
        <w:rPr>
          <w:rFonts w:ascii="Times New Roman" w:hAnsi="Times New Roman" w:cs="Times New Roman"/>
          <w:sz w:val="20"/>
          <w:szCs w:val="20"/>
        </w:rPr>
        <w:t xml:space="preserve">The following procedures have been established to provide disabled inmates equal opportunity to participate in or benefit from all aspects of the agency’s efforts to prevent, detect, and respond to sexual abuse and sexual harassment. All inmate education materials will be in formats accessible to all inmates in accordance with Title II of the Americans with Disabilities Act, </w:t>
      </w:r>
      <w:r w:rsidR="00B512E5">
        <w:rPr>
          <w:rFonts w:ascii="Times New Roman" w:hAnsi="Times New Roman" w:cs="Times New Roman"/>
          <w:sz w:val="20"/>
          <w:szCs w:val="20"/>
        </w:rPr>
        <w:t>28</w:t>
      </w:r>
      <w:r w:rsidR="009D3F06" w:rsidRPr="00871ACA">
        <w:rPr>
          <w:rFonts w:ascii="Times New Roman" w:hAnsi="Times New Roman" w:cs="Times New Roman"/>
          <w:sz w:val="20"/>
          <w:szCs w:val="20"/>
        </w:rPr>
        <w:t xml:space="preserve"> </w:t>
      </w:r>
      <w:r w:rsidR="00B512E5">
        <w:rPr>
          <w:rFonts w:ascii="Times New Roman" w:hAnsi="Times New Roman" w:cs="Times New Roman"/>
          <w:sz w:val="20"/>
          <w:szCs w:val="20"/>
        </w:rPr>
        <w:t xml:space="preserve">CFR 35.164. </w:t>
      </w:r>
      <w:r w:rsidR="009D3F06" w:rsidRPr="00871ACA">
        <w:rPr>
          <w:rFonts w:ascii="Times New Roman" w:hAnsi="Times New Roman" w:cs="Times New Roman"/>
          <w:sz w:val="20"/>
          <w:szCs w:val="20"/>
        </w:rPr>
        <w:t xml:space="preserve"> Formats include, but not limited to: [</w:t>
      </w:r>
      <w:r w:rsidR="00A34BE9">
        <w:rPr>
          <w:rFonts w:ascii="Times New Roman" w:hAnsi="Times New Roman" w:cs="Times New Roman"/>
          <w:sz w:val="20"/>
          <w:szCs w:val="20"/>
        </w:rPr>
        <w:t>§</w:t>
      </w:r>
      <w:r w:rsidR="009D3F06" w:rsidRPr="00871ACA">
        <w:rPr>
          <w:rFonts w:ascii="Times New Roman" w:hAnsi="Times New Roman" w:cs="Times New Roman"/>
          <w:sz w:val="20"/>
          <w:szCs w:val="20"/>
        </w:rPr>
        <w:t>115.16 (a)-1] [</w:t>
      </w:r>
      <w:r w:rsidR="00A34BE9">
        <w:rPr>
          <w:rFonts w:ascii="Times New Roman" w:hAnsi="Times New Roman" w:cs="Times New Roman"/>
          <w:sz w:val="20"/>
          <w:szCs w:val="20"/>
        </w:rPr>
        <w:t>§</w:t>
      </w:r>
      <w:r w:rsidR="009D3F06" w:rsidRPr="00871ACA">
        <w:rPr>
          <w:rFonts w:ascii="Times New Roman" w:hAnsi="Times New Roman" w:cs="Times New Roman"/>
          <w:sz w:val="20"/>
          <w:szCs w:val="20"/>
        </w:rPr>
        <w:t>115.16 (b)-1]</w:t>
      </w:r>
    </w:p>
    <w:p w:rsidR="00A30BF7" w:rsidRDefault="00A30BF7" w:rsidP="00A30BF7">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A30BF7" w:rsidP="00A30BF7">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a)  </w:t>
      </w:r>
      <w:r w:rsidR="009D3F06" w:rsidRPr="00871ACA">
        <w:rPr>
          <w:rFonts w:ascii="Times New Roman" w:hAnsi="Times New Roman" w:cs="Times New Roman"/>
          <w:sz w:val="20"/>
          <w:szCs w:val="20"/>
        </w:rPr>
        <w:t>Interpreter services for the deaf or hard of hearing inmates</w:t>
      </w:r>
      <w:r w:rsidR="00365AFA">
        <w:rPr>
          <w:rFonts w:ascii="Times New Roman" w:hAnsi="Times New Roman" w:cs="Times New Roman"/>
          <w:sz w:val="20"/>
          <w:szCs w:val="20"/>
        </w:rPr>
        <w:t>.</w:t>
      </w:r>
    </w:p>
    <w:p w:rsidR="00A30BF7" w:rsidRDefault="00A30BF7" w:rsidP="00A30BF7">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A30BF7" w:rsidP="00A30BF7">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b)  </w:t>
      </w:r>
      <w:r w:rsidR="009D3F06" w:rsidRPr="00871ACA">
        <w:rPr>
          <w:rFonts w:ascii="Times New Roman" w:hAnsi="Times New Roman" w:cs="Times New Roman"/>
          <w:sz w:val="20"/>
          <w:szCs w:val="20"/>
        </w:rPr>
        <w:t>Interpreter services for Non-English speaking inmates</w:t>
      </w:r>
      <w:r w:rsidR="00365AFA">
        <w:rPr>
          <w:rFonts w:ascii="Times New Roman" w:hAnsi="Times New Roman" w:cs="Times New Roman"/>
          <w:sz w:val="20"/>
          <w:szCs w:val="20"/>
        </w:rPr>
        <w:t>.</w:t>
      </w:r>
    </w:p>
    <w:p w:rsidR="00A30BF7" w:rsidRDefault="00A30BF7" w:rsidP="00A30BF7">
      <w:pPr>
        <w:pStyle w:val="BodyText2"/>
        <w:tabs>
          <w:tab w:val="left" w:pos="270"/>
          <w:tab w:val="left" w:pos="540"/>
          <w:tab w:val="left" w:pos="810"/>
        </w:tabs>
        <w:ind w:left="2520"/>
        <w:rPr>
          <w:rFonts w:ascii="Times New Roman" w:hAnsi="Times New Roman" w:cs="Times New Roman"/>
          <w:sz w:val="20"/>
          <w:szCs w:val="20"/>
        </w:rPr>
      </w:pPr>
    </w:p>
    <w:p w:rsidR="009D3F06" w:rsidRPr="00871ACA" w:rsidRDefault="00A30BF7" w:rsidP="00A30BF7">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c)  </w:t>
      </w:r>
      <w:r w:rsidR="009D3F06" w:rsidRPr="00871ACA">
        <w:rPr>
          <w:rFonts w:ascii="Times New Roman" w:hAnsi="Times New Roman" w:cs="Times New Roman"/>
          <w:sz w:val="20"/>
          <w:szCs w:val="20"/>
        </w:rPr>
        <w:t>Reading of the material, by staff, to inmates</w:t>
      </w:r>
      <w:r w:rsidR="00365AFA">
        <w:rPr>
          <w:rFonts w:ascii="Times New Roman" w:hAnsi="Times New Roman" w:cs="Times New Roman"/>
          <w:sz w:val="20"/>
          <w:szCs w:val="20"/>
        </w:rPr>
        <w:t>.</w:t>
      </w:r>
    </w:p>
    <w:p w:rsidR="00A30BF7" w:rsidRDefault="00A30BF7" w:rsidP="00A30BF7">
      <w:pPr>
        <w:pStyle w:val="BodyText2"/>
        <w:tabs>
          <w:tab w:val="left" w:pos="270"/>
          <w:tab w:val="left" w:pos="540"/>
          <w:tab w:val="left" w:pos="810"/>
        </w:tabs>
        <w:ind w:left="1980"/>
        <w:rPr>
          <w:rFonts w:ascii="Times New Roman" w:hAnsi="Times New Roman" w:cs="Times New Roman"/>
          <w:sz w:val="20"/>
          <w:szCs w:val="20"/>
        </w:rPr>
      </w:pPr>
    </w:p>
    <w:p w:rsidR="009D3F06" w:rsidRPr="00871ACA" w:rsidRDefault="00A30BF7" w:rsidP="00A30BF7">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2.  </w:t>
      </w:r>
      <w:r w:rsidR="009D3F06" w:rsidRPr="00871ACA">
        <w:rPr>
          <w:rFonts w:ascii="Times New Roman" w:hAnsi="Times New Roman" w:cs="Times New Roman"/>
          <w:sz w:val="20"/>
          <w:szCs w:val="20"/>
        </w:rPr>
        <w:t>The agency will not rely on inmate interpreters, inmate readers or other types of inmate assistants except in limited circumstances, and must be fully documented, where an extended delay in obtaining an effective interpreter could compromise the inmate’s safety, the performance of first-response duties under §115.64, or the investigation of the inmate’</w:t>
      </w:r>
      <w:r w:rsidR="00843973" w:rsidRPr="00871ACA">
        <w:rPr>
          <w:rFonts w:ascii="Times New Roman" w:hAnsi="Times New Roman" w:cs="Times New Roman"/>
          <w:sz w:val="20"/>
          <w:szCs w:val="20"/>
        </w:rPr>
        <w:t>s</w:t>
      </w:r>
      <w:r w:rsidR="009D3F06" w:rsidRPr="00871ACA">
        <w:rPr>
          <w:rFonts w:ascii="Times New Roman" w:hAnsi="Times New Roman" w:cs="Times New Roman"/>
          <w:sz w:val="20"/>
          <w:szCs w:val="20"/>
        </w:rPr>
        <w:t xml:space="preserve"> allegations. [</w:t>
      </w:r>
      <w:r w:rsidR="00A34BE9">
        <w:rPr>
          <w:rFonts w:ascii="Times New Roman" w:hAnsi="Times New Roman" w:cs="Times New Roman"/>
          <w:sz w:val="20"/>
          <w:szCs w:val="20"/>
        </w:rPr>
        <w:t>§</w:t>
      </w:r>
      <w:r w:rsidR="009D3F06" w:rsidRPr="00871ACA">
        <w:rPr>
          <w:rFonts w:ascii="Times New Roman" w:hAnsi="Times New Roman" w:cs="Times New Roman"/>
          <w:sz w:val="20"/>
          <w:szCs w:val="20"/>
        </w:rPr>
        <w:t>115.16 (c)-1] [</w:t>
      </w:r>
      <w:r w:rsidR="00A34BE9">
        <w:rPr>
          <w:rFonts w:ascii="Times New Roman" w:hAnsi="Times New Roman" w:cs="Times New Roman"/>
          <w:sz w:val="20"/>
          <w:szCs w:val="20"/>
        </w:rPr>
        <w:t>§</w:t>
      </w:r>
      <w:r w:rsidR="009D3F06" w:rsidRPr="00871ACA">
        <w:rPr>
          <w:rFonts w:ascii="Times New Roman" w:hAnsi="Times New Roman" w:cs="Times New Roman"/>
          <w:sz w:val="20"/>
          <w:szCs w:val="20"/>
        </w:rPr>
        <w:t>115.16 (c)-2]</w:t>
      </w:r>
    </w:p>
    <w:p w:rsidR="009D3F06" w:rsidRPr="00871ACA" w:rsidRDefault="009D3F06" w:rsidP="00991124">
      <w:pPr>
        <w:pStyle w:val="BodyText2"/>
        <w:tabs>
          <w:tab w:val="left" w:pos="270"/>
          <w:tab w:val="left" w:pos="540"/>
          <w:tab w:val="left" w:pos="810"/>
        </w:tabs>
        <w:rPr>
          <w:rFonts w:ascii="Times New Roman" w:hAnsi="Times New Roman" w:cs="Times New Roman"/>
          <w:sz w:val="20"/>
          <w:szCs w:val="20"/>
        </w:rPr>
      </w:pPr>
      <w:r w:rsidRPr="00871ACA">
        <w:rPr>
          <w:rFonts w:ascii="Times New Roman" w:hAnsi="Times New Roman" w:cs="Times New Roman"/>
          <w:sz w:val="20"/>
          <w:szCs w:val="20"/>
        </w:rPr>
        <w:tab/>
      </w:r>
      <w:r w:rsidRPr="00871ACA">
        <w:rPr>
          <w:rFonts w:ascii="Times New Roman" w:hAnsi="Times New Roman" w:cs="Times New Roman"/>
          <w:sz w:val="20"/>
          <w:szCs w:val="20"/>
        </w:rPr>
        <w:tab/>
      </w:r>
      <w:r w:rsidRPr="00871ACA">
        <w:rPr>
          <w:rFonts w:ascii="Times New Roman" w:hAnsi="Times New Roman" w:cs="Times New Roman"/>
          <w:sz w:val="20"/>
          <w:szCs w:val="20"/>
        </w:rPr>
        <w:tab/>
      </w:r>
      <w:r w:rsidRPr="00871ACA">
        <w:rPr>
          <w:rFonts w:ascii="Times New Roman" w:hAnsi="Times New Roman" w:cs="Times New Roman"/>
          <w:sz w:val="20"/>
          <w:szCs w:val="20"/>
        </w:rPr>
        <w:tab/>
      </w:r>
    </w:p>
    <w:p w:rsidR="00FC182E" w:rsidRPr="00871ACA" w:rsidRDefault="00BB29F7" w:rsidP="00A30BF7">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G. §</w:t>
      </w:r>
      <w:r w:rsidR="00FC182E" w:rsidRPr="00871ACA">
        <w:rPr>
          <w:rFonts w:ascii="Times New Roman" w:hAnsi="Times New Roman" w:cs="Times New Roman"/>
          <w:b/>
          <w:sz w:val="20"/>
          <w:szCs w:val="20"/>
        </w:rPr>
        <w:t xml:space="preserve"> 115.17 Hiring and Promotion decisions</w:t>
      </w:r>
    </w:p>
    <w:p w:rsidR="00A30BF7" w:rsidRDefault="00A30BF7" w:rsidP="00A30BF7">
      <w:pPr>
        <w:pStyle w:val="BodyText2"/>
        <w:tabs>
          <w:tab w:val="left" w:pos="270"/>
          <w:tab w:val="left" w:pos="540"/>
          <w:tab w:val="left" w:pos="810"/>
        </w:tabs>
        <w:ind w:left="1980"/>
        <w:rPr>
          <w:rFonts w:ascii="Times New Roman" w:hAnsi="Times New Roman" w:cs="Times New Roman"/>
          <w:sz w:val="20"/>
          <w:szCs w:val="20"/>
        </w:rPr>
      </w:pPr>
    </w:p>
    <w:p w:rsidR="00FC182E" w:rsidRDefault="00FC182E" w:rsidP="0096463C">
      <w:pPr>
        <w:pStyle w:val="BodyText2"/>
        <w:numPr>
          <w:ilvl w:val="0"/>
          <w:numId w:val="51"/>
        </w:numPr>
        <w:tabs>
          <w:tab w:val="left" w:pos="270"/>
          <w:tab w:val="left" w:pos="540"/>
          <w:tab w:val="left" w:pos="810"/>
        </w:tabs>
        <w:rPr>
          <w:rFonts w:ascii="Times New Roman" w:hAnsi="Times New Roman" w:cs="Times New Roman"/>
          <w:sz w:val="20"/>
          <w:szCs w:val="20"/>
        </w:rPr>
      </w:pPr>
      <w:r w:rsidRPr="00871ACA">
        <w:rPr>
          <w:rFonts w:ascii="Times New Roman" w:hAnsi="Times New Roman" w:cs="Times New Roman"/>
          <w:sz w:val="20"/>
          <w:szCs w:val="20"/>
        </w:rPr>
        <w:t>Santa Rosa County Sheriff’s Office agency policy prohibits hiring or promoting anyone who may have contact with inmates and prohibits enlisting the services of any contractor who may have contact with inmates who: [</w:t>
      </w:r>
      <w:r w:rsidR="00A34BE9">
        <w:rPr>
          <w:rFonts w:ascii="Times New Roman" w:hAnsi="Times New Roman" w:cs="Times New Roman"/>
          <w:sz w:val="20"/>
          <w:szCs w:val="20"/>
        </w:rPr>
        <w:t>§</w:t>
      </w:r>
      <w:r w:rsidRPr="00871ACA">
        <w:rPr>
          <w:rFonts w:ascii="Times New Roman" w:hAnsi="Times New Roman" w:cs="Times New Roman"/>
          <w:sz w:val="20"/>
          <w:szCs w:val="20"/>
        </w:rPr>
        <w:t>115.17 (a)-1]</w:t>
      </w:r>
    </w:p>
    <w:p w:rsidR="0096463C" w:rsidRPr="00871ACA" w:rsidRDefault="0096463C" w:rsidP="0096463C">
      <w:pPr>
        <w:pStyle w:val="BodyText2"/>
        <w:tabs>
          <w:tab w:val="left" w:pos="270"/>
          <w:tab w:val="left" w:pos="540"/>
          <w:tab w:val="left" w:pos="810"/>
        </w:tabs>
        <w:ind w:left="810"/>
        <w:rPr>
          <w:rFonts w:ascii="Times New Roman" w:hAnsi="Times New Roman" w:cs="Times New Roman"/>
          <w:sz w:val="20"/>
          <w:szCs w:val="20"/>
        </w:rPr>
      </w:pPr>
    </w:p>
    <w:p w:rsidR="00FC182E" w:rsidRPr="00871ACA" w:rsidRDefault="00A30BF7" w:rsidP="00A30BF7">
      <w:pPr>
        <w:pStyle w:val="BodyText2"/>
        <w:tabs>
          <w:tab w:val="left" w:pos="270"/>
          <w:tab w:val="left" w:pos="540"/>
          <w:tab w:val="left" w:pos="810"/>
        </w:tabs>
        <w:ind w:left="1530" w:hanging="360"/>
        <w:rPr>
          <w:rFonts w:ascii="Times New Roman" w:hAnsi="Times New Roman" w:cs="Times New Roman"/>
          <w:sz w:val="20"/>
          <w:szCs w:val="20"/>
        </w:rPr>
      </w:pPr>
      <w:r>
        <w:rPr>
          <w:rFonts w:ascii="Times New Roman" w:hAnsi="Times New Roman" w:cs="Times New Roman"/>
          <w:sz w:val="20"/>
          <w:szCs w:val="20"/>
        </w:rPr>
        <w:t xml:space="preserve">a)  </w:t>
      </w:r>
      <w:r w:rsidR="00FC182E" w:rsidRPr="00871ACA">
        <w:rPr>
          <w:rFonts w:ascii="Times New Roman" w:hAnsi="Times New Roman" w:cs="Times New Roman"/>
          <w:sz w:val="20"/>
          <w:szCs w:val="20"/>
        </w:rPr>
        <w:t>Has engaged in sexual abuse in a prison, jail, lockup, community confinement facility, juvenile facility, or other institution (as defined in 42 U.S.C 1997)</w:t>
      </w:r>
      <w:r w:rsidR="00FA3252">
        <w:rPr>
          <w:rFonts w:ascii="Times New Roman" w:hAnsi="Times New Roman" w:cs="Times New Roman"/>
          <w:sz w:val="20"/>
          <w:szCs w:val="20"/>
        </w:rPr>
        <w:t>.</w:t>
      </w:r>
    </w:p>
    <w:p w:rsidR="00A30BF7" w:rsidRDefault="00A30BF7" w:rsidP="00A30BF7">
      <w:pPr>
        <w:pStyle w:val="BodyText2"/>
        <w:tabs>
          <w:tab w:val="left" w:pos="270"/>
          <w:tab w:val="left" w:pos="540"/>
          <w:tab w:val="left" w:pos="810"/>
        </w:tabs>
        <w:ind w:left="2520"/>
        <w:rPr>
          <w:rFonts w:ascii="Times New Roman" w:hAnsi="Times New Roman" w:cs="Times New Roman"/>
          <w:sz w:val="20"/>
          <w:szCs w:val="20"/>
        </w:rPr>
      </w:pPr>
    </w:p>
    <w:p w:rsidR="00FC182E" w:rsidRPr="00871ACA" w:rsidRDefault="00A30BF7" w:rsidP="00A30BF7">
      <w:pPr>
        <w:pStyle w:val="BodyText2"/>
        <w:tabs>
          <w:tab w:val="left" w:pos="270"/>
          <w:tab w:val="left" w:pos="540"/>
          <w:tab w:val="left" w:pos="810"/>
        </w:tabs>
        <w:ind w:left="1530" w:hanging="360"/>
        <w:rPr>
          <w:rFonts w:ascii="Times New Roman" w:hAnsi="Times New Roman" w:cs="Times New Roman"/>
          <w:sz w:val="20"/>
          <w:szCs w:val="20"/>
        </w:rPr>
      </w:pPr>
      <w:r>
        <w:rPr>
          <w:rFonts w:ascii="Times New Roman" w:hAnsi="Times New Roman" w:cs="Times New Roman"/>
          <w:sz w:val="20"/>
          <w:szCs w:val="20"/>
        </w:rPr>
        <w:t xml:space="preserve">b)  </w:t>
      </w:r>
      <w:r w:rsidR="00FC182E" w:rsidRPr="00871ACA">
        <w:rPr>
          <w:rFonts w:ascii="Times New Roman" w:hAnsi="Times New Roman" w:cs="Times New Roman"/>
          <w:sz w:val="20"/>
          <w:szCs w:val="20"/>
        </w:rPr>
        <w:t xml:space="preserve">Has been convicted of engaging or attempting to engage in sexual activity in the community facilitated by force, </w:t>
      </w:r>
      <w:r w:rsidR="00EF447A">
        <w:rPr>
          <w:rFonts w:ascii="Times New Roman" w:hAnsi="Times New Roman" w:cs="Times New Roman"/>
          <w:sz w:val="20"/>
          <w:szCs w:val="20"/>
        </w:rPr>
        <w:t xml:space="preserve">open </w:t>
      </w:r>
      <w:r w:rsidR="00FC182E" w:rsidRPr="00871ACA">
        <w:rPr>
          <w:rFonts w:ascii="Times New Roman" w:hAnsi="Times New Roman" w:cs="Times New Roman"/>
          <w:sz w:val="20"/>
          <w:szCs w:val="20"/>
        </w:rPr>
        <w:t>or implied threats of force, or coercions, or if the victim did not consent or was unable to consent or refuse</w:t>
      </w:r>
      <w:r w:rsidR="00FA3252">
        <w:rPr>
          <w:rFonts w:ascii="Times New Roman" w:hAnsi="Times New Roman" w:cs="Times New Roman"/>
          <w:sz w:val="20"/>
          <w:szCs w:val="20"/>
        </w:rPr>
        <w:t>.</w:t>
      </w:r>
    </w:p>
    <w:p w:rsidR="00A30BF7" w:rsidRDefault="00A30BF7" w:rsidP="00A30BF7">
      <w:pPr>
        <w:pStyle w:val="BodyText2"/>
        <w:tabs>
          <w:tab w:val="left" w:pos="270"/>
          <w:tab w:val="left" w:pos="540"/>
          <w:tab w:val="left" w:pos="810"/>
        </w:tabs>
        <w:ind w:left="1080"/>
        <w:rPr>
          <w:rFonts w:ascii="Times New Roman" w:hAnsi="Times New Roman" w:cs="Times New Roman"/>
          <w:sz w:val="20"/>
          <w:szCs w:val="20"/>
        </w:rPr>
      </w:pPr>
    </w:p>
    <w:p w:rsidR="00FC182E" w:rsidRDefault="00FC182E" w:rsidP="0096463C">
      <w:pPr>
        <w:pStyle w:val="BodyText2"/>
        <w:numPr>
          <w:ilvl w:val="0"/>
          <w:numId w:val="46"/>
        </w:numPr>
        <w:tabs>
          <w:tab w:val="left" w:pos="270"/>
          <w:tab w:val="left" w:pos="540"/>
          <w:tab w:val="left" w:pos="810"/>
        </w:tabs>
        <w:rPr>
          <w:rFonts w:ascii="Times New Roman" w:hAnsi="Times New Roman" w:cs="Times New Roman"/>
          <w:sz w:val="20"/>
          <w:szCs w:val="20"/>
        </w:rPr>
      </w:pPr>
      <w:r w:rsidRPr="00871ACA">
        <w:rPr>
          <w:rFonts w:ascii="Times New Roman" w:hAnsi="Times New Roman" w:cs="Times New Roman"/>
          <w:sz w:val="20"/>
          <w:szCs w:val="20"/>
        </w:rPr>
        <w:t>Has been civilly or administratively adjudicated to have engaged in the activity described in any paragraph in this section.</w:t>
      </w:r>
    </w:p>
    <w:p w:rsidR="0096463C" w:rsidRDefault="0096463C" w:rsidP="0096463C">
      <w:pPr>
        <w:pStyle w:val="BodyText2"/>
        <w:tabs>
          <w:tab w:val="left" w:pos="270"/>
          <w:tab w:val="left" w:pos="540"/>
          <w:tab w:val="left" w:pos="810"/>
        </w:tabs>
        <w:ind w:left="1080"/>
        <w:rPr>
          <w:rFonts w:ascii="Times New Roman" w:hAnsi="Times New Roman" w:cs="Times New Roman"/>
          <w:sz w:val="20"/>
          <w:szCs w:val="20"/>
        </w:rPr>
      </w:pPr>
    </w:p>
    <w:p w:rsidR="00FC182E" w:rsidRPr="00871ACA" w:rsidRDefault="00A30BF7"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FC182E" w:rsidRPr="00871ACA">
        <w:rPr>
          <w:rFonts w:ascii="Times New Roman" w:hAnsi="Times New Roman" w:cs="Times New Roman"/>
          <w:sz w:val="20"/>
          <w:szCs w:val="20"/>
        </w:rPr>
        <w:t>The agency shall consider any incidents of sexual harassment in determining whether to hire or promote anyone or to enlist the services of any contractor, who may have contact with inmates. [</w:t>
      </w:r>
      <w:r w:rsidR="00A34BE9">
        <w:rPr>
          <w:rFonts w:ascii="Times New Roman" w:hAnsi="Times New Roman" w:cs="Times New Roman"/>
          <w:sz w:val="20"/>
          <w:szCs w:val="20"/>
        </w:rPr>
        <w:t>§</w:t>
      </w:r>
      <w:r w:rsidR="00FC182E" w:rsidRPr="00871ACA">
        <w:rPr>
          <w:rFonts w:ascii="Times New Roman" w:hAnsi="Times New Roman" w:cs="Times New Roman"/>
          <w:sz w:val="20"/>
          <w:szCs w:val="20"/>
        </w:rPr>
        <w:t>115.17 (b)-1]</w:t>
      </w:r>
    </w:p>
    <w:p w:rsidR="00A30BF7" w:rsidRDefault="00A30BF7" w:rsidP="00A30BF7">
      <w:pPr>
        <w:pStyle w:val="BodyText2"/>
        <w:tabs>
          <w:tab w:val="left" w:pos="270"/>
          <w:tab w:val="left" w:pos="540"/>
          <w:tab w:val="left" w:pos="810"/>
        </w:tabs>
        <w:ind w:left="1980"/>
        <w:rPr>
          <w:rFonts w:ascii="Times New Roman" w:hAnsi="Times New Roman" w:cs="Times New Roman"/>
          <w:sz w:val="20"/>
          <w:szCs w:val="20"/>
        </w:rPr>
      </w:pPr>
    </w:p>
    <w:p w:rsidR="00FC182E" w:rsidRPr="00871ACA" w:rsidRDefault="00A30BF7" w:rsidP="00A30BF7">
      <w:pPr>
        <w:pStyle w:val="BodyText2"/>
        <w:tabs>
          <w:tab w:val="left" w:pos="270"/>
          <w:tab w:val="left" w:pos="540"/>
          <w:tab w:val="left" w:pos="810"/>
        </w:tabs>
        <w:ind w:left="1980" w:hanging="1170"/>
        <w:rPr>
          <w:rFonts w:ascii="Times New Roman" w:hAnsi="Times New Roman" w:cs="Times New Roman"/>
          <w:sz w:val="20"/>
          <w:szCs w:val="20"/>
        </w:rPr>
      </w:pPr>
      <w:r>
        <w:rPr>
          <w:rFonts w:ascii="Times New Roman" w:hAnsi="Times New Roman" w:cs="Times New Roman"/>
          <w:sz w:val="20"/>
          <w:szCs w:val="20"/>
        </w:rPr>
        <w:t xml:space="preserve">3.  </w:t>
      </w:r>
      <w:r w:rsidR="00FC182E" w:rsidRPr="00871ACA">
        <w:rPr>
          <w:rFonts w:ascii="Times New Roman" w:hAnsi="Times New Roman" w:cs="Times New Roman"/>
          <w:sz w:val="20"/>
          <w:szCs w:val="20"/>
        </w:rPr>
        <w:t>Before this agency hires any new employees who may have contact with inmates, it: [</w:t>
      </w:r>
      <w:r w:rsidR="00A34BE9">
        <w:rPr>
          <w:rFonts w:ascii="Times New Roman" w:hAnsi="Times New Roman" w:cs="Times New Roman"/>
          <w:sz w:val="20"/>
          <w:szCs w:val="20"/>
        </w:rPr>
        <w:t>§</w:t>
      </w:r>
      <w:r w:rsidR="00FC182E" w:rsidRPr="00871ACA">
        <w:rPr>
          <w:rFonts w:ascii="Times New Roman" w:hAnsi="Times New Roman" w:cs="Times New Roman"/>
          <w:sz w:val="20"/>
          <w:szCs w:val="20"/>
        </w:rPr>
        <w:t>115.17 (c)-1]</w:t>
      </w:r>
    </w:p>
    <w:p w:rsidR="00A30BF7" w:rsidRDefault="00A30BF7" w:rsidP="00A30BF7">
      <w:pPr>
        <w:pStyle w:val="BodyText2"/>
        <w:tabs>
          <w:tab w:val="left" w:pos="270"/>
          <w:tab w:val="left" w:pos="540"/>
          <w:tab w:val="left" w:pos="810"/>
        </w:tabs>
        <w:ind w:left="2520"/>
        <w:rPr>
          <w:rFonts w:ascii="Times New Roman" w:hAnsi="Times New Roman" w:cs="Times New Roman"/>
          <w:sz w:val="20"/>
          <w:szCs w:val="20"/>
        </w:rPr>
      </w:pPr>
    </w:p>
    <w:p w:rsidR="00FC182E" w:rsidRPr="00871ACA" w:rsidRDefault="00A30BF7" w:rsidP="00A30BF7">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a)  </w:t>
      </w:r>
      <w:r w:rsidR="00FC182E" w:rsidRPr="00871ACA">
        <w:rPr>
          <w:rFonts w:ascii="Times New Roman" w:hAnsi="Times New Roman" w:cs="Times New Roman"/>
          <w:sz w:val="20"/>
          <w:szCs w:val="20"/>
        </w:rPr>
        <w:t>Conducts criminal background record checks</w:t>
      </w:r>
      <w:r w:rsidR="00FA3252">
        <w:rPr>
          <w:rFonts w:ascii="Times New Roman" w:hAnsi="Times New Roman" w:cs="Times New Roman"/>
          <w:sz w:val="20"/>
          <w:szCs w:val="20"/>
        </w:rPr>
        <w:t>.</w:t>
      </w:r>
    </w:p>
    <w:p w:rsidR="00A30BF7" w:rsidRDefault="00A30BF7" w:rsidP="00A30BF7">
      <w:pPr>
        <w:pStyle w:val="BodyText2"/>
        <w:tabs>
          <w:tab w:val="left" w:pos="270"/>
          <w:tab w:val="left" w:pos="540"/>
          <w:tab w:val="left" w:pos="810"/>
        </w:tabs>
        <w:ind w:left="2520"/>
        <w:rPr>
          <w:rFonts w:ascii="Times New Roman" w:hAnsi="Times New Roman" w:cs="Times New Roman"/>
          <w:sz w:val="20"/>
          <w:szCs w:val="20"/>
        </w:rPr>
      </w:pPr>
    </w:p>
    <w:p w:rsidR="00FC182E" w:rsidRPr="00871ACA" w:rsidRDefault="00A30BF7" w:rsidP="00A30BF7">
      <w:pPr>
        <w:pStyle w:val="BodyText2"/>
        <w:tabs>
          <w:tab w:val="left" w:pos="270"/>
          <w:tab w:val="left" w:pos="540"/>
          <w:tab w:val="left" w:pos="810"/>
        </w:tabs>
        <w:ind w:left="1350" w:hanging="270"/>
        <w:rPr>
          <w:rFonts w:ascii="Times New Roman" w:hAnsi="Times New Roman" w:cs="Times New Roman"/>
          <w:sz w:val="20"/>
          <w:szCs w:val="20"/>
        </w:rPr>
      </w:pPr>
      <w:r>
        <w:rPr>
          <w:rFonts w:ascii="Times New Roman" w:hAnsi="Times New Roman" w:cs="Times New Roman"/>
          <w:sz w:val="20"/>
          <w:szCs w:val="20"/>
        </w:rPr>
        <w:t xml:space="preserve">b) </w:t>
      </w:r>
      <w:r w:rsidR="00FC182E" w:rsidRPr="00871ACA">
        <w:rPr>
          <w:rFonts w:ascii="Times New Roman" w:hAnsi="Times New Roman" w:cs="Times New Roman"/>
          <w:sz w:val="20"/>
          <w:szCs w:val="20"/>
        </w:rPr>
        <w:t xml:space="preserve">Consistent with federal, state, and local law, makes its best efforts to contact all prior institutional employers for information on substantiated allegations of sexual abuse or any resignation during a pending investigation of an allegation of sexual abuse. </w:t>
      </w:r>
    </w:p>
    <w:p w:rsidR="00A30BF7" w:rsidRDefault="00A30BF7" w:rsidP="00A30BF7">
      <w:pPr>
        <w:pStyle w:val="BodyText2"/>
        <w:tabs>
          <w:tab w:val="left" w:pos="270"/>
          <w:tab w:val="left" w:pos="540"/>
          <w:tab w:val="left" w:pos="810"/>
        </w:tabs>
        <w:ind w:left="1980"/>
        <w:rPr>
          <w:rFonts w:ascii="Times New Roman" w:hAnsi="Times New Roman" w:cs="Times New Roman"/>
          <w:sz w:val="20"/>
          <w:szCs w:val="20"/>
        </w:rPr>
      </w:pPr>
    </w:p>
    <w:p w:rsidR="00FC182E" w:rsidRPr="00871ACA" w:rsidRDefault="00A30BF7"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4.  </w:t>
      </w:r>
      <w:r w:rsidR="00FC182E" w:rsidRPr="00871ACA">
        <w:rPr>
          <w:rFonts w:ascii="Times New Roman" w:hAnsi="Times New Roman" w:cs="Times New Roman"/>
          <w:sz w:val="20"/>
          <w:szCs w:val="20"/>
        </w:rPr>
        <w:t>This agency requires that a criminal background record check be completed before enlisting the services of any contractor who may have contact with inmates. [</w:t>
      </w:r>
      <w:r w:rsidR="00A34BE9">
        <w:rPr>
          <w:rFonts w:ascii="Times New Roman" w:hAnsi="Times New Roman" w:cs="Times New Roman"/>
          <w:sz w:val="20"/>
          <w:szCs w:val="20"/>
        </w:rPr>
        <w:t>§</w:t>
      </w:r>
      <w:r w:rsidR="00FC182E" w:rsidRPr="00871ACA">
        <w:rPr>
          <w:rFonts w:ascii="Times New Roman" w:hAnsi="Times New Roman" w:cs="Times New Roman"/>
          <w:sz w:val="20"/>
          <w:szCs w:val="20"/>
        </w:rPr>
        <w:t>115.17 (d)-1]</w:t>
      </w:r>
    </w:p>
    <w:p w:rsidR="00A30BF7" w:rsidRDefault="00A30BF7" w:rsidP="00A30BF7">
      <w:pPr>
        <w:pStyle w:val="BodyText2"/>
        <w:tabs>
          <w:tab w:val="left" w:pos="270"/>
          <w:tab w:val="left" w:pos="540"/>
          <w:tab w:val="left" w:pos="810"/>
        </w:tabs>
        <w:ind w:left="1980"/>
        <w:rPr>
          <w:rFonts w:ascii="Times New Roman" w:hAnsi="Times New Roman" w:cs="Times New Roman"/>
          <w:sz w:val="20"/>
          <w:szCs w:val="20"/>
        </w:rPr>
      </w:pPr>
    </w:p>
    <w:p w:rsidR="00FC182E" w:rsidRDefault="00A30BF7"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5.  </w:t>
      </w:r>
      <w:r w:rsidR="00FC182E" w:rsidRPr="00871ACA">
        <w:rPr>
          <w:rFonts w:ascii="Times New Roman" w:hAnsi="Times New Roman" w:cs="Times New Roman"/>
          <w:sz w:val="20"/>
          <w:szCs w:val="20"/>
        </w:rPr>
        <w:t>Criminal background records checks will be conducted by the Human Resources Department on all current employees, volunteers, and contractors, who may have contact with inmates at least every five (5) years. [</w:t>
      </w:r>
      <w:r w:rsidR="00A34BE9">
        <w:rPr>
          <w:rFonts w:ascii="Times New Roman" w:hAnsi="Times New Roman" w:cs="Times New Roman"/>
          <w:sz w:val="20"/>
          <w:szCs w:val="20"/>
        </w:rPr>
        <w:t>§</w:t>
      </w:r>
      <w:r w:rsidR="00FC182E" w:rsidRPr="00871ACA">
        <w:rPr>
          <w:rFonts w:ascii="Times New Roman" w:hAnsi="Times New Roman" w:cs="Times New Roman"/>
          <w:sz w:val="20"/>
          <w:szCs w:val="20"/>
        </w:rPr>
        <w:t>115.17 (e)-1]</w:t>
      </w:r>
    </w:p>
    <w:p w:rsidR="00011BF2" w:rsidRDefault="00011BF2" w:rsidP="00A30BF7">
      <w:pPr>
        <w:pStyle w:val="BodyText2"/>
        <w:tabs>
          <w:tab w:val="left" w:pos="270"/>
          <w:tab w:val="left" w:pos="540"/>
          <w:tab w:val="left" w:pos="810"/>
        </w:tabs>
        <w:ind w:left="1170" w:hanging="360"/>
        <w:rPr>
          <w:rFonts w:ascii="Times New Roman" w:hAnsi="Times New Roman" w:cs="Times New Roman"/>
          <w:sz w:val="20"/>
          <w:szCs w:val="20"/>
        </w:rPr>
      </w:pPr>
    </w:p>
    <w:p w:rsidR="00011BF2" w:rsidRPr="00871ACA" w:rsidRDefault="00011BF2"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The agency shall ask all applicants and employees who may have contact with inmates directly about previous misconduct described in paragraph (a) of this section in written applications or interviews for hiring or promotions and in any interviews or written self-evaluations conducted as a part of reviews of current employees.  The agency shall impose upon employees a continuing affirmative duty to disclose any such misconduct.  [§115.17 (f)-1]</w:t>
      </w:r>
    </w:p>
    <w:p w:rsidR="00A30BF7" w:rsidRDefault="00A30BF7" w:rsidP="00A30BF7">
      <w:pPr>
        <w:pStyle w:val="BodyText2"/>
        <w:tabs>
          <w:tab w:val="left" w:pos="270"/>
          <w:tab w:val="left" w:pos="540"/>
          <w:tab w:val="left" w:pos="810"/>
        </w:tabs>
        <w:ind w:left="1980"/>
        <w:rPr>
          <w:rFonts w:ascii="Times New Roman" w:hAnsi="Times New Roman" w:cs="Times New Roman"/>
          <w:sz w:val="20"/>
          <w:szCs w:val="20"/>
        </w:rPr>
      </w:pPr>
    </w:p>
    <w:p w:rsidR="00FC182E" w:rsidRDefault="00011BF2"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7</w:t>
      </w:r>
      <w:r w:rsidR="00A30BF7">
        <w:rPr>
          <w:rFonts w:ascii="Times New Roman" w:hAnsi="Times New Roman" w:cs="Times New Roman"/>
          <w:sz w:val="20"/>
          <w:szCs w:val="20"/>
        </w:rPr>
        <w:t xml:space="preserve">.  </w:t>
      </w:r>
      <w:r w:rsidR="00FC182E" w:rsidRPr="00871ACA">
        <w:rPr>
          <w:rFonts w:ascii="Times New Roman" w:hAnsi="Times New Roman" w:cs="Times New Roman"/>
          <w:sz w:val="20"/>
          <w:szCs w:val="20"/>
        </w:rPr>
        <w:t>Employees must disclose any such misconduct.  Any material omission(s) regarding such misconduct, or the provision of materially false information, shall be grounds for termination. [</w:t>
      </w:r>
      <w:r w:rsidR="00A34BE9">
        <w:rPr>
          <w:rFonts w:ascii="Times New Roman" w:hAnsi="Times New Roman" w:cs="Times New Roman"/>
          <w:sz w:val="20"/>
          <w:szCs w:val="20"/>
        </w:rPr>
        <w:t>§</w:t>
      </w:r>
      <w:r w:rsidR="00FC182E" w:rsidRPr="00871ACA">
        <w:rPr>
          <w:rFonts w:ascii="Times New Roman" w:hAnsi="Times New Roman" w:cs="Times New Roman"/>
          <w:sz w:val="20"/>
          <w:szCs w:val="20"/>
        </w:rPr>
        <w:t>115.17 (g)-1]</w:t>
      </w:r>
    </w:p>
    <w:p w:rsidR="00F63818" w:rsidRDefault="00F63818" w:rsidP="00A30BF7">
      <w:pPr>
        <w:pStyle w:val="BodyText2"/>
        <w:tabs>
          <w:tab w:val="left" w:pos="270"/>
          <w:tab w:val="left" w:pos="540"/>
          <w:tab w:val="left" w:pos="810"/>
        </w:tabs>
        <w:ind w:left="1170" w:hanging="360"/>
        <w:rPr>
          <w:rFonts w:ascii="Times New Roman" w:hAnsi="Times New Roman" w:cs="Times New Roman"/>
          <w:sz w:val="20"/>
          <w:szCs w:val="20"/>
        </w:rPr>
      </w:pPr>
    </w:p>
    <w:p w:rsidR="003140B5" w:rsidRDefault="00011BF2"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8</w:t>
      </w:r>
      <w:r w:rsidR="00F63818">
        <w:rPr>
          <w:rFonts w:ascii="Times New Roman" w:hAnsi="Times New Roman" w:cs="Times New Roman"/>
          <w:sz w:val="20"/>
          <w:szCs w:val="20"/>
        </w:rPr>
        <w:t xml:space="preserve">.  Any information requested of a current or previous employee by a prospective employer will be supplied by Human </w:t>
      </w:r>
      <w:r w:rsidR="00F56744">
        <w:rPr>
          <w:rFonts w:ascii="Times New Roman" w:hAnsi="Times New Roman" w:cs="Times New Roman"/>
          <w:sz w:val="20"/>
          <w:szCs w:val="20"/>
        </w:rPr>
        <w:t>Resources</w:t>
      </w:r>
      <w:r w:rsidR="00FA3252">
        <w:rPr>
          <w:rFonts w:ascii="Times New Roman" w:hAnsi="Times New Roman" w:cs="Times New Roman"/>
          <w:sz w:val="20"/>
          <w:szCs w:val="20"/>
        </w:rPr>
        <w:t>.</w:t>
      </w:r>
      <w:r w:rsidR="00F56744">
        <w:rPr>
          <w:rFonts w:ascii="Times New Roman" w:hAnsi="Times New Roman" w:cs="Times New Roman"/>
          <w:sz w:val="20"/>
          <w:szCs w:val="20"/>
        </w:rPr>
        <w:t xml:space="preserve"> [</w:t>
      </w:r>
      <w:r>
        <w:rPr>
          <w:rFonts w:ascii="Times New Roman" w:hAnsi="Times New Roman" w:cs="Times New Roman"/>
          <w:sz w:val="20"/>
          <w:szCs w:val="20"/>
        </w:rPr>
        <w:t>§115.17 (h)]</w:t>
      </w:r>
    </w:p>
    <w:p w:rsidR="00F56744" w:rsidRDefault="00F56744" w:rsidP="00A30BF7">
      <w:pPr>
        <w:pStyle w:val="BodyText2"/>
        <w:tabs>
          <w:tab w:val="left" w:pos="270"/>
          <w:tab w:val="left" w:pos="540"/>
          <w:tab w:val="left" w:pos="810"/>
        </w:tabs>
        <w:ind w:left="1170" w:hanging="360"/>
        <w:rPr>
          <w:rFonts w:ascii="Times New Roman" w:hAnsi="Times New Roman" w:cs="Times New Roman"/>
          <w:sz w:val="20"/>
          <w:szCs w:val="20"/>
        </w:rPr>
      </w:pPr>
    </w:p>
    <w:p w:rsidR="003140B5" w:rsidRPr="00871ACA" w:rsidRDefault="00011BF2" w:rsidP="00A30BF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9</w:t>
      </w:r>
      <w:r w:rsidR="003140B5">
        <w:rPr>
          <w:rFonts w:ascii="Times New Roman" w:hAnsi="Times New Roman" w:cs="Times New Roman"/>
          <w:sz w:val="20"/>
          <w:szCs w:val="20"/>
        </w:rPr>
        <w:t xml:space="preserve">.   Unless prohibited by law, the agency shall provide information on substantiated allegations of sexual abuse or sexual harassment involving a former employee upon receiving a request from an institutional employer for whom such employee has applied to work. </w:t>
      </w:r>
      <w:r>
        <w:rPr>
          <w:rFonts w:ascii="Times New Roman" w:hAnsi="Times New Roman" w:cs="Times New Roman"/>
          <w:sz w:val="20"/>
          <w:szCs w:val="20"/>
        </w:rPr>
        <w:t>[§115.17 (h)]</w:t>
      </w:r>
    </w:p>
    <w:p w:rsidR="00FC182E" w:rsidRPr="00871ACA" w:rsidRDefault="00FC182E" w:rsidP="00991124">
      <w:pPr>
        <w:pStyle w:val="BodyText2"/>
        <w:tabs>
          <w:tab w:val="left" w:pos="270"/>
          <w:tab w:val="left" w:pos="540"/>
          <w:tab w:val="left" w:pos="810"/>
        </w:tabs>
        <w:ind w:left="2880"/>
        <w:rPr>
          <w:rFonts w:ascii="Times New Roman" w:hAnsi="Times New Roman" w:cs="Times New Roman"/>
          <w:sz w:val="20"/>
          <w:szCs w:val="20"/>
        </w:rPr>
      </w:pPr>
    </w:p>
    <w:p w:rsidR="007B2C0F" w:rsidRPr="00991124" w:rsidRDefault="00BB29F7" w:rsidP="009E2922">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H. §</w:t>
      </w:r>
      <w:r w:rsidR="00FC182E" w:rsidRPr="00991124">
        <w:rPr>
          <w:rFonts w:ascii="Times New Roman" w:hAnsi="Times New Roman" w:cs="Times New Roman"/>
          <w:b/>
          <w:sz w:val="20"/>
          <w:szCs w:val="20"/>
        </w:rPr>
        <w:t xml:space="preserve"> 115.18 Upgrades to facilities and technology</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7B2C0F" w:rsidRPr="00871ACA" w:rsidRDefault="009E2922" w:rsidP="009E2922">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7B2C0F" w:rsidRPr="00991124">
        <w:rPr>
          <w:rFonts w:ascii="Times New Roman" w:hAnsi="Times New Roman" w:cs="Times New Roman"/>
          <w:sz w:val="20"/>
          <w:szCs w:val="20"/>
        </w:rPr>
        <w:t>The SRSO will consider the effect of the design, acquisition, expansion or modification in reference to the Jail’s ability to protect inmates from sexual abuse during any planned expansions, modifications, or video equipment updates to the facility.</w:t>
      </w:r>
      <w:r w:rsidR="00CD6E35" w:rsidRPr="00871ACA">
        <w:rPr>
          <w:rFonts w:ascii="Times New Roman" w:hAnsi="Times New Roman" w:cs="Times New Roman"/>
          <w:sz w:val="20"/>
          <w:szCs w:val="20"/>
        </w:rPr>
        <w:t xml:space="preserve"> [</w:t>
      </w:r>
      <w:r w:rsidR="00A34BE9">
        <w:rPr>
          <w:rFonts w:ascii="Times New Roman" w:hAnsi="Times New Roman" w:cs="Times New Roman"/>
          <w:sz w:val="20"/>
          <w:szCs w:val="20"/>
        </w:rPr>
        <w:t>§</w:t>
      </w:r>
      <w:r w:rsidR="00CD6E35" w:rsidRPr="00871ACA">
        <w:rPr>
          <w:rFonts w:ascii="Times New Roman" w:hAnsi="Times New Roman" w:cs="Times New Roman"/>
          <w:sz w:val="20"/>
          <w:szCs w:val="20"/>
        </w:rPr>
        <w:t>115.18 (a)-1]</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CD6E35" w:rsidRPr="00991124" w:rsidRDefault="009E2922" w:rsidP="009E2922">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CD6E35" w:rsidRPr="00871ACA">
        <w:rPr>
          <w:rFonts w:ascii="Times New Roman" w:hAnsi="Times New Roman" w:cs="Times New Roman"/>
          <w:sz w:val="20"/>
          <w:szCs w:val="20"/>
        </w:rPr>
        <w:t>When installing or updating a video monitoring system, electronic surveillance system, or other monitoring technology, the agency shall consider how such technology may enhance the agency’s ability to protect inmates from sexual abuse. [</w:t>
      </w:r>
      <w:r w:rsidR="00A34BE9">
        <w:rPr>
          <w:rFonts w:ascii="Times New Roman" w:hAnsi="Times New Roman" w:cs="Times New Roman"/>
          <w:sz w:val="20"/>
          <w:szCs w:val="20"/>
        </w:rPr>
        <w:t>§</w:t>
      </w:r>
      <w:r w:rsidR="00CD6E35" w:rsidRPr="00871ACA">
        <w:rPr>
          <w:rFonts w:ascii="Times New Roman" w:hAnsi="Times New Roman" w:cs="Times New Roman"/>
          <w:sz w:val="20"/>
          <w:szCs w:val="20"/>
        </w:rPr>
        <w:t>115.18 (b)-1]</w:t>
      </w:r>
    </w:p>
    <w:p w:rsidR="00C3252C" w:rsidRDefault="00C3252C" w:rsidP="00991124">
      <w:pPr>
        <w:pStyle w:val="BodyText2"/>
        <w:tabs>
          <w:tab w:val="left" w:pos="270"/>
          <w:tab w:val="left" w:pos="540"/>
          <w:tab w:val="left" w:pos="810"/>
        </w:tabs>
        <w:ind w:left="1080"/>
        <w:rPr>
          <w:rFonts w:ascii="Times New Roman" w:hAnsi="Times New Roman" w:cs="Times New Roman"/>
          <w:sz w:val="20"/>
          <w:szCs w:val="20"/>
        </w:rPr>
      </w:pPr>
    </w:p>
    <w:p w:rsidR="009855B8" w:rsidRPr="0096463C" w:rsidRDefault="009855B8" w:rsidP="00AB52D4">
      <w:pPr>
        <w:pStyle w:val="BodyText2"/>
        <w:numPr>
          <w:ilvl w:val="0"/>
          <w:numId w:val="49"/>
        </w:numPr>
        <w:tabs>
          <w:tab w:val="left" w:pos="270"/>
          <w:tab w:val="left" w:pos="540"/>
          <w:tab w:val="left" w:pos="810"/>
        </w:tabs>
        <w:ind w:left="1170"/>
        <w:rPr>
          <w:rFonts w:ascii="Times New Roman" w:hAnsi="Times New Roman" w:cs="Times New Roman"/>
          <w:sz w:val="20"/>
          <w:szCs w:val="20"/>
        </w:rPr>
      </w:pPr>
      <w:r w:rsidRPr="0096463C">
        <w:rPr>
          <w:rFonts w:ascii="Times New Roman" w:hAnsi="Times New Roman" w:cs="Times New Roman"/>
          <w:sz w:val="20"/>
          <w:szCs w:val="20"/>
        </w:rPr>
        <w:t xml:space="preserve">The Key Master </w:t>
      </w:r>
      <w:r w:rsidR="00FC333D" w:rsidRPr="0096463C">
        <w:rPr>
          <w:rFonts w:ascii="Times New Roman" w:hAnsi="Times New Roman" w:cs="Times New Roman"/>
          <w:sz w:val="20"/>
          <w:szCs w:val="20"/>
        </w:rPr>
        <w:t>Key</w:t>
      </w:r>
      <w:r w:rsidRPr="0096463C">
        <w:rPr>
          <w:rFonts w:ascii="Times New Roman" w:hAnsi="Times New Roman" w:cs="Times New Roman"/>
          <w:sz w:val="20"/>
          <w:szCs w:val="20"/>
        </w:rPr>
        <w:t xml:space="preserve"> control system located in Central Control allows for accountability of all facility keys.</w:t>
      </w:r>
    </w:p>
    <w:p w:rsidR="005E5BFC" w:rsidRPr="00871ACA" w:rsidRDefault="005E5BFC" w:rsidP="009E2922">
      <w:pPr>
        <w:pStyle w:val="BodyText2"/>
        <w:numPr>
          <w:ilvl w:val="0"/>
          <w:numId w:val="30"/>
        </w:numPr>
        <w:tabs>
          <w:tab w:val="left" w:pos="270"/>
          <w:tab w:val="left" w:pos="540"/>
          <w:tab w:val="left" w:pos="810"/>
        </w:tabs>
        <w:ind w:hanging="1080"/>
        <w:rPr>
          <w:rFonts w:ascii="Times New Roman" w:hAnsi="Times New Roman" w:cs="Times New Roman"/>
          <w:b/>
          <w:sz w:val="20"/>
          <w:szCs w:val="20"/>
        </w:rPr>
      </w:pPr>
      <w:r w:rsidRPr="00991124">
        <w:rPr>
          <w:rFonts w:ascii="Times New Roman" w:hAnsi="Times New Roman" w:cs="Times New Roman"/>
          <w:b/>
          <w:sz w:val="20"/>
          <w:szCs w:val="20"/>
        </w:rPr>
        <w:t>RESPONSIVE PLANNING</w:t>
      </w:r>
    </w:p>
    <w:p w:rsidR="009E2922" w:rsidRDefault="009E2922" w:rsidP="009E2922">
      <w:pPr>
        <w:pStyle w:val="BodyText2"/>
        <w:tabs>
          <w:tab w:val="left" w:pos="270"/>
          <w:tab w:val="left" w:pos="540"/>
          <w:tab w:val="left" w:pos="810"/>
        </w:tabs>
        <w:ind w:left="1080"/>
        <w:rPr>
          <w:rFonts w:ascii="Times New Roman" w:hAnsi="Times New Roman" w:cs="Times New Roman"/>
          <w:b/>
          <w:sz w:val="20"/>
          <w:szCs w:val="20"/>
        </w:rPr>
      </w:pPr>
    </w:p>
    <w:p w:rsidR="00FC182E" w:rsidRPr="00871ACA" w:rsidRDefault="00BB29F7" w:rsidP="009E2922">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A. §</w:t>
      </w:r>
      <w:r w:rsidR="00FC182E" w:rsidRPr="00871ACA">
        <w:rPr>
          <w:rFonts w:ascii="Times New Roman" w:hAnsi="Times New Roman" w:cs="Times New Roman"/>
          <w:b/>
          <w:sz w:val="20"/>
          <w:szCs w:val="20"/>
        </w:rPr>
        <w:t xml:space="preserve"> </w:t>
      </w:r>
      <w:r w:rsidR="00223783" w:rsidRPr="00871ACA">
        <w:rPr>
          <w:rFonts w:ascii="Times New Roman" w:hAnsi="Times New Roman" w:cs="Times New Roman"/>
          <w:b/>
          <w:sz w:val="20"/>
          <w:szCs w:val="20"/>
        </w:rPr>
        <w:t xml:space="preserve">115.21 </w:t>
      </w:r>
      <w:r w:rsidR="00FC182E" w:rsidRPr="00871ACA">
        <w:rPr>
          <w:rFonts w:ascii="Times New Roman" w:hAnsi="Times New Roman" w:cs="Times New Roman"/>
          <w:b/>
          <w:sz w:val="20"/>
          <w:szCs w:val="20"/>
        </w:rPr>
        <w:t>Evidence protocol and forensic medical examinations</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5E5BFC" w:rsidRPr="00991124" w:rsidRDefault="009E2922" w:rsidP="009E2922">
      <w:pPr>
        <w:pStyle w:val="BodyText2"/>
        <w:tabs>
          <w:tab w:val="left" w:pos="270"/>
          <w:tab w:val="left" w:pos="540"/>
          <w:tab w:val="left" w:pos="810"/>
        </w:tabs>
        <w:ind w:left="1170" w:hanging="450"/>
        <w:rPr>
          <w:rFonts w:ascii="Times New Roman" w:hAnsi="Times New Roman" w:cs="Times New Roman"/>
          <w:sz w:val="20"/>
          <w:szCs w:val="20"/>
        </w:rPr>
      </w:pPr>
      <w:r>
        <w:rPr>
          <w:rFonts w:ascii="Times New Roman" w:hAnsi="Times New Roman" w:cs="Times New Roman"/>
          <w:sz w:val="20"/>
          <w:szCs w:val="20"/>
        </w:rPr>
        <w:t xml:space="preserve">1.  </w:t>
      </w:r>
      <w:r w:rsidR="000F1ED8" w:rsidRPr="00991124">
        <w:rPr>
          <w:rFonts w:ascii="Times New Roman" w:hAnsi="Times New Roman" w:cs="Times New Roman"/>
          <w:sz w:val="20"/>
          <w:szCs w:val="20"/>
        </w:rPr>
        <w:t>The Santa Rosa County Sheriff’s Office is responsible for conducting administrative or criminal sexual abuse investigations (including inmate-on-inmate sexual abuse or staff sexual misconduct.) [</w:t>
      </w:r>
      <w:r w:rsidR="00A34BE9">
        <w:rPr>
          <w:rFonts w:ascii="Times New Roman" w:hAnsi="Times New Roman" w:cs="Times New Roman"/>
          <w:sz w:val="20"/>
          <w:szCs w:val="20"/>
        </w:rPr>
        <w:t>§</w:t>
      </w:r>
      <w:r w:rsidR="000F1ED8" w:rsidRPr="00991124">
        <w:rPr>
          <w:rFonts w:ascii="Times New Roman" w:hAnsi="Times New Roman" w:cs="Times New Roman"/>
          <w:sz w:val="20"/>
          <w:szCs w:val="20"/>
        </w:rPr>
        <w:t>115.21 (a)-1]</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0F1ED8" w:rsidRPr="00991124"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2.  </w:t>
      </w:r>
      <w:r w:rsidR="000F1ED8" w:rsidRPr="00991124">
        <w:rPr>
          <w:rFonts w:ascii="Times New Roman" w:hAnsi="Times New Roman" w:cs="Times New Roman"/>
          <w:sz w:val="20"/>
          <w:szCs w:val="20"/>
        </w:rPr>
        <w:t>When conducting a sexual abuse investigation, the agency investigators follow a uniform evidence protocol. [</w:t>
      </w:r>
      <w:r w:rsidR="00A34BE9">
        <w:rPr>
          <w:rFonts w:ascii="Times New Roman" w:hAnsi="Times New Roman" w:cs="Times New Roman"/>
          <w:sz w:val="20"/>
          <w:szCs w:val="20"/>
        </w:rPr>
        <w:t>§</w:t>
      </w:r>
      <w:r w:rsidR="000F1ED8" w:rsidRPr="00991124">
        <w:rPr>
          <w:rFonts w:ascii="Times New Roman" w:hAnsi="Times New Roman" w:cs="Times New Roman"/>
          <w:sz w:val="20"/>
          <w:szCs w:val="20"/>
        </w:rPr>
        <w:t>115.21 (a)-3]</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0F1ED8" w:rsidRPr="00991124"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3.  </w:t>
      </w:r>
      <w:r w:rsidR="000F1ED8" w:rsidRPr="00991124">
        <w:rPr>
          <w:rFonts w:ascii="Times New Roman" w:hAnsi="Times New Roman" w:cs="Times New Roman"/>
          <w:sz w:val="20"/>
          <w:szCs w:val="20"/>
        </w:rPr>
        <w:t>The SRSO Investigative Unit’s evidence protocol will be based on the most recent edition of the U.S. Department of Justice’s Office on Violence against Women publication ,” A National Protocol for Sexual Assault Medical Forensic Examinations, Adults/Adolescents”, or similarly comprehensive and authoritative protocols developed after 2011. [</w:t>
      </w:r>
      <w:r w:rsidR="00A34BE9">
        <w:rPr>
          <w:rFonts w:ascii="Times New Roman" w:hAnsi="Times New Roman" w:cs="Times New Roman"/>
          <w:sz w:val="20"/>
          <w:szCs w:val="20"/>
        </w:rPr>
        <w:t>§</w:t>
      </w:r>
      <w:r w:rsidR="000F1ED8" w:rsidRPr="00991124">
        <w:rPr>
          <w:rFonts w:ascii="Times New Roman" w:hAnsi="Times New Roman" w:cs="Times New Roman"/>
          <w:sz w:val="20"/>
          <w:szCs w:val="20"/>
        </w:rPr>
        <w:t>115.21 (b)-1]</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0F1ED8" w:rsidRPr="00991124"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4.  </w:t>
      </w:r>
      <w:r w:rsidR="000F1ED8" w:rsidRPr="00991124">
        <w:rPr>
          <w:rFonts w:ascii="Times New Roman" w:hAnsi="Times New Roman" w:cs="Times New Roman"/>
          <w:sz w:val="20"/>
          <w:szCs w:val="20"/>
        </w:rPr>
        <w:t>All victims of sexual abuse will be offered access to forensic medical examinations. Such examinations will be offered without financial cost to the victim.</w:t>
      </w:r>
      <w:r w:rsidR="0072581B" w:rsidRPr="00991124">
        <w:rPr>
          <w:rFonts w:ascii="Times New Roman" w:hAnsi="Times New Roman" w:cs="Times New Roman"/>
          <w:sz w:val="20"/>
          <w:szCs w:val="20"/>
        </w:rPr>
        <w:t xml:space="preserve"> Forensic Examinations will be conducted at a local hospital.</w:t>
      </w:r>
      <w:r w:rsidR="000F1ED8" w:rsidRPr="00991124">
        <w:rPr>
          <w:rFonts w:ascii="Times New Roman" w:hAnsi="Times New Roman" w:cs="Times New Roman"/>
          <w:sz w:val="20"/>
          <w:szCs w:val="20"/>
        </w:rPr>
        <w:t xml:space="preserve"> [</w:t>
      </w:r>
      <w:r w:rsidR="00A34BE9">
        <w:rPr>
          <w:rFonts w:ascii="Times New Roman" w:hAnsi="Times New Roman" w:cs="Times New Roman"/>
          <w:sz w:val="20"/>
          <w:szCs w:val="20"/>
        </w:rPr>
        <w:t>§</w:t>
      </w:r>
      <w:r w:rsidR="000F1ED8" w:rsidRPr="00991124">
        <w:rPr>
          <w:rFonts w:ascii="Times New Roman" w:hAnsi="Times New Roman" w:cs="Times New Roman"/>
          <w:sz w:val="20"/>
          <w:szCs w:val="20"/>
        </w:rPr>
        <w:t>115.21 (c)-1] [</w:t>
      </w:r>
      <w:r w:rsidR="00A34BE9">
        <w:rPr>
          <w:rFonts w:ascii="Times New Roman" w:hAnsi="Times New Roman" w:cs="Times New Roman"/>
          <w:sz w:val="20"/>
          <w:szCs w:val="20"/>
        </w:rPr>
        <w:t>§</w:t>
      </w:r>
      <w:r w:rsidR="000F1ED8" w:rsidRPr="00991124">
        <w:rPr>
          <w:rFonts w:ascii="Times New Roman" w:hAnsi="Times New Roman" w:cs="Times New Roman"/>
          <w:sz w:val="20"/>
          <w:szCs w:val="20"/>
        </w:rPr>
        <w:t>115.21 (c)-2]</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0F1ED8"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5.  </w:t>
      </w:r>
      <w:r w:rsidR="000F1ED8" w:rsidRPr="00991124">
        <w:rPr>
          <w:rFonts w:ascii="Times New Roman" w:hAnsi="Times New Roman" w:cs="Times New Roman"/>
          <w:sz w:val="20"/>
          <w:szCs w:val="20"/>
        </w:rPr>
        <w:t>Examinations are conducted by Sexual Assault Forensic Examiners (SAFEs) or Sexual Assault Nurse Examiners (SANEs) [</w:t>
      </w:r>
      <w:r w:rsidR="00A34BE9">
        <w:rPr>
          <w:rFonts w:ascii="Times New Roman" w:hAnsi="Times New Roman" w:cs="Times New Roman"/>
          <w:sz w:val="20"/>
          <w:szCs w:val="20"/>
        </w:rPr>
        <w:t>§</w:t>
      </w:r>
      <w:r w:rsidR="000F1ED8" w:rsidRPr="00991124">
        <w:rPr>
          <w:rFonts w:ascii="Times New Roman" w:hAnsi="Times New Roman" w:cs="Times New Roman"/>
          <w:sz w:val="20"/>
          <w:szCs w:val="20"/>
        </w:rPr>
        <w:t>115.21 (c)-3]</w:t>
      </w:r>
    </w:p>
    <w:p w:rsidR="00A34BE9" w:rsidRPr="00991124" w:rsidRDefault="00A34BE9" w:rsidP="009E2922">
      <w:pPr>
        <w:pStyle w:val="BodyText2"/>
        <w:tabs>
          <w:tab w:val="left" w:pos="270"/>
          <w:tab w:val="left" w:pos="540"/>
          <w:tab w:val="left" w:pos="810"/>
        </w:tabs>
        <w:ind w:left="1080" w:hanging="360"/>
        <w:rPr>
          <w:rFonts w:ascii="Times New Roman" w:hAnsi="Times New Roman" w:cs="Times New Roman"/>
          <w:sz w:val="20"/>
          <w:szCs w:val="20"/>
        </w:rPr>
      </w:pPr>
    </w:p>
    <w:p w:rsidR="000F1ED8" w:rsidRPr="00991124" w:rsidRDefault="009E2922" w:rsidP="009E2922">
      <w:pPr>
        <w:pStyle w:val="BodyText2"/>
        <w:tabs>
          <w:tab w:val="left" w:pos="270"/>
          <w:tab w:val="left" w:pos="540"/>
          <w:tab w:val="left" w:pos="810"/>
        </w:tabs>
        <w:ind w:left="1350" w:hanging="270"/>
        <w:rPr>
          <w:rFonts w:ascii="Times New Roman" w:hAnsi="Times New Roman" w:cs="Times New Roman"/>
          <w:sz w:val="20"/>
          <w:szCs w:val="20"/>
        </w:rPr>
      </w:pPr>
      <w:r>
        <w:rPr>
          <w:rFonts w:ascii="Times New Roman" w:hAnsi="Times New Roman" w:cs="Times New Roman"/>
          <w:sz w:val="20"/>
          <w:szCs w:val="20"/>
        </w:rPr>
        <w:t xml:space="preserve">a)  </w:t>
      </w:r>
      <w:r w:rsidR="000F1ED8" w:rsidRPr="00991124">
        <w:rPr>
          <w:rFonts w:ascii="Times New Roman" w:hAnsi="Times New Roman" w:cs="Times New Roman"/>
          <w:sz w:val="20"/>
          <w:szCs w:val="20"/>
        </w:rPr>
        <w:t>When SANEs or SAFEs are not available, a qualified medical practitioner performs forensic medical examinations. [</w:t>
      </w:r>
      <w:r w:rsidR="00A34BE9">
        <w:rPr>
          <w:rFonts w:ascii="Times New Roman" w:hAnsi="Times New Roman" w:cs="Times New Roman"/>
          <w:sz w:val="20"/>
          <w:szCs w:val="20"/>
        </w:rPr>
        <w:t>§</w:t>
      </w:r>
      <w:r w:rsidR="000F1ED8" w:rsidRPr="00991124">
        <w:rPr>
          <w:rFonts w:ascii="Times New Roman" w:hAnsi="Times New Roman" w:cs="Times New Roman"/>
          <w:sz w:val="20"/>
          <w:szCs w:val="20"/>
        </w:rPr>
        <w:t>115.21 (c)-4]</w:t>
      </w:r>
    </w:p>
    <w:p w:rsidR="009E2922" w:rsidRDefault="009E2922" w:rsidP="009E2922">
      <w:pPr>
        <w:pStyle w:val="BodyText2"/>
        <w:tabs>
          <w:tab w:val="left" w:pos="270"/>
          <w:tab w:val="left" w:pos="540"/>
          <w:tab w:val="left" w:pos="810"/>
        </w:tabs>
        <w:ind w:left="2520"/>
        <w:rPr>
          <w:rFonts w:ascii="Times New Roman" w:hAnsi="Times New Roman" w:cs="Times New Roman"/>
          <w:sz w:val="20"/>
          <w:szCs w:val="20"/>
        </w:rPr>
      </w:pPr>
    </w:p>
    <w:p w:rsidR="000F1ED8" w:rsidRPr="00991124" w:rsidRDefault="009E2922" w:rsidP="009E2922">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b)  </w:t>
      </w:r>
      <w:r w:rsidR="00C3057B" w:rsidRPr="00991124">
        <w:rPr>
          <w:rFonts w:ascii="Times New Roman" w:hAnsi="Times New Roman" w:cs="Times New Roman"/>
          <w:sz w:val="20"/>
          <w:szCs w:val="20"/>
        </w:rPr>
        <w:t>The facility will document efforts to provide SANEs</w:t>
      </w:r>
      <w:r w:rsidR="00EC3DF4">
        <w:rPr>
          <w:rFonts w:ascii="Times New Roman" w:hAnsi="Times New Roman" w:cs="Times New Roman"/>
          <w:sz w:val="20"/>
          <w:szCs w:val="20"/>
        </w:rPr>
        <w:t xml:space="preserve"> or</w:t>
      </w:r>
      <w:r w:rsidR="00C3057B" w:rsidRPr="00991124">
        <w:rPr>
          <w:rFonts w:ascii="Times New Roman" w:hAnsi="Times New Roman" w:cs="Times New Roman"/>
          <w:sz w:val="20"/>
          <w:szCs w:val="20"/>
        </w:rPr>
        <w:t xml:space="preserve"> SAFEs. [</w:t>
      </w:r>
      <w:r w:rsidR="00A34BE9">
        <w:rPr>
          <w:rFonts w:ascii="Times New Roman" w:hAnsi="Times New Roman" w:cs="Times New Roman"/>
          <w:sz w:val="20"/>
          <w:szCs w:val="20"/>
        </w:rPr>
        <w:t>§</w:t>
      </w:r>
      <w:r w:rsidR="00C3057B" w:rsidRPr="00991124">
        <w:rPr>
          <w:rFonts w:ascii="Times New Roman" w:hAnsi="Times New Roman" w:cs="Times New Roman"/>
          <w:sz w:val="20"/>
          <w:szCs w:val="20"/>
        </w:rPr>
        <w:t>115.21 (c)-5]</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A34BE9" w:rsidRDefault="009E2922" w:rsidP="009E2922">
      <w:pPr>
        <w:pStyle w:val="BodyText2"/>
        <w:tabs>
          <w:tab w:val="left" w:pos="270"/>
          <w:tab w:val="left" w:pos="540"/>
          <w:tab w:val="left" w:pos="810"/>
        </w:tabs>
        <w:ind w:left="1080" w:hanging="360"/>
        <w:rPr>
          <w:rFonts w:ascii="Times New Roman" w:hAnsi="Times New Roman" w:cs="Times New Roman"/>
          <w:b/>
          <w:sz w:val="20"/>
          <w:szCs w:val="20"/>
        </w:rPr>
      </w:pPr>
      <w:r>
        <w:rPr>
          <w:rFonts w:ascii="Times New Roman" w:hAnsi="Times New Roman" w:cs="Times New Roman"/>
          <w:sz w:val="20"/>
          <w:szCs w:val="20"/>
        </w:rPr>
        <w:t xml:space="preserve">6.  </w:t>
      </w:r>
      <w:r w:rsidR="00435976" w:rsidRPr="00991124">
        <w:rPr>
          <w:rFonts w:ascii="Times New Roman" w:hAnsi="Times New Roman" w:cs="Times New Roman"/>
          <w:sz w:val="20"/>
          <w:szCs w:val="20"/>
        </w:rPr>
        <w:t xml:space="preserve">The facility attempts to make available to the victim a victim advocate from a rape crisis center, in person or by other means. All of these efforts are fully documented. </w:t>
      </w:r>
    </w:p>
    <w:p w:rsidR="00C3057B" w:rsidRPr="00991124" w:rsidRDefault="00A34BE9"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 xml:space="preserve">(Lakeview Center, Inc. Hotline: 850-433-7273) </w:t>
      </w:r>
      <w:r w:rsidR="00435976" w:rsidRPr="00991124">
        <w:rPr>
          <w:rFonts w:ascii="Times New Roman" w:hAnsi="Times New Roman" w:cs="Times New Roman"/>
          <w:sz w:val="20"/>
          <w:szCs w:val="20"/>
        </w:rPr>
        <w:t>[</w:t>
      </w:r>
      <w:r>
        <w:rPr>
          <w:rFonts w:ascii="Times New Roman" w:hAnsi="Times New Roman" w:cs="Times New Roman"/>
          <w:sz w:val="20"/>
          <w:szCs w:val="20"/>
        </w:rPr>
        <w:t>§</w:t>
      </w:r>
      <w:r w:rsidR="00435976" w:rsidRPr="00991124">
        <w:rPr>
          <w:rFonts w:ascii="Times New Roman" w:hAnsi="Times New Roman" w:cs="Times New Roman"/>
          <w:sz w:val="20"/>
          <w:szCs w:val="20"/>
        </w:rPr>
        <w:t>115.21 (d)-1] [</w:t>
      </w:r>
      <w:r>
        <w:rPr>
          <w:rFonts w:ascii="Times New Roman" w:hAnsi="Times New Roman" w:cs="Times New Roman"/>
          <w:sz w:val="20"/>
          <w:szCs w:val="20"/>
        </w:rPr>
        <w:t>§</w:t>
      </w:r>
      <w:r w:rsidR="00435976" w:rsidRPr="00991124">
        <w:rPr>
          <w:rFonts w:ascii="Times New Roman" w:hAnsi="Times New Roman" w:cs="Times New Roman"/>
          <w:sz w:val="20"/>
          <w:szCs w:val="20"/>
        </w:rPr>
        <w:t>115.21 (d)-2]</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435976" w:rsidRPr="00991124"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7.  </w:t>
      </w:r>
      <w:r w:rsidR="001D1CE1" w:rsidRPr="00991124">
        <w:rPr>
          <w:rFonts w:ascii="Times New Roman" w:hAnsi="Times New Roman" w:cs="Times New Roman"/>
          <w:sz w:val="20"/>
          <w:szCs w:val="20"/>
        </w:rPr>
        <w:t>If and when a rape crisis center is not available to provide victim advocate services, the facility provides a qualified staff member from a community-based organization or a qualified agency staff member. [</w:t>
      </w:r>
      <w:r w:rsidR="00A34BE9">
        <w:rPr>
          <w:rFonts w:ascii="Times New Roman" w:hAnsi="Times New Roman" w:cs="Times New Roman"/>
          <w:sz w:val="20"/>
          <w:szCs w:val="20"/>
        </w:rPr>
        <w:t>§1</w:t>
      </w:r>
      <w:r w:rsidR="001D1CE1" w:rsidRPr="00991124">
        <w:rPr>
          <w:rFonts w:ascii="Times New Roman" w:hAnsi="Times New Roman" w:cs="Times New Roman"/>
          <w:sz w:val="20"/>
          <w:szCs w:val="20"/>
        </w:rPr>
        <w:t>15.21 (d)-3]</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1D1CE1" w:rsidRPr="00991124"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8.  </w:t>
      </w:r>
      <w:r w:rsidR="001D1CE1" w:rsidRPr="00991124">
        <w:rPr>
          <w:rFonts w:ascii="Times New Roman" w:hAnsi="Times New Roman" w:cs="Times New Roman"/>
          <w:sz w:val="20"/>
          <w:szCs w:val="20"/>
        </w:rPr>
        <w:t>If requested by the victim, a victim advocate, qualified agency staff member, or qualified community-based organization staff member accompanies and supports the victim through the forensic medical examination process and investigatory interviews and provides emotional support, crisis intervention, information, and referrals. [</w:t>
      </w:r>
      <w:r w:rsidR="00A34BE9">
        <w:rPr>
          <w:rFonts w:ascii="Times New Roman" w:hAnsi="Times New Roman" w:cs="Times New Roman"/>
          <w:sz w:val="20"/>
          <w:szCs w:val="20"/>
        </w:rPr>
        <w:t>§</w:t>
      </w:r>
      <w:r w:rsidR="001D1CE1" w:rsidRPr="00991124">
        <w:rPr>
          <w:rFonts w:ascii="Times New Roman" w:hAnsi="Times New Roman" w:cs="Times New Roman"/>
          <w:sz w:val="20"/>
          <w:szCs w:val="20"/>
        </w:rPr>
        <w:t>115.21 (e)-1]</w:t>
      </w:r>
    </w:p>
    <w:p w:rsidR="00AF7FD8" w:rsidRPr="00871ACA" w:rsidRDefault="00AF7FD8" w:rsidP="009E2922">
      <w:pPr>
        <w:pStyle w:val="BodyText2"/>
        <w:tabs>
          <w:tab w:val="left" w:pos="270"/>
          <w:tab w:val="left" w:pos="540"/>
          <w:tab w:val="left" w:pos="810"/>
        </w:tabs>
        <w:ind w:left="1080" w:hanging="360"/>
        <w:rPr>
          <w:rFonts w:ascii="Times New Roman" w:hAnsi="Times New Roman" w:cs="Times New Roman"/>
          <w:b/>
          <w:sz w:val="20"/>
          <w:szCs w:val="20"/>
        </w:rPr>
      </w:pPr>
    </w:p>
    <w:p w:rsidR="005B1BF0" w:rsidRPr="00991124" w:rsidRDefault="00BB29F7" w:rsidP="009E2922">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B. §</w:t>
      </w:r>
      <w:r w:rsidR="005B1BF0" w:rsidRPr="00991124">
        <w:rPr>
          <w:rFonts w:ascii="Times New Roman" w:hAnsi="Times New Roman" w:cs="Times New Roman"/>
          <w:b/>
          <w:sz w:val="20"/>
          <w:szCs w:val="20"/>
        </w:rPr>
        <w:t xml:space="preserve"> 115.22 Policies to ensure referrals of allegations for investigations</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1D1CE1" w:rsidRPr="00991124" w:rsidRDefault="009E2922" w:rsidP="009E2922">
      <w:pPr>
        <w:pStyle w:val="BodyText2"/>
        <w:tabs>
          <w:tab w:val="left" w:pos="270"/>
          <w:tab w:val="left" w:pos="540"/>
          <w:tab w:val="left" w:pos="810"/>
        </w:tabs>
        <w:ind w:left="1170" w:hanging="450"/>
        <w:rPr>
          <w:rFonts w:ascii="Times New Roman" w:hAnsi="Times New Roman" w:cs="Times New Roman"/>
          <w:sz w:val="20"/>
          <w:szCs w:val="20"/>
        </w:rPr>
      </w:pPr>
      <w:r>
        <w:rPr>
          <w:rFonts w:ascii="Times New Roman" w:hAnsi="Times New Roman" w:cs="Times New Roman"/>
          <w:sz w:val="20"/>
          <w:szCs w:val="20"/>
        </w:rPr>
        <w:t xml:space="preserve">1.  </w:t>
      </w:r>
      <w:r w:rsidR="001D1CE1" w:rsidRPr="00991124">
        <w:rPr>
          <w:rFonts w:ascii="Times New Roman" w:hAnsi="Times New Roman" w:cs="Times New Roman"/>
          <w:sz w:val="20"/>
          <w:szCs w:val="20"/>
        </w:rPr>
        <w:t>The Santa Rosa County Sheriff’s Office ensures that an administrative or criminal investigation</w:t>
      </w:r>
      <w:r w:rsidR="005B1BF0" w:rsidRPr="00871ACA">
        <w:rPr>
          <w:rFonts w:ascii="Times New Roman" w:hAnsi="Times New Roman" w:cs="Times New Roman"/>
          <w:sz w:val="20"/>
          <w:szCs w:val="20"/>
        </w:rPr>
        <w:t xml:space="preserve"> is</w:t>
      </w:r>
      <w:r w:rsidR="001D1CE1" w:rsidRPr="00991124">
        <w:rPr>
          <w:rFonts w:ascii="Times New Roman" w:hAnsi="Times New Roman" w:cs="Times New Roman"/>
          <w:sz w:val="20"/>
          <w:szCs w:val="20"/>
        </w:rPr>
        <w:t xml:space="preserve"> completed for all allegations of sexual abuse and sexual harassment (including inmate-on-inmate sexual abuse or staff sexual misconduct). [</w:t>
      </w:r>
      <w:r w:rsidR="00163FE3">
        <w:rPr>
          <w:rFonts w:ascii="Times New Roman" w:hAnsi="Times New Roman" w:cs="Times New Roman"/>
          <w:sz w:val="20"/>
          <w:szCs w:val="20"/>
        </w:rPr>
        <w:t>§</w:t>
      </w:r>
      <w:r w:rsidR="001D1CE1" w:rsidRPr="00991124">
        <w:rPr>
          <w:rFonts w:ascii="Times New Roman" w:hAnsi="Times New Roman" w:cs="Times New Roman"/>
          <w:sz w:val="20"/>
          <w:szCs w:val="20"/>
        </w:rPr>
        <w:t>115.22 (a)-1]</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435976" w:rsidRPr="00991124"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2.  </w:t>
      </w:r>
      <w:r w:rsidR="005451DE" w:rsidRPr="00991124">
        <w:rPr>
          <w:rFonts w:ascii="Times New Roman" w:hAnsi="Times New Roman" w:cs="Times New Roman"/>
          <w:sz w:val="20"/>
          <w:szCs w:val="20"/>
        </w:rPr>
        <w:t>Allegations of sexual abuse or sexual harassment must be referred for investigation to an agency with the legal authority to conduct criminal investigations, including the agency if it conducts its own investigations, unless the allegation does not involve potentially criminal behavior. [</w:t>
      </w:r>
      <w:r w:rsidR="00163FE3">
        <w:rPr>
          <w:rFonts w:ascii="Times New Roman" w:hAnsi="Times New Roman" w:cs="Times New Roman"/>
          <w:sz w:val="20"/>
          <w:szCs w:val="20"/>
        </w:rPr>
        <w:t>§</w:t>
      </w:r>
      <w:r w:rsidR="005451DE" w:rsidRPr="00991124">
        <w:rPr>
          <w:rFonts w:ascii="Times New Roman" w:hAnsi="Times New Roman" w:cs="Times New Roman"/>
          <w:sz w:val="20"/>
          <w:szCs w:val="20"/>
        </w:rPr>
        <w:t>115.22 (b)-1]</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5451DE" w:rsidRPr="00991124" w:rsidRDefault="009E2922" w:rsidP="009E2922">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3.  </w:t>
      </w:r>
      <w:r w:rsidR="005451DE" w:rsidRPr="00991124">
        <w:rPr>
          <w:rFonts w:ascii="Times New Roman" w:hAnsi="Times New Roman" w:cs="Times New Roman"/>
          <w:sz w:val="20"/>
          <w:szCs w:val="20"/>
        </w:rPr>
        <w:t>This policy and any other regarding the referral of allegations of sexual abuse or sexual harassment for a criminal investigation is published on the agency website or made publicly available via other means. [</w:t>
      </w:r>
      <w:r w:rsidR="00163FE3">
        <w:rPr>
          <w:rFonts w:ascii="Times New Roman" w:hAnsi="Times New Roman" w:cs="Times New Roman"/>
          <w:sz w:val="20"/>
          <w:szCs w:val="20"/>
        </w:rPr>
        <w:t>§</w:t>
      </w:r>
      <w:r w:rsidR="005451DE" w:rsidRPr="00991124">
        <w:rPr>
          <w:rFonts w:ascii="Times New Roman" w:hAnsi="Times New Roman" w:cs="Times New Roman"/>
          <w:sz w:val="20"/>
          <w:szCs w:val="20"/>
        </w:rPr>
        <w:t>115.22 (b)-2]</w:t>
      </w:r>
    </w:p>
    <w:p w:rsidR="009E2922" w:rsidRDefault="009E2922" w:rsidP="009E2922">
      <w:pPr>
        <w:pStyle w:val="BodyText2"/>
        <w:tabs>
          <w:tab w:val="left" w:pos="270"/>
          <w:tab w:val="left" w:pos="540"/>
          <w:tab w:val="left" w:pos="810"/>
        </w:tabs>
        <w:ind w:left="1980"/>
        <w:rPr>
          <w:rFonts w:ascii="Times New Roman" w:hAnsi="Times New Roman" w:cs="Times New Roman"/>
          <w:sz w:val="20"/>
          <w:szCs w:val="20"/>
        </w:rPr>
      </w:pPr>
    </w:p>
    <w:p w:rsidR="005451DE" w:rsidRPr="00871ACA" w:rsidRDefault="009E2922" w:rsidP="009F2325">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4.  </w:t>
      </w:r>
      <w:r w:rsidR="005451DE" w:rsidRPr="00991124">
        <w:rPr>
          <w:rFonts w:ascii="Times New Roman" w:hAnsi="Times New Roman" w:cs="Times New Roman"/>
          <w:sz w:val="20"/>
          <w:szCs w:val="20"/>
        </w:rPr>
        <w:t>All referrals of allegations of sexual abuse or sexual harassment for criminal investigations must be documented. [</w:t>
      </w:r>
      <w:r w:rsidR="00163FE3">
        <w:rPr>
          <w:rFonts w:ascii="Times New Roman" w:hAnsi="Times New Roman" w:cs="Times New Roman"/>
          <w:sz w:val="20"/>
          <w:szCs w:val="20"/>
        </w:rPr>
        <w:t>§</w:t>
      </w:r>
      <w:r w:rsidR="005451DE" w:rsidRPr="00991124">
        <w:rPr>
          <w:rFonts w:ascii="Times New Roman" w:hAnsi="Times New Roman" w:cs="Times New Roman"/>
          <w:sz w:val="20"/>
          <w:szCs w:val="20"/>
        </w:rPr>
        <w:t>115.22 (b)-3]</w:t>
      </w:r>
    </w:p>
    <w:p w:rsidR="00C3252C" w:rsidRPr="00991124" w:rsidRDefault="00C3252C" w:rsidP="00991124">
      <w:pPr>
        <w:pStyle w:val="BodyText2"/>
        <w:tabs>
          <w:tab w:val="left" w:pos="270"/>
          <w:tab w:val="left" w:pos="540"/>
          <w:tab w:val="left" w:pos="810"/>
        </w:tabs>
        <w:ind w:left="1080"/>
        <w:rPr>
          <w:rFonts w:ascii="Times New Roman" w:hAnsi="Times New Roman" w:cs="Times New Roman"/>
          <w:sz w:val="20"/>
          <w:szCs w:val="20"/>
        </w:rPr>
      </w:pPr>
    </w:p>
    <w:p w:rsidR="00426529" w:rsidRPr="00991124" w:rsidRDefault="00426529" w:rsidP="009F2325">
      <w:pPr>
        <w:pStyle w:val="BodyText2"/>
        <w:numPr>
          <w:ilvl w:val="0"/>
          <w:numId w:val="30"/>
        </w:numPr>
        <w:tabs>
          <w:tab w:val="left" w:pos="270"/>
          <w:tab w:val="left" w:pos="360"/>
        </w:tabs>
        <w:ind w:hanging="1080"/>
        <w:rPr>
          <w:rFonts w:ascii="Times New Roman" w:hAnsi="Times New Roman" w:cs="Times New Roman"/>
          <w:b/>
          <w:sz w:val="20"/>
          <w:szCs w:val="20"/>
        </w:rPr>
      </w:pPr>
      <w:r w:rsidRPr="00991124">
        <w:rPr>
          <w:rFonts w:ascii="Times New Roman" w:hAnsi="Times New Roman" w:cs="Times New Roman"/>
          <w:b/>
          <w:sz w:val="20"/>
          <w:szCs w:val="20"/>
        </w:rPr>
        <w:t>TRAINING AND EDUCATION</w:t>
      </w:r>
    </w:p>
    <w:p w:rsidR="009F2325" w:rsidRDefault="009F2325" w:rsidP="009F2325">
      <w:pPr>
        <w:pStyle w:val="BodyText2"/>
        <w:tabs>
          <w:tab w:val="left" w:pos="270"/>
          <w:tab w:val="left" w:pos="540"/>
          <w:tab w:val="left" w:pos="810"/>
        </w:tabs>
        <w:ind w:left="1080"/>
        <w:rPr>
          <w:rFonts w:ascii="Times New Roman" w:hAnsi="Times New Roman" w:cs="Times New Roman"/>
          <w:b/>
          <w:sz w:val="20"/>
          <w:szCs w:val="20"/>
        </w:rPr>
      </w:pPr>
    </w:p>
    <w:p w:rsidR="00386BFE" w:rsidRPr="00991124" w:rsidRDefault="00BB29F7" w:rsidP="003F7C96">
      <w:pPr>
        <w:pStyle w:val="BodyText2"/>
        <w:tabs>
          <w:tab w:val="left" w:pos="270"/>
          <w:tab w:val="left" w:pos="540"/>
          <w:tab w:val="left" w:pos="810"/>
        </w:tabs>
        <w:ind w:left="1080" w:hanging="720"/>
        <w:rPr>
          <w:rFonts w:ascii="Times New Roman" w:hAnsi="Times New Roman" w:cs="Times New Roman"/>
          <w:b/>
          <w:sz w:val="20"/>
          <w:szCs w:val="20"/>
        </w:rPr>
      </w:pPr>
      <w:r>
        <w:rPr>
          <w:rFonts w:ascii="Times New Roman" w:hAnsi="Times New Roman" w:cs="Times New Roman"/>
          <w:b/>
          <w:sz w:val="20"/>
          <w:szCs w:val="20"/>
        </w:rPr>
        <w:t>A. §</w:t>
      </w:r>
      <w:r w:rsidR="00386BFE" w:rsidRPr="00991124">
        <w:rPr>
          <w:rFonts w:ascii="Times New Roman" w:hAnsi="Times New Roman" w:cs="Times New Roman"/>
          <w:b/>
          <w:sz w:val="20"/>
          <w:szCs w:val="20"/>
        </w:rPr>
        <w:t xml:space="preserve"> 115.31 Employee Training</w:t>
      </w:r>
    </w:p>
    <w:p w:rsidR="009F2325" w:rsidRDefault="009F2325" w:rsidP="009F2325">
      <w:pPr>
        <w:pStyle w:val="BodyText2"/>
        <w:tabs>
          <w:tab w:val="left" w:pos="270"/>
          <w:tab w:val="left" w:pos="540"/>
          <w:tab w:val="left" w:pos="810"/>
        </w:tabs>
        <w:ind w:left="198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1980" w:hanging="1260"/>
        <w:rPr>
          <w:rFonts w:ascii="Times New Roman" w:hAnsi="Times New Roman" w:cs="Times New Roman"/>
          <w:sz w:val="20"/>
          <w:szCs w:val="20"/>
        </w:rPr>
      </w:pPr>
      <w:r>
        <w:rPr>
          <w:rFonts w:ascii="Times New Roman" w:hAnsi="Times New Roman" w:cs="Times New Roman"/>
          <w:sz w:val="20"/>
          <w:szCs w:val="20"/>
        </w:rPr>
        <w:t xml:space="preserve">1.  </w:t>
      </w:r>
      <w:r w:rsidR="00426529" w:rsidRPr="00991124">
        <w:rPr>
          <w:rFonts w:ascii="Times New Roman" w:hAnsi="Times New Roman" w:cs="Times New Roman"/>
          <w:sz w:val="20"/>
          <w:szCs w:val="20"/>
        </w:rPr>
        <w:t>The agency trains all employees who have contact with inmates on the following matters: [</w:t>
      </w:r>
      <w:r w:rsidR="00163FE3">
        <w:rPr>
          <w:rFonts w:ascii="Times New Roman" w:hAnsi="Times New Roman" w:cs="Times New Roman"/>
          <w:sz w:val="20"/>
          <w:szCs w:val="20"/>
        </w:rPr>
        <w:t>§1</w:t>
      </w:r>
      <w:r w:rsidR="00426529" w:rsidRPr="00991124">
        <w:rPr>
          <w:rFonts w:ascii="Times New Roman" w:hAnsi="Times New Roman" w:cs="Times New Roman"/>
          <w:sz w:val="20"/>
          <w:szCs w:val="20"/>
        </w:rPr>
        <w:t>15.31 (a)-1]</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a)  </w:t>
      </w:r>
      <w:r w:rsidR="00426529" w:rsidRPr="00991124">
        <w:rPr>
          <w:rFonts w:ascii="Times New Roman" w:hAnsi="Times New Roman" w:cs="Times New Roman"/>
          <w:sz w:val="20"/>
          <w:szCs w:val="20"/>
        </w:rPr>
        <w:t xml:space="preserve">Agency’s zero-tolerance policy for sexual abuse and sexual harassment.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1260" w:hanging="270"/>
        <w:rPr>
          <w:rFonts w:ascii="Times New Roman" w:hAnsi="Times New Roman" w:cs="Times New Roman"/>
          <w:sz w:val="20"/>
          <w:szCs w:val="20"/>
        </w:rPr>
      </w:pPr>
      <w:r>
        <w:rPr>
          <w:rFonts w:ascii="Times New Roman" w:hAnsi="Times New Roman" w:cs="Times New Roman"/>
          <w:sz w:val="20"/>
          <w:szCs w:val="20"/>
        </w:rPr>
        <w:t xml:space="preserve">b) </w:t>
      </w:r>
      <w:r w:rsidR="00426529" w:rsidRPr="00991124">
        <w:rPr>
          <w:rFonts w:ascii="Times New Roman" w:hAnsi="Times New Roman" w:cs="Times New Roman"/>
          <w:sz w:val="20"/>
          <w:szCs w:val="20"/>
        </w:rPr>
        <w:t>How to fulfill their responsibilities under agency sexual abuse and sexual harassment prevention, detection, reporting, and response policies and procedures.</w:t>
      </w:r>
    </w:p>
    <w:p w:rsidR="009F2325"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c)  </w:t>
      </w:r>
      <w:r w:rsidR="00426529" w:rsidRPr="00991124">
        <w:rPr>
          <w:rFonts w:ascii="Times New Roman" w:hAnsi="Times New Roman" w:cs="Times New Roman"/>
          <w:sz w:val="20"/>
          <w:szCs w:val="20"/>
        </w:rPr>
        <w:t xml:space="preserve">The right of inmates to be free from sexual abuse and sexual harassment.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1260" w:hanging="270"/>
        <w:rPr>
          <w:rFonts w:ascii="Times New Roman" w:hAnsi="Times New Roman" w:cs="Times New Roman"/>
          <w:sz w:val="20"/>
          <w:szCs w:val="20"/>
        </w:rPr>
      </w:pPr>
      <w:r>
        <w:rPr>
          <w:rFonts w:ascii="Times New Roman" w:hAnsi="Times New Roman" w:cs="Times New Roman"/>
          <w:sz w:val="20"/>
          <w:szCs w:val="20"/>
        </w:rPr>
        <w:t xml:space="preserve">d) </w:t>
      </w:r>
      <w:r w:rsidR="00426529" w:rsidRPr="00991124">
        <w:rPr>
          <w:rFonts w:ascii="Times New Roman" w:hAnsi="Times New Roman" w:cs="Times New Roman"/>
          <w:sz w:val="20"/>
          <w:szCs w:val="20"/>
        </w:rPr>
        <w:t xml:space="preserve">The right of inmates and employees to be free from retaliation for reporting sexual abuse and sexual harassment.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e)  </w:t>
      </w:r>
      <w:r w:rsidR="00426529" w:rsidRPr="00991124">
        <w:rPr>
          <w:rFonts w:ascii="Times New Roman" w:hAnsi="Times New Roman" w:cs="Times New Roman"/>
          <w:sz w:val="20"/>
          <w:szCs w:val="20"/>
        </w:rPr>
        <w:t xml:space="preserve">The dynamics of sexual abuse and sexual harassment in confinement.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f)  </w:t>
      </w:r>
      <w:r w:rsidR="00426529" w:rsidRPr="00991124">
        <w:rPr>
          <w:rFonts w:ascii="Times New Roman" w:hAnsi="Times New Roman" w:cs="Times New Roman"/>
          <w:sz w:val="20"/>
          <w:szCs w:val="20"/>
        </w:rPr>
        <w:t xml:space="preserve">The common reactions of sexual abuse and sexual harassment victims.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g)  </w:t>
      </w:r>
      <w:r w:rsidR="00426529" w:rsidRPr="00991124">
        <w:rPr>
          <w:rFonts w:ascii="Times New Roman" w:hAnsi="Times New Roman" w:cs="Times New Roman"/>
          <w:sz w:val="20"/>
          <w:szCs w:val="20"/>
        </w:rPr>
        <w:t xml:space="preserve">How to detect and respond to signs of threatened and actual sexual abuse.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h)  </w:t>
      </w:r>
      <w:r w:rsidR="00426529" w:rsidRPr="00991124">
        <w:rPr>
          <w:rFonts w:ascii="Times New Roman" w:hAnsi="Times New Roman" w:cs="Times New Roman"/>
          <w:sz w:val="20"/>
          <w:szCs w:val="20"/>
        </w:rPr>
        <w:t xml:space="preserve">How to avoid inappropriate relationships with inmates.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1260" w:hanging="270"/>
        <w:rPr>
          <w:rFonts w:ascii="Times New Roman" w:hAnsi="Times New Roman" w:cs="Times New Roman"/>
          <w:sz w:val="20"/>
          <w:szCs w:val="20"/>
        </w:rPr>
      </w:pPr>
      <w:r>
        <w:rPr>
          <w:rFonts w:ascii="Times New Roman" w:hAnsi="Times New Roman" w:cs="Times New Roman"/>
          <w:sz w:val="20"/>
          <w:szCs w:val="20"/>
        </w:rPr>
        <w:t xml:space="preserve">i) </w:t>
      </w:r>
      <w:r w:rsidR="00426529" w:rsidRPr="00991124">
        <w:rPr>
          <w:rFonts w:ascii="Times New Roman" w:hAnsi="Times New Roman" w:cs="Times New Roman"/>
          <w:sz w:val="20"/>
          <w:szCs w:val="20"/>
        </w:rPr>
        <w:t xml:space="preserve">How to communicate effectively and professionally with inmates, including lesbian, gay, bisexual, transgender, intersex, or gender-nonconforming inmates. </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426529" w:rsidRPr="00991124" w:rsidRDefault="009F2325" w:rsidP="009F2325">
      <w:pPr>
        <w:pStyle w:val="BodyText2"/>
        <w:tabs>
          <w:tab w:val="left" w:pos="270"/>
          <w:tab w:val="left" w:pos="540"/>
          <w:tab w:val="left" w:pos="810"/>
        </w:tabs>
        <w:ind w:left="1260" w:hanging="270"/>
        <w:rPr>
          <w:rFonts w:ascii="Times New Roman" w:hAnsi="Times New Roman" w:cs="Times New Roman"/>
          <w:sz w:val="20"/>
          <w:szCs w:val="20"/>
        </w:rPr>
      </w:pPr>
      <w:r>
        <w:rPr>
          <w:rFonts w:ascii="Times New Roman" w:hAnsi="Times New Roman" w:cs="Times New Roman"/>
          <w:sz w:val="20"/>
          <w:szCs w:val="20"/>
        </w:rPr>
        <w:t xml:space="preserve">j) </w:t>
      </w:r>
      <w:r w:rsidR="00426529" w:rsidRPr="00991124">
        <w:rPr>
          <w:rFonts w:ascii="Times New Roman" w:hAnsi="Times New Roman" w:cs="Times New Roman"/>
          <w:sz w:val="20"/>
          <w:szCs w:val="20"/>
        </w:rPr>
        <w:t xml:space="preserve">How to comply with relevant laws related to mandatory reporting of sexual abuse to outside authorities. </w:t>
      </w:r>
    </w:p>
    <w:p w:rsidR="009F2325" w:rsidRDefault="009F2325" w:rsidP="009F2325">
      <w:pPr>
        <w:pStyle w:val="BodyText2"/>
        <w:tabs>
          <w:tab w:val="left" w:pos="270"/>
          <w:tab w:val="left" w:pos="540"/>
          <w:tab w:val="left" w:pos="810"/>
        </w:tabs>
        <w:ind w:left="1980"/>
        <w:rPr>
          <w:rFonts w:ascii="Times New Roman" w:hAnsi="Times New Roman" w:cs="Times New Roman"/>
          <w:sz w:val="20"/>
          <w:szCs w:val="20"/>
        </w:rPr>
      </w:pPr>
    </w:p>
    <w:p w:rsidR="00A60080" w:rsidRPr="00871ACA" w:rsidRDefault="009F2325" w:rsidP="009F2325">
      <w:pPr>
        <w:pStyle w:val="BodyText2"/>
        <w:tabs>
          <w:tab w:val="left" w:pos="270"/>
          <w:tab w:val="left" w:pos="540"/>
          <w:tab w:val="left" w:pos="810"/>
        </w:tabs>
        <w:ind w:left="1980" w:hanging="1170"/>
        <w:rPr>
          <w:rFonts w:ascii="Times New Roman" w:hAnsi="Times New Roman" w:cs="Times New Roman"/>
          <w:sz w:val="20"/>
          <w:szCs w:val="20"/>
        </w:rPr>
      </w:pPr>
      <w:r>
        <w:rPr>
          <w:rFonts w:ascii="Times New Roman" w:hAnsi="Times New Roman" w:cs="Times New Roman"/>
          <w:sz w:val="20"/>
          <w:szCs w:val="20"/>
        </w:rPr>
        <w:t xml:space="preserve">2.  </w:t>
      </w:r>
      <w:r w:rsidR="00855570" w:rsidRPr="00991124">
        <w:rPr>
          <w:rFonts w:ascii="Times New Roman" w:hAnsi="Times New Roman" w:cs="Times New Roman"/>
          <w:sz w:val="20"/>
          <w:szCs w:val="20"/>
        </w:rPr>
        <w:t>Training is tailored to the gender of the inmates in the facility. [</w:t>
      </w:r>
      <w:r w:rsidR="000E386F">
        <w:rPr>
          <w:rFonts w:ascii="Times New Roman" w:hAnsi="Times New Roman" w:cs="Times New Roman"/>
          <w:sz w:val="20"/>
          <w:szCs w:val="20"/>
        </w:rPr>
        <w:t>§1</w:t>
      </w:r>
      <w:r w:rsidR="00855570" w:rsidRPr="00991124">
        <w:rPr>
          <w:rFonts w:ascii="Times New Roman" w:hAnsi="Times New Roman" w:cs="Times New Roman"/>
          <w:sz w:val="20"/>
          <w:szCs w:val="20"/>
        </w:rPr>
        <w:t>15.31 (b)-1]</w:t>
      </w:r>
    </w:p>
    <w:p w:rsidR="009F2325" w:rsidRDefault="009F2325" w:rsidP="009F2325">
      <w:pPr>
        <w:pStyle w:val="BodyText2"/>
        <w:tabs>
          <w:tab w:val="left" w:pos="270"/>
          <w:tab w:val="left" w:pos="540"/>
          <w:tab w:val="left" w:pos="810"/>
        </w:tabs>
        <w:ind w:left="2520"/>
        <w:rPr>
          <w:rFonts w:ascii="Times New Roman" w:hAnsi="Times New Roman" w:cs="Times New Roman"/>
          <w:sz w:val="20"/>
          <w:szCs w:val="20"/>
        </w:rPr>
      </w:pPr>
    </w:p>
    <w:p w:rsidR="00A60080" w:rsidRDefault="009F2325" w:rsidP="009F2325">
      <w:pPr>
        <w:pStyle w:val="BodyText2"/>
        <w:tabs>
          <w:tab w:val="left" w:pos="270"/>
          <w:tab w:val="left" w:pos="540"/>
          <w:tab w:val="left" w:pos="810"/>
        </w:tabs>
        <w:ind w:left="2520" w:hanging="1530"/>
        <w:rPr>
          <w:rFonts w:ascii="Times New Roman" w:hAnsi="Times New Roman" w:cs="Times New Roman"/>
          <w:sz w:val="20"/>
          <w:szCs w:val="20"/>
        </w:rPr>
      </w:pPr>
      <w:r>
        <w:rPr>
          <w:rFonts w:ascii="Times New Roman" w:hAnsi="Times New Roman" w:cs="Times New Roman"/>
          <w:sz w:val="20"/>
          <w:szCs w:val="20"/>
        </w:rPr>
        <w:t xml:space="preserve"> a)  </w:t>
      </w:r>
      <w:r w:rsidR="00A60080" w:rsidRPr="00991124">
        <w:rPr>
          <w:rFonts w:ascii="Times New Roman" w:hAnsi="Times New Roman" w:cs="Times New Roman"/>
          <w:sz w:val="20"/>
          <w:szCs w:val="20"/>
        </w:rPr>
        <w:t>Pat Search – Strip Search/ Transgender – Intersex inmates:</w:t>
      </w:r>
    </w:p>
    <w:p w:rsidR="00A536CE" w:rsidRPr="00871ACA" w:rsidRDefault="00A536CE" w:rsidP="009F2325">
      <w:pPr>
        <w:pStyle w:val="BodyText2"/>
        <w:tabs>
          <w:tab w:val="left" w:pos="270"/>
          <w:tab w:val="left" w:pos="540"/>
          <w:tab w:val="left" w:pos="810"/>
        </w:tabs>
        <w:ind w:left="2520" w:hanging="1530"/>
        <w:rPr>
          <w:rFonts w:ascii="Times New Roman" w:hAnsi="Times New Roman" w:cs="Times New Roman"/>
          <w:sz w:val="20"/>
          <w:szCs w:val="20"/>
        </w:rPr>
      </w:pPr>
    </w:p>
    <w:p w:rsidR="00A60080" w:rsidRDefault="00A60080" w:rsidP="00A536CE">
      <w:pPr>
        <w:pStyle w:val="BodyText2"/>
        <w:numPr>
          <w:ilvl w:val="5"/>
          <w:numId w:val="30"/>
        </w:numPr>
        <w:tabs>
          <w:tab w:val="left" w:pos="270"/>
          <w:tab w:val="left" w:pos="540"/>
          <w:tab w:val="left" w:pos="810"/>
        </w:tabs>
        <w:ind w:left="1530"/>
        <w:rPr>
          <w:rFonts w:ascii="Times New Roman" w:hAnsi="Times New Roman" w:cs="Times New Roman"/>
          <w:sz w:val="20"/>
          <w:szCs w:val="20"/>
        </w:rPr>
      </w:pPr>
      <w:r w:rsidRPr="00991124">
        <w:rPr>
          <w:rFonts w:ascii="Times New Roman" w:hAnsi="Times New Roman" w:cs="Times New Roman"/>
          <w:sz w:val="20"/>
          <w:szCs w:val="20"/>
        </w:rPr>
        <w:t>A certified member of the same sex and in compliance with Florida State Statute</w:t>
      </w:r>
      <w:r w:rsidR="000E386F">
        <w:rPr>
          <w:rFonts w:ascii="Times New Roman" w:hAnsi="Times New Roman" w:cs="Times New Roman"/>
          <w:sz w:val="20"/>
          <w:szCs w:val="20"/>
        </w:rPr>
        <w:t xml:space="preserve"> 901021 and</w:t>
      </w:r>
      <w:r w:rsidRPr="00991124">
        <w:rPr>
          <w:rFonts w:ascii="Times New Roman" w:hAnsi="Times New Roman" w:cs="Times New Roman"/>
          <w:sz w:val="20"/>
          <w:szCs w:val="20"/>
        </w:rPr>
        <w:t xml:space="preserve"> 901.211 searches inmates upon admission. (FCAC 9.03, 9.04) (FMJS 4.03)  The Statement of Search Preference Form (SRCJ 13-063) will be completed by the transgender/intersex inmate, choosing to have a male, female or both conduct the search.</w:t>
      </w:r>
    </w:p>
    <w:p w:rsidR="00A536CE" w:rsidRPr="00991124" w:rsidRDefault="00A536CE" w:rsidP="00A536CE">
      <w:pPr>
        <w:pStyle w:val="BodyText2"/>
        <w:tabs>
          <w:tab w:val="left" w:pos="270"/>
          <w:tab w:val="left" w:pos="540"/>
          <w:tab w:val="left" w:pos="810"/>
        </w:tabs>
        <w:ind w:left="3240"/>
        <w:rPr>
          <w:rFonts w:ascii="Times New Roman" w:hAnsi="Times New Roman" w:cs="Times New Roman"/>
          <w:sz w:val="20"/>
          <w:szCs w:val="20"/>
        </w:rPr>
      </w:pPr>
    </w:p>
    <w:p w:rsidR="00A60080" w:rsidRPr="00991124" w:rsidRDefault="00A536CE" w:rsidP="00A536CE">
      <w:pPr>
        <w:pStyle w:val="BodyText2"/>
        <w:tabs>
          <w:tab w:val="left" w:pos="270"/>
          <w:tab w:val="left" w:pos="540"/>
          <w:tab w:val="left" w:pos="810"/>
        </w:tabs>
        <w:ind w:left="1530" w:hanging="360"/>
        <w:rPr>
          <w:rFonts w:ascii="Times New Roman" w:hAnsi="Times New Roman" w:cs="Times New Roman"/>
          <w:sz w:val="20"/>
          <w:szCs w:val="20"/>
        </w:rPr>
      </w:pPr>
      <w:r>
        <w:rPr>
          <w:rFonts w:ascii="Times New Roman" w:hAnsi="Times New Roman" w:cs="Times New Roman"/>
          <w:sz w:val="20"/>
          <w:szCs w:val="20"/>
        </w:rPr>
        <w:t xml:space="preserve">ii. </w:t>
      </w:r>
      <w:r w:rsidR="00A60080" w:rsidRPr="00991124">
        <w:rPr>
          <w:rFonts w:ascii="Times New Roman" w:hAnsi="Times New Roman" w:cs="Times New Roman"/>
          <w:sz w:val="20"/>
          <w:szCs w:val="20"/>
        </w:rPr>
        <w:t xml:space="preserve">The officer performing the pat search should be of the same sex </w:t>
      </w:r>
      <w:r w:rsidR="00A60080" w:rsidRPr="00871ACA">
        <w:rPr>
          <w:rFonts w:ascii="Times New Roman" w:hAnsi="Times New Roman" w:cs="Times New Roman"/>
          <w:sz w:val="20"/>
          <w:szCs w:val="20"/>
        </w:rPr>
        <w:t xml:space="preserve">as identified by the </w:t>
      </w:r>
      <w:r w:rsidR="00A60080" w:rsidRPr="00991124">
        <w:rPr>
          <w:rFonts w:ascii="Times New Roman" w:hAnsi="Times New Roman" w:cs="Times New Roman"/>
          <w:sz w:val="20"/>
          <w:szCs w:val="20"/>
        </w:rPr>
        <w:t xml:space="preserve">                                transgender/intersex</w:t>
      </w:r>
      <w:r w:rsidR="000E386F">
        <w:rPr>
          <w:rFonts w:ascii="Times New Roman" w:hAnsi="Times New Roman" w:cs="Times New Roman"/>
          <w:sz w:val="20"/>
          <w:szCs w:val="20"/>
        </w:rPr>
        <w:t xml:space="preserve"> inmate on the Statement of Search Preference </w:t>
      </w:r>
      <w:r w:rsidR="00D26C79">
        <w:rPr>
          <w:rFonts w:ascii="Times New Roman" w:hAnsi="Times New Roman" w:cs="Times New Roman"/>
          <w:sz w:val="20"/>
          <w:szCs w:val="20"/>
        </w:rPr>
        <w:t xml:space="preserve">Form </w:t>
      </w:r>
      <w:r w:rsidR="00D26C79" w:rsidRPr="00991124">
        <w:rPr>
          <w:rFonts w:ascii="Times New Roman" w:hAnsi="Times New Roman" w:cs="Times New Roman"/>
          <w:sz w:val="20"/>
          <w:szCs w:val="20"/>
        </w:rPr>
        <w:t>(</w:t>
      </w:r>
      <w:hyperlink r:id="rId11" w:history="1">
        <w:r w:rsidR="000E386F" w:rsidRPr="00277DC7">
          <w:rPr>
            <w:rStyle w:val="Hyperlink"/>
            <w:rFonts w:ascii="Times New Roman" w:hAnsi="Times New Roman" w:cs="Times New Roman"/>
            <w:color w:val="auto"/>
            <w:sz w:val="20"/>
            <w:szCs w:val="20"/>
          </w:rPr>
          <w:t>SRCJ</w:t>
        </w:r>
      </w:hyperlink>
      <w:r w:rsidR="002A1BF1">
        <w:rPr>
          <w:rStyle w:val="Hyperlink"/>
          <w:rFonts w:ascii="Times New Roman" w:hAnsi="Times New Roman" w:cs="Times New Roman"/>
          <w:color w:val="auto"/>
          <w:sz w:val="20"/>
          <w:szCs w:val="20"/>
        </w:rPr>
        <w:t>-</w:t>
      </w:r>
      <w:r w:rsidR="000E386F" w:rsidRPr="002A1BF1">
        <w:rPr>
          <w:rFonts w:ascii="Times New Roman" w:hAnsi="Times New Roman" w:cs="Times New Roman"/>
          <w:sz w:val="20"/>
          <w:szCs w:val="20"/>
        </w:rPr>
        <w:t>13-063)</w:t>
      </w:r>
      <w:r w:rsidR="00A60080" w:rsidRPr="002A1BF1">
        <w:rPr>
          <w:rFonts w:ascii="Times New Roman" w:hAnsi="Times New Roman" w:cs="Times New Roman"/>
          <w:sz w:val="20"/>
          <w:szCs w:val="20"/>
        </w:rPr>
        <w:t>.</w:t>
      </w:r>
      <w:r w:rsidR="00A60080" w:rsidRPr="00991124">
        <w:rPr>
          <w:rFonts w:ascii="Times New Roman" w:hAnsi="Times New Roman" w:cs="Times New Roman"/>
          <w:sz w:val="20"/>
          <w:szCs w:val="20"/>
        </w:rPr>
        <w:t xml:space="preserve"> The inmate can choose to have a male or female officer pat search different areas based on the anatomy of the inmate.</w:t>
      </w:r>
    </w:p>
    <w:p w:rsidR="00A536CE" w:rsidRDefault="00A536CE" w:rsidP="00A536CE">
      <w:pPr>
        <w:pStyle w:val="BodyText2"/>
        <w:tabs>
          <w:tab w:val="left" w:pos="270"/>
          <w:tab w:val="left" w:pos="540"/>
          <w:tab w:val="left" w:pos="810"/>
        </w:tabs>
        <w:ind w:left="4140"/>
        <w:rPr>
          <w:rFonts w:ascii="Times New Roman" w:hAnsi="Times New Roman" w:cs="Times New Roman"/>
          <w:sz w:val="20"/>
          <w:szCs w:val="20"/>
        </w:rPr>
      </w:pPr>
    </w:p>
    <w:p w:rsidR="00A60080" w:rsidRPr="00991124" w:rsidRDefault="00A536CE" w:rsidP="00A536CE">
      <w:pPr>
        <w:pStyle w:val="BodyText2"/>
        <w:tabs>
          <w:tab w:val="left" w:pos="270"/>
          <w:tab w:val="left" w:pos="540"/>
          <w:tab w:val="left" w:pos="810"/>
          <w:tab w:val="left" w:pos="1530"/>
        </w:tabs>
        <w:ind w:left="1530" w:hanging="450"/>
        <w:rPr>
          <w:rFonts w:ascii="Times New Roman" w:hAnsi="Times New Roman" w:cs="Times New Roman"/>
          <w:sz w:val="20"/>
          <w:szCs w:val="20"/>
        </w:rPr>
      </w:pPr>
      <w:r>
        <w:rPr>
          <w:rFonts w:ascii="Times New Roman" w:hAnsi="Times New Roman" w:cs="Times New Roman"/>
          <w:sz w:val="20"/>
          <w:szCs w:val="20"/>
        </w:rPr>
        <w:t xml:space="preserve"> iii</w:t>
      </w:r>
      <w:r w:rsidR="00B34840">
        <w:rPr>
          <w:rFonts w:ascii="Times New Roman" w:hAnsi="Times New Roman" w:cs="Times New Roman"/>
          <w:sz w:val="20"/>
          <w:szCs w:val="20"/>
        </w:rPr>
        <w:t>. When</w:t>
      </w:r>
      <w:r w:rsidR="00A60080" w:rsidRPr="00991124">
        <w:rPr>
          <w:rFonts w:ascii="Times New Roman" w:hAnsi="Times New Roman" w:cs="Times New Roman"/>
          <w:sz w:val="20"/>
          <w:szCs w:val="20"/>
        </w:rPr>
        <w:t xml:space="preserve"> a strip search is required for a transgender/intersex inmate, the search will be conducted by an officer and overseen by a supervisor or witnessing officer per the Statement of Preference </w:t>
      </w:r>
      <w:r w:rsidR="00D26C79">
        <w:rPr>
          <w:rFonts w:ascii="Times New Roman" w:hAnsi="Times New Roman" w:cs="Times New Roman"/>
          <w:sz w:val="20"/>
          <w:szCs w:val="20"/>
        </w:rPr>
        <w:t>F</w:t>
      </w:r>
      <w:r w:rsidR="00D26C79" w:rsidRPr="00991124">
        <w:rPr>
          <w:rFonts w:ascii="Times New Roman" w:hAnsi="Times New Roman" w:cs="Times New Roman"/>
          <w:sz w:val="20"/>
          <w:szCs w:val="20"/>
        </w:rPr>
        <w:t>orm</w:t>
      </w:r>
      <w:r w:rsidR="00D26C79">
        <w:rPr>
          <w:rFonts w:ascii="Times New Roman" w:hAnsi="Times New Roman" w:cs="Times New Roman"/>
          <w:sz w:val="20"/>
          <w:szCs w:val="20"/>
        </w:rPr>
        <w:t xml:space="preserve"> (</w:t>
      </w:r>
      <w:r w:rsidR="000E386F">
        <w:rPr>
          <w:rFonts w:ascii="Times New Roman" w:hAnsi="Times New Roman" w:cs="Times New Roman"/>
          <w:sz w:val="20"/>
          <w:szCs w:val="20"/>
        </w:rPr>
        <w:t>SRCJ 13-063)</w:t>
      </w:r>
      <w:r w:rsidR="00A60080" w:rsidRPr="00991124">
        <w:rPr>
          <w:rFonts w:ascii="Times New Roman" w:hAnsi="Times New Roman" w:cs="Times New Roman"/>
          <w:sz w:val="20"/>
          <w:szCs w:val="20"/>
        </w:rPr>
        <w:t xml:space="preserve"> as signed by the inmate. The officer, supervisor or witnessing officer will be of the same sex that is listed on the Statement of Preference </w:t>
      </w:r>
      <w:r w:rsidR="00247C92">
        <w:rPr>
          <w:rFonts w:ascii="Times New Roman" w:hAnsi="Times New Roman" w:cs="Times New Roman"/>
          <w:sz w:val="20"/>
          <w:szCs w:val="20"/>
        </w:rPr>
        <w:t>F</w:t>
      </w:r>
      <w:r w:rsidR="00A60080" w:rsidRPr="00991124">
        <w:rPr>
          <w:rFonts w:ascii="Times New Roman" w:hAnsi="Times New Roman" w:cs="Times New Roman"/>
          <w:sz w:val="20"/>
          <w:szCs w:val="20"/>
        </w:rPr>
        <w:t>orm</w:t>
      </w:r>
      <w:r w:rsidR="00247C92">
        <w:rPr>
          <w:rFonts w:ascii="Times New Roman" w:hAnsi="Times New Roman" w:cs="Times New Roman"/>
          <w:sz w:val="20"/>
          <w:szCs w:val="20"/>
        </w:rPr>
        <w:t xml:space="preserve"> (SRCJ 13-063)</w:t>
      </w:r>
      <w:r w:rsidR="00A60080" w:rsidRPr="00991124">
        <w:rPr>
          <w:rFonts w:ascii="Times New Roman" w:hAnsi="Times New Roman" w:cs="Times New Roman"/>
          <w:sz w:val="20"/>
          <w:szCs w:val="20"/>
        </w:rPr>
        <w:t xml:space="preserve"> as signed by the inmate.</w:t>
      </w:r>
    </w:p>
    <w:p w:rsidR="00A536CE" w:rsidRDefault="00A536CE" w:rsidP="00A536CE">
      <w:pPr>
        <w:pStyle w:val="BodyText2"/>
        <w:tabs>
          <w:tab w:val="left" w:pos="270"/>
          <w:tab w:val="left" w:pos="540"/>
          <w:tab w:val="left" w:pos="810"/>
        </w:tabs>
        <w:ind w:left="4140"/>
        <w:rPr>
          <w:rFonts w:ascii="Times New Roman" w:hAnsi="Times New Roman" w:cs="Times New Roman"/>
          <w:sz w:val="20"/>
          <w:szCs w:val="20"/>
        </w:rPr>
      </w:pPr>
    </w:p>
    <w:p w:rsidR="00A60080" w:rsidRPr="00991124" w:rsidRDefault="00A536CE" w:rsidP="00A536CE">
      <w:pPr>
        <w:pStyle w:val="BodyText2"/>
        <w:tabs>
          <w:tab w:val="left" w:pos="270"/>
          <w:tab w:val="left" w:pos="540"/>
          <w:tab w:val="left" w:pos="810"/>
        </w:tabs>
        <w:ind w:left="4140" w:hanging="2970"/>
        <w:rPr>
          <w:rFonts w:ascii="Times New Roman" w:hAnsi="Times New Roman" w:cs="Times New Roman"/>
          <w:sz w:val="20"/>
          <w:szCs w:val="20"/>
        </w:rPr>
      </w:pPr>
      <w:r>
        <w:rPr>
          <w:rFonts w:ascii="Times New Roman" w:hAnsi="Times New Roman" w:cs="Times New Roman"/>
          <w:sz w:val="20"/>
          <w:szCs w:val="20"/>
        </w:rPr>
        <w:t>iv</w:t>
      </w:r>
      <w:r w:rsidR="00B34840">
        <w:rPr>
          <w:rFonts w:ascii="Times New Roman" w:hAnsi="Times New Roman" w:cs="Times New Roman"/>
          <w:sz w:val="20"/>
          <w:szCs w:val="20"/>
        </w:rPr>
        <w:t>. Strip</w:t>
      </w:r>
      <w:r w:rsidR="00A60080" w:rsidRPr="00991124">
        <w:rPr>
          <w:rFonts w:ascii="Times New Roman" w:hAnsi="Times New Roman" w:cs="Times New Roman"/>
          <w:sz w:val="20"/>
          <w:szCs w:val="20"/>
        </w:rPr>
        <w:t xml:space="preserve"> searches will never be performed as a punitive measure – ZERO TOLERANCE.</w:t>
      </w:r>
    </w:p>
    <w:p w:rsidR="00A536CE" w:rsidRDefault="00A536CE" w:rsidP="00A536CE">
      <w:pPr>
        <w:pStyle w:val="BodyText2"/>
        <w:tabs>
          <w:tab w:val="left" w:pos="270"/>
          <w:tab w:val="left" w:pos="540"/>
          <w:tab w:val="left" w:pos="810"/>
        </w:tabs>
        <w:ind w:left="4140"/>
        <w:rPr>
          <w:rFonts w:ascii="Times New Roman" w:hAnsi="Times New Roman" w:cs="Times New Roman"/>
          <w:sz w:val="20"/>
          <w:szCs w:val="20"/>
        </w:rPr>
      </w:pPr>
    </w:p>
    <w:p w:rsidR="00A60080" w:rsidRPr="00991124" w:rsidRDefault="00B34840" w:rsidP="00A536CE">
      <w:pPr>
        <w:pStyle w:val="BodyText2"/>
        <w:tabs>
          <w:tab w:val="left" w:pos="270"/>
          <w:tab w:val="left" w:pos="540"/>
          <w:tab w:val="left" w:pos="810"/>
        </w:tabs>
        <w:ind w:left="1530" w:hanging="270"/>
        <w:rPr>
          <w:rFonts w:ascii="Times New Roman" w:hAnsi="Times New Roman" w:cs="Times New Roman"/>
          <w:sz w:val="20"/>
          <w:szCs w:val="20"/>
        </w:rPr>
      </w:pPr>
      <w:r>
        <w:rPr>
          <w:rFonts w:ascii="Times New Roman" w:hAnsi="Times New Roman" w:cs="Times New Roman"/>
          <w:sz w:val="20"/>
          <w:szCs w:val="20"/>
        </w:rPr>
        <w:t>v. Staff</w:t>
      </w:r>
      <w:r w:rsidR="00A60080" w:rsidRPr="00991124">
        <w:rPr>
          <w:rFonts w:ascii="Times New Roman" w:hAnsi="Times New Roman" w:cs="Times New Roman"/>
          <w:sz w:val="20"/>
          <w:szCs w:val="20"/>
        </w:rPr>
        <w:t xml:space="preserve"> will not search or physically examine a transgender or intersex inmate for the sole purpose of determining the inmate’s genital status.</w:t>
      </w:r>
    </w:p>
    <w:p w:rsidR="00A60080" w:rsidRPr="00991124" w:rsidRDefault="00A536CE" w:rsidP="00A536CE">
      <w:pPr>
        <w:pStyle w:val="BodyText2"/>
        <w:tabs>
          <w:tab w:val="left" w:pos="270"/>
          <w:tab w:val="left" w:pos="540"/>
          <w:tab w:val="left" w:pos="810"/>
        </w:tabs>
        <w:ind w:left="1530" w:hanging="360"/>
        <w:rPr>
          <w:rFonts w:ascii="Times New Roman" w:hAnsi="Times New Roman" w:cs="Times New Roman"/>
          <w:sz w:val="20"/>
          <w:szCs w:val="20"/>
        </w:rPr>
      </w:pPr>
      <w:r>
        <w:rPr>
          <w:rFonts w:ascii="Times New Roman" w:hAnsi="Times New Roman" w:cs="Times New Roman"/>
          <w:sz w:val="20"/>
          <w:szCs w:val="20"/>
        </w:rPr>
        <w:t>vi</w:t>
      </w:r>
      <w:r w:rsidR="00B34840">
        <w:rPr>
          <w:rFonts w:ascii="Times New Roman" w:hAnsi="Times New Roman" w:cs="Times New Roman"/>
          <w:sz w:val="20"/>
          <w:szCs w:val="20"/>
        </w:rPr>
        <w:t>. If</w:t>
      </w:r>
      <w:r w:rsidR="00A60080" w:rsidRPr="00991124">
        <w:rPr>
          <w:rFonts w:ascii="Times New Roman" w:hAnsi="Times New Roman" w:cs="Times New Roman"/>
          <w:sz w:val="20"/>
          <w:szCs w:val="20"/>
        </w:rPr>
        <w:t xml:space="preserve"> the genital status is unknown, it may be determined during conversations with the inmate, reviewing medical records, or as part of a broader medical examination conducted in private by medical personnel requiring approval of Detention Administration. </w:t>
      </w:r>
    </w:p>
    <w:p w:rsidR="00A536CE" w:rsidRDefault="00A536CE" w:rsidP="00A536CE">
      <w:pPr>
        <w:pStyle w:val="BodyText2"/>
        <w:tabs>
          <w:tab w:val="left" w:pos="270"/>
          <w:tab w:val="left" w:pos="540"/>
          <w:tab w:val="left" w:pos="810"/>
        </w:tabs>
        <w:ind w:left="4140" w:hanging="2970"/>
        <w:rPr>
          <w:rFonts w:ascii="Times New Roman" w:hAnsi="Times New Roman" w:cs="Times New Roman"/>
          <w:sz w:val="20"/>
          <w:szCs w:val="20"/>
        </w:rPr>
      </w:pPr>
    </w:p>
    <w:p w:rsidR="00A60080" w:rsidRPr="00991124" w:rsidRDefault="00A536CE" w:rsidP="00A536CE">
      <w:pPr>
        <w:pStyle w:val="BodyText2"/>
        <w:tabs>
          <w:tab w:val="left" w:pos="270"/>
          <w:tab w:val="left" w:pos="540"/>
          <w:tab w:val="left" w:pos="810"/>
        </w:tabs>
        <w:ind w:left="1530" w:hanging="450"/>
        <w:rPr>
          <w:rFonts w:ascii="Times New Roman" w:hAnsi="Times New Roman" w:cs="Times New Roman"/>
          <w:sz w:val="20"/>
          <w:szCs w:val="20"/>
        </w:rPr>
      </w:pPr>
      <w:r>
        <w:rPr>
          <w:rFonts w:ascii="Times New Roman" w:hAnsi="Times New Roman" w:cs="Times New Roman"/>
          <w:sz w:val="20"/>
          <w:szCs w:val="20"/>
        </w:rPr>
        <w:t>vii</w:t>
      </w:r>
      <w:r w:rsidR="00B34840">
        <w:rPr>
          <w:rFonts w:ascii="Times New Roman" w:hAnsi="Times New Roman" w:cs="Times New Roman"/>
          <w:sz w:val="20"/>
          <w:szCs w:val="20"/>
        </w:rPr>
        <w:t>. The</w:t>
      </w:r>
      <w:r w:rsidR="00A60080" w:rsidRPr="00991124">
        <w:rPr>
          <w:rFonts w:ascii="Times New Roman" w:hAnsi="Times New Roman" w:cs="Times New Roman"/>
          <w:sz w:val="20"/>
          <w:szCs w:val="20"/>
        </w:rPr>
        <w:t xml:space="preserve"> officers and Health Services provider must attempt to communicate with the inmate for the cooperation in determining gender for the purpose of housing and additional inmate services without resorting to a physical examination. If the inmate refuses to cooperate, the inmate will be housed in a single cell by themselves until the review team communicates and attempts to receive confirmation. The metal detector will be utilized to scan the inmate prior to placement in a holding cell.</w:t>
      </w:r>
    </w:p>
    <w:p w:rsidR="00A536CE" w:rsidRDefault="00A536CE" w:rsidP="00A536CE">
      <w:pPr>
        <w:pStyle w:val="BodyText2"/>
        <w:tabs>
          <w:tab w:val="left" w:pos="270"/>
          <w:tab w:val="left" w:pos="540"/>
          <w:tab w:val="left" w:pos="810"/>
        </w:tabs>
        <w:ind w:left="2520" w:hanging="1440"/>
        <w:rPr>
          <w:rFonts w:ascii="Times New Roman" w:hAnsi="Times New Roman" w:cs="Times New Roman"/>
          <w:sz w:val="20"/>
          <w:szCs w:val="20"/>
        </w:rPr>
      </w:pPr>
    </w:p>
    <w:p w:rsidR="00A60080" w:rsidRPr="00991124" w:rsidRDefault="00A536CE" w:rsidP="00A536CE">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b)  </w:t>
      </w:r>
      <w:r w:rsidR="00A60080" w:rsidRPr="00991124">
        <w:rPr>
          <w:rFonts w:ascii="Times New Roman" w:hAnsi="Times New Roman" w:cs="Times New Roman"/>
          <w:sz w:val="20"/>
          <w:szCs w:val="20"/>
        </w:rPr>
        <w:t>The Review Team will consist of the following or designees:</w:t>
      </w:r>
    </w:p>
    <w:p w:rsidR="00A536CE" w:rsidRDefault="00A536CE" w:rsidP="00A536CE">
      <w:pPr>
        <w:pStyle w:val="BodyText2"/>
        <w:tabs>
          <w:tab w:val="left" w:pos="270"/>
          <w:tab w:val="left" w:pos="540"/>
          <w:tab w:val="left" w:pos="810"/>
        </w:tabs>
        <w:ind w:left="3240"/>
        <w:rPr>
          <w:rFonts w:ascii="Times New Roman" w:hAnsi="Times New Roman" w:cs="Times New Roman"/>
          <w:sz w:val="20"/>
          <w:szCs w:val="20"/>
        </w:rPr>
      </w:pPr>
    </w:p>
    <w:p w:rsidR="00A60080" w:rsidRPr="00991124" w:rsidRDefault="00B34840" w:rsidP="00A536CE">
      <w:pPr>
        <w:pStyle w:val="BodyText2"/>
        <w:tabs>
          <w:tab w:val="left" w:pos="270"/>
          <w:tab w:val="left" w:pos="540"/>
          <w:tab w:val="left" w:pos="810"/>
        </w:tabs>
        <w:ind w:left="3240" w:hanging="1800"/>
        <w:rPr>
          <w:rFonts w:ascii="Times New Roman" w:hAnsi="Times New Roman" w:cs="Times New Roman"/>
          <w:sz w:val="20"/>
          <w:szCs w:val="20"/>
        </w:rPr>
      </w:pPr>
      <w:r>
        <w:rPr>
          <w:rFonts w:ascii="Times New Roman" w:hAnsi="Times New Roman" w:cs="Times New Roman"/>
          <w:sz w:val="20"/>
          <w:szCs w:val="20"/>
        </w:rPr>
        <w:t>i. Medical</w:t>
      </w:r>
      <w:r w:rsidR="00A60080" w:rsidRPr="00991124">
        <w:rPr>
          <w:rFonts w:ascii="Times New Roman" w:hAnsi="Times New Roman" w:cs="Times New Roman"/>
          <w:sz w:val="20"/>
          <w:szCs w:val="20"/>
        </w:rPr>
        <w:t xml:space="preserve"> Health Services Administrator or Mental Health Counselor</w:t>
      </w:r>
    </w:p>
    <w:p w:rsidR="00A536CE" w:rsidRDefault="00A536CE" w:rsidP="00A536CE">
      <w:pPr>
        <w:pStyle w:val="BodyText2"/>
        <w:tabs>
          <w:tab w:val="left" w:pos="270"/>
          <w:tab w:val="left" w:pos="540"/>
          <w:tab w:val="left" w:pos="810"/>
        </w:tabs>
        <w:ind w:left="3240"/>
        <w:rPr>
          <w:rFonts w:ascii="Times New Roman" w:hAnsi="Times New Roman" w:cs="Times New Roman"/>
          <w:sz w:val="20"/>
          <w:szCs w:val="20"/>
        </w:rPr>
      </w:pPr>
    </w:p>
    <w:p w:rsidR="00A60080" w:rsidRPr="00991124" w:rsidRDefault="00A536CE" w:rsidP="00A536CE">
      <w:pPr>
        <w:pStyle w:val="BodyText2"/>
        <w:tabs>
          <w:tab w:val="left" w:pos="270"/>
          <w:tab w:val="left" w:pos="540"/>
          <w:tab w:val="left" w:pos="810"/>
        </w:tabs>
        <w:ind w:left="3240" w:hanging="1890"/>
        <w:rPr>
          <w:rFonts w:ascii="Times New Roman" w:hAnsi="Times New Roman" w:cs="Times New Roman"/>
          <w:sz w:val="20"/>
          <w:szCs w:val="20"/>
        </w:rPr>
      </w:pPr>
      <w:r>
        <w:rPr>
          <w:rFonts w:ascii="Times New Roman" w:hAnsi="Times New Roman" w:cs="Times New Roman"/>
          <w:sz w:val="20"/>
          <w:szCs w:val="20"/>
        </w:rPr>
        <w:t>ii</w:t>
      </w:r>
      <w:r w:rsidR="00B34840">
        <w:rPr>
          <w:rFonts w:ascii="Times New Roman" w:hAnsi="Times New Roman" w:cs="Times New Roman"/>
          <w:sz w:val="20"/>
          <w:szCs w:val="20"/>
        </w:rPr>
        <w:t>. Detention</w:t>
      </w:r>
      <w:r w:rsidR="00A60080" w:rsidRPr="00991124">
        <w:rPr>
          <w:rFonts w:ascii="Times New Roman" w:hAnsi="Times New Roman" w:cs="Times New Roman"/>
          <w:sz w:val="20"/>
          <w:szCs w:val="20"/>
        </w:rPr>
        <w:t xml:space="preserve"> Major</w:t>
      </w:r>
    </w:p>
    <w:p w:rsidR="00A536CE" w:rsidRDefault="00A536CE" w:rsidP="00A536CE">
      <w:pPr>
        <w:pStyle w:val="BodyText2"/>
        <w:tabs>
          <w:tab w:val="left" w:pos="270"/>
          <w:tab w:val="left" w:pos="540"/>
          <w:tab w:val="left" w:pos="810"/>
        </w:tabs>
        <w:ind w:left="3240"/>
        <w:rPr>
          <w:rFonts w:ascii="Times New Roman" w:hAnsi="Times New Roman" w:cs="Times New Roman"/>
          <w:sz w:val="20"/>
          <w:szCs w:val="20"/>
        </w:rPr>
      </w:pPr>
    </w:p>
    <w:p w:rsidR="00A60080" w:rsidRPr="00991124" w:rsidRDefault="003F7C96" w:rsidP="00A536CE">
      <w:pPr>
        <w:pStyle w:val="BodyText2"/>
        <w:tabs>
          <w:tab w:val="left" w:pos="270"/>
          <w:tab w:val="left" w:pos="540"/>
          <w:tab w:val="left" w:pos="810"/>
        </w:tabs>
        <w:ind w:left="3240" w:hanging="1980"/>
        <w:rPr>
          <w:rFonts w:ascii="Times New Roman" w:hAnsi="Times New Roman" w:cs="Times New Roman"/>
          <w:sz w:val="20"/>
          <w:szCs w:val="20"/>
        </w:rPr>
      </w:pPr>
      <w:r>
        <w:rPr>
          <w:rFonts w:ascii="Times New Roman" w:hAnsi="Times New Roman" w:cs="Times New Roman"/>
          <w:sz w:val="20"/>
          <w:szCs w:val="20"/>
        </w:rPr>
        <w:t xml:space="preserve"> </w:t>
      </w:r>
      <w:r w:rsidR="00A536CE">
        <w:rPr>
          <w:rFonts w:ascii="Times New Roman" w:hAnsi="Times New Roman" w:cs="Times New Roman"/>
          <w:sz w:val="20"/>
          <w:szCs w:val="20"/>
        </w:rPr>
        <w:t xml:space="preserve">iii. </w:t>
      </w:r>
      <w:r w:rsidR="00A60080" w:rsidRPr="00991124">
        <w:rPr>
          <w:rFonts w:ascii="Times New Roman" w:hAnsi="Times New Roman" w:cs="Times New Roman"/>
          <w:sz w:val="20"/>
          <w:szCs w:val="20"/>
        </w:rPr>
        <w:t>Operations Security Lieutenant</w:t>
      </w:r>
    </w:p>
    <w:p w:rsidR="003F7C96" w:rsidRDefault="003F7C96" w:rsidP="003F7C96">
      <w:pPr>
        <w:pStyle w:val="BodyText2"/>
        <w:tabs>
          <w:tab w:val="left" w:pos="270"/>
          <w:tab w:val="left" w:pos="540"/>
          <w:tab w:val="left" w:pos="810"/>
        </w:tabs>
        <w:ind w:left="3240"/>
        <w:rPr>
          <w:rFonts w:ascii="Times New Roman" w:hAnsi="Times New Roman" w:cs="Times New Roman"/>
          <w:sz w:val="20"/>
          <w:szCs w:val="20"/>
        </w:rPr>
      </w:pPr>
    </w:p>
    <w:p w:rsidR="00A60080" w:rsidRPr="00991124" w:rsidRDefault="003F7C96" w:rsidP="003F7C96">
      <w:pPr>
        <w:pStyle w:val="BodyText2"/>
        <w:tabs>
          <w:tab w:val="left" w:pos="270"/>
          <w:tab w:val="left" w:pos="540"/>
          <w:tab w:val="left" w:pos="810"/>
        </w:tabs>
        <w:ind w:left="3240" w:hanging="1890"/>
        <w:rPr>
          <w:rFonts w:ascii="Times New Roman" w:hAnsi="Times New Roman" w:cs="Times New Roman"/>
          <w:sz w:val="20"/>
          <w:szCs w:val="20"/>
        </w:rPr>
      </w:pPr>
      <w:r>
        <w:rPr>
          <w:rFonts w:ascii="Times New Roman" w:hAnsi="Times New Roman" w:cs="Times New Roman"/>
          <w:sz w:val="20"/>
          <w:szCs w:val="20"/>
        </w:rPr>
        <w:t xml:space="preserve">iv. </w:t>
      </w:r>
      <w:r w:rsidR="00A60080" w:rsidRPr="00991124">
        <w:rPr>
          <w:rFonts w:ascii="Times New Roman" w:hAnsi="Times New Roman" w:cs="Times New Roman"/>
          <w:sz w:val="20"/>
          <w:szCs w:val="20"/>
        </w:rPr>
        <w:t>PREA Coordinator/Manager</w:t>
      </w:r>
    </w:p>
    <w:p w:rsidR="003F7C96" w:rsidRDefault="003F7C96" w:rsidP="003F7C96">
      <w:pPr>
        <w:pStyle w:val="BodyText2"/>
        <w:tabs>
          <w:tab w:val="left" w:pos="270"/>
          <w:tab w:val="left" w:pos="540"/>
          <w:tab w:val="left" w:pos="810"/>
        </w:tabs>
        <w:ind w:left="2520"/>
        <w:rPr>
          <w:rFonts w:ascii="Times New Roman" w:hAnsi="Times New Roman" w:cs="Times New Roman"/>
          <w:sz w:val="20"/>
          <w:szCs w:val="20"/>
        </w:rPr>
      </w:pPr>
    </w:p>
    <w:p w:rsidR="00A60080" w:rsidRPr="00991124" w:rsidRDefault="003F7C96" w:rsidP="003F7C96">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c)  </w:t>
      </w:r>
      <w:r w:rsidR="00A60080" w:rsidRPr="00991124">
        <w:rPr>
          <w:rFonts w:ascii="Times New Roman" w:hAnsi="Times New Roman" w:cs="Times New Roman"/>
          <w:sz w:val="20"/>
          <w:szCs w:val="20"/>
        </w:rPr>
        <w:t xml:space="preserve">The </w:t>
      </w:r>
      <w:r w:rsidR="002A1BF1">
        <w:rPr>
          <w:rFonts w:ascii="Times New Roman" w:hAnsi="Times New Roman" w:cs="Times New Roman"/>
          <w:sz w:val="20"/>
          <w:szCs w:val="20"/>
        </w:rPr>
        <w:t>intake</w:t>
      </w:r>
      <w:r w:rsidR="002A1BF1" w:rsidRPr="00991124">
        <w:rPr>
          <w:rFonts w:ascii="Times New Roman" w:hAnsi="Times New Roman" w:cs="Times New Roman"/>
          <w:sz w:val="20"/>
          <w:szCs w:val="20"/>
        </w:rPr>
        <w:t xml:space="preserve"> </w:t>
      </w:r>
      <w:r w:rsidR="00A60080" w:rsidRPr="00991124">
        <w:rPr>
          <w:rFonts w:ascii="Times New Roman" w:hAnsi="Times New Roman" w:cs="Times New Roman"/>
          <w:sz w:val="20"/>
          <w:szCs w:val="20"/>
        </w:rPr>
        <w:t>officer is responsible for notifying the medical staff that a transgender/intersex inmate has been identified at intake.</w:t>
      </w:r>
    </w:p>
    <w:p w:rsidR="003F7C96" w:rsidRDefault="003F7C96" w:rsidP="003F7C96">
      <w:pPr>
        <w:pStyle w:val="BodyText2"/>
        <w:tabs>
          <w:tab w:val="left" w:pos="270"/>
          <w:tab w:val="left" w:pos="540"/>
          <w:tab w:val="left" w:pos="810"/>
        </w:tabs>
        <w:ind w:left="2520"/>
        <w:rPr>
          <w:rFonts w:ascii="Times New Roman" w:hAnsi="Times New Roman" w:cs="Times New Roman"/>
          <w:sz w:val="20"/>
          <w:szCs w:val="20"/>
        </w:rPr>
      </w:pPr>
    </w:p>
    <w:p w:rsidR="00A60080" w:rsidRPr="00991124" w:rsidRDefault="00A60080" w:rsidP="00CA0743">
      <w:pPr>
        <w:pStyle w:val="BodyText2"/>
        <w:numPr>
          <w:ilvl w:val="0"/>
          <w:numId w:val="46"/>
        </w:numPr>
        <w:tabs>
          <w:tab w:val="left" w:pos="270"/>
          <w:tab w:val="left" w:pos="540"/>
          <w:tab w:val="left" w:pos="810"/>
        </w:tabs>
        <w:rPr>
          <w:rFonts w:ascii="Times New Roman" w:hAnsi="Times New Roman" w:cs="Times New Roman"/>
          <w:sz w:val="20"/>
          <w:szCs w:val="20"/>
        </w:rPr>
      </w:pPr>
      <w:r w:rsidRPr="00991124">
        <w:rPr>
          <w:rFonts w:ascii="Times New Roman" w:hAnsi="Times New Roman" w:cs="Times New Roman"/>
          <w:sz w:val="20"/>
          <w:szCs w:val="20"/>
        </w:rPr>
        <w:t>Security staff will conduct these searches in a professional and respectful manner. The searches will be conducted in the least intrusive manner possible consistent with security needs, and only if a search needs to occur based exigent circumstances. All transgender/intersex searches will be documented in an incident report.</w:t>
      </w:r>
    </w:p>
    <w:p w:rsidR="003F7C96" w:rsidRDefault="003F7C96" w:rsidP="003F7C96">
      <w:pPr>
        <w:pStyle w:val="BodyText2"/>
        <w:tabs>
          <w:tab w:val="left" w:pos="270"/>
          <w:tab w:val="left" w:pos="540"/>
          <w:tab w:val="left" w:pos="810"/>
        </w:tabs>
        <w:ind w:left="2520"/>
        <w:rPr>
          <w:rFonts w:ascii="Times New Roman" w:hAnsi="Times New Roman" w:cs="Times New Roman"/>
          <w:sz w:val="20"/>
          <w:szCs w:val="20"/>
        </w:rPr>
      </w:pPr>
    </w:p>
    <w:p w:rsidR="003F7C96" w:rsidRDefault="003F7C96" w:rsidP="0026650D">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e)  </w:t>
      </w:r>
      <w:r w:rsidR="00CA0743">
        <w:rPr>
          <w:rFonts w:ascii="Times New Roman" w:hAnsi="Times New Roman" w:cs="Times New Roman"/>
          <w:sz w:val="20"/>
          <w:szCs w:val="20"/>
        </w:rPr>
        <w:t xml:space="preserve"> </w:t>
      </w:r>
      <w:r w:rsidR="00A60080" w:rsidRPr="00991124">
        <w:rPr>
          <w:rFonts w:ascii="Times New Roman" w:hAnsi="Times New Roman" w:cs="Times New Roman"/>
          <w:sz w:val="20"/>
          <w:szCs w:val="20"/>
        </w:rPr>
        <w:t xml:space="preserve">The security of the facility, staff and inmate’s safety must be maintained at all times. </w:t>
      </w:r>
    </w:p>
    <w:p w:rsidR="00DB61F9" w:rsidRPr="00991124" w:rsidRDefault="003F7C96" w:rsidP="003F7C96">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 </w:t>
      </w:r>
    </w:p>
    <w:p w:rsidR="008C0E9D" w:rsidRDefault="003F7C96" w:rsidP="003F7C96">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 </w:t>
      </w:r>
      <w:r w:rsidR="008C0E9D">
        <w:rPr>
          <w:rFonts w:ascii="Times New Roman" w:hAnsi="Times New Roman" w:cs="Times New Roman"/>
          <w:sz w:val="20"/>
          <w:szCs w:val="20"/>
        </w:rPr>
        <w:t>3.  Employees receive quarterly training in addition to annual training on their responsibilities under the agency’s Prison Rape Elimination Act (PREA) policy.</w:t>
      </w:r>
    </w:p>
    <w:p w:rsidR="008C0E9D" w:rsidRDefault="008C0E9D" w:rsidP="003F7C96">
      <w:pPr>
        <w:pStyle w:val="BodyText2"/>
        <w:tabs>
          <w:tab w:val="left" w:pos="270"/>
          <w:tab w:val="left" w:pos="540"/>
          <w:tab w:val="left" w:pos="810"/>
        </w:tabs>
        <w:ind w:left="1080" w:hanging="450"/>
        <w:rPr>
          <w:rFonts w:ascii="Times New Roman" w:hAnsi="Times New Roman" w:cs="Times New Roman"/>
          <w:sz w:val="20"/>
          <w:szCs w:val="20"/>
        </w:rPr>
      </w:pPr>
    </w:p>
    <w:p w:rsidR="00855570" w:rsidRDefault="008C0E9D" w:rsidP="003F7C96">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 4</w:t>
      </w:r>
      <w:r w:rsidR="003F7C96">
        <w:rPr>
          <w:rFonts w:ascii="Times New Roman" w:hAnsi="Times New Roman" w:cs="Times New Roman"/>
          <w:sz w:val="20"/>
          <w:szCs w:val="20"/>
        </w:rPr>
        <w:t xml:space="preserve">.  </w:t>
      </w:r>
      <w:r w:rsidR="00855570" w:rsidRPr="00991124">
        <w:rPr>
          <w:rFonts w:ascii="Times New Roman" w:hAnsi="Times New Roman" w:cs="Times New Roman"/>
          <w:sz w:val="20"/>
          <w:szCs w:val="20"/>
        </w:rPr>
        <w:t>Between training sessions, employees are provided with information a</w:t>
      </w:r>
      <w:r w:rsidR="003F7C96">
        <w:rPr>
          <w:rFonts w:ascii="Times New Roman" w:hAnsi="Times New Roman" w:cs="Times New Roman"/>
          <w:sz w:val="20"/>
          <w:szCs w:val="20"/>
        </w:rPr>
        <w:t xml:space="preserve">bout current policies regarding </w:t>
      </w:r>
      <w:r w:rsidR="00855570" w:rsidRPr="00991124">
        <w:rPr>
          <w:rFonts w:ascii="Times New Roman" w:hAnsi="Times New Roman" w:cs="Times New Roman"/>
          <w:sz w:val="20"/>
          <w:szCs w:val="20"/>
        </w:rPr>
        <w:t>sexual abuse and harassment. [</w:t>
      </w:r>
      <w:r w:rsidR="00247C92">
        <w:rPr>
          <w:rFonts w:ascii="Times New Roman" w:hAnsi="Times New Roman" w:cs="Times New Roman"/>
          <w:sz w:val="20"/>
          <w:szCs w:val="20"/>
        </w:rPr>
        <w:t>§</w:t>
      </w:r>
      <w:r w:rsidR="00855570" w:rsidRPr="00991124">
        <w:rPr>
          <w:rFonts w:ascii="Times New Roman" w:hAnsi="Times New Roman" w:cs="Times New Roman"/>
          <w:sz w:val="20"/>
          <w:szCs w:val="20"/>
        </w:rPr>
        <w:t>115.31 (c)-3]</w:t>
      </w:r>
    </w:p>
    <w:p w:rsidR="004F1908" w:rsidRDefault="004F1908" w:rsidP="003F7C96">
      <w:pPr>
        <w:pStyle w:val="BodyText2"/>
        <w:tabs>
          <w:tab w:val="left" w:pos="270"/>
          <w:tab w:val="left" w:pos="540"/>
          <w:tab w:val="left" w:pos="810"/>
        </w:tabs>
        <w:ind w:left="1080" w:hanging="450"/>
        <w:rPr>
          <w:rFonts w:ascii="Times New Roman" w:hAnsi="Times New Roman" w:cs="Times New Roman"/>
          <w:sz w:val="20"/>
          <w:szCs w:val="20"/>
        </w:rPr>
      </w:pPr>
      <w:r>
        <w:rPr>
          <w:rFonts w:ascii="Times New Roman" w:hAnsi="Times New Roman" w:cs="Times New Roman"/>
          <w:sz w:val="20"/>
          <w:szCs w:val="20"/>
        </w:rPr>
        <w:t xml:space="preserve">   </w:t>
      </w:r>
    </w:p>
    <w:p w:rsidR="0096463C" w:rsidRDefault="004F1908" w:rsidP="00AB52D4">
      <w:pPr>
        <w:pStyle w:val="BodyText2"/>
        <w:tabs>
          <w:tab w:val="left" w:pos="270"/>
          <w:tab w:val="left" w:pos="540"/>
          <w:tab w:val="left" w:pos="810"/>
        </w:tabs>
        <w:ind w:left="720"/>
        <w:rPr>
          <w:rFonts w:ascii="Times New Roman" w:hAnsi="Times New Roman" w:cs="Times New Roman"/>
          <w:sz w:val="20"/>
          <w:szCs w:val="20"/>
        </w:rPr>
      </w:pPr>
      <w:r>
        <w:rPr>
          <w:rFonts w:ascii="Times New Roman" w:hAnsi="Times New Roman" w:cs="Times New Roman"/>
          <w:sz w:val="20"/>
          <w:szCs w:val="20"/>
        </w:rPr>
        <w:t xml:space="preserve">5. </w:t>
      </w:r>
      <w:r w:rsidR="0096463C">
        <w:rPr>
          <w:rFonts w:ascii="Times New Roman" w:hAnsi="Times New Roman" w:cs="Times New Roman"/>
          <w:sz w:val="20"/>
          <w:szCs w:val="20"/>
        </w:rPr>
        <w:t xml:space="preserve"> </w:t>
      </w:r>
      <w:r>
        <w:rPr>
          <w:rFonts w:ascii="Times New Roman" w:hAnsi="Times New Roman" w:cs="Times New Roman"/>
          <w:sz w:val="20"/>
          <w:szCs w:val="20"/>
        </w:rPr>
        <w:t>Employees</w:t>
      </w:r>
      <w:r w:rsidR="004B53EE">
        <w:rPr>
          <w:rFonts w:ascii="Times New Roman" w:hAnsi="Times New Roman" w:cs="Times New Roman"/>
          <w:sz w:val="20"/>
          <w:szCs w:val="20"/>
        </w:rPr>
        <w:t xml:space="preserve"> and Contractors</w:t>
      </w:r>
      <w:r>
        <w:rPr>
          <w:rFonts w:ascii="Times New Roman" w:hAnsi="Times New Roman" w:cs="Times New Roman"/>
          <w:sz w:val="20"/>
          <w:szCs w:val="20"/>
        </w:rPr>
        <w:t xml:space="preserve"> are issued </w:t>
      </w:r>
      <w:r w:rsidR="00343783">
        <w:rPr>
          <w:rFonts w:ascii="Times New Roman" w:hAnsi="Times New Roman" w:cs="Times New Roman"/>
          <w:sz w:val="20"/>
          <w:szCs w:val="20"/>
        </w:rPr>
        <w:t xml:space="preserve">quick reference </w:t>
      </w:r>
      <w:r>
        <w:rPr>
          <w:rFonts w:ascii="Times New Roman" w:hAnsi="Times New Roman" w:cs="Times New Roman"/>
          <w:sz w:val="20"/>
          <w:szCs w:val="20"/>
        </w:rPr>
        <w:t xml:space="preserve">PREA </w:t>
      </w:r>
      <w:r w:rsidR="004B53EE">
        <w:rPr>
          <w:rFonts w:ascii="Times New Roman" w:hAnsi="Times New Roman" w:cs="Times New Roman"/>
          <w:sz w:val="20"/>
          <w:szCs w:val="20"/>
        </w:rPr>
        <w:t>P</w:t>
      </w:r>
      <w:r>
        <w:rPr>
          <w:rFonts w:ascii="Times New Roman" w:hAnsi="Times New Roman" w:cs="Times New Roman"/>
          <w:sz w:val="20"/>
          <w:szCs w:val="20"/>
        </w:rPr>
        <w:t xml:space="preserve">ocket </w:t>
      </w:r>
      <w:r w:rsidR="004B53EE">
        <w:rPr>
          <w:rFonts w:ascii="Times New Roman" w:hAnsi="Times New Roman" w:cs="Times New Roman"/>
          <w:sz w:val="20"/>
          <w:szCs w:val="20"/>
        </w:rPr>
        <w:t>G</w:t>
      </w:r>
      <w:r>
        <w:rPr>
          <w:rFonts w:ascii="Times New Roman" w:hAnsi="Times New Roman" w:cs="Times New Roman"/>
          <w:sz w:val="20"/>
          <w:szCs w:val="20"/>
        </w:rPr>
        <w:t xml:space="preserve">uides, </w:t>
      </w:r>
      <w:r w:rsidR="00733E28">
        <w:rPr>
          <w:rFonts w:ascii="Times New Roman" w:hAnsi="Times New Roman" w:cs="Times New Roman"/>
          <w:sz w:val="20"/>
          <w:szCs w:val="20"/>
        </w:rPr>
        <w:t xml:space="preserve">mandatory </w:t>
      </w:r>
      <w:r>
        <w:rPr>
          <w:rFonts w:ascii="Times New Roman" w:hAnsi="Times New Roman" w:cs="Times New Roman"/>
          <w:sz w:val="20"/>
          <w:szCs w:val="20"/>
        </w:rPr>
        <w:t>to retain</w:t>
      </w:r>
      <w:r w:rsidR="004B53EE">
        <w:rPr>
          <w:rFonts w:ascii="Times New Roman" w:hAnsi="Times New Roman" w:cs="Times New Roman"/>
          <w:sz w:val="20"/>
          <w:szCs w:val="20"/>
        </w:rPr>
        <w:t xml:space="preserve"> on their</w:t>
      </w:r>
    </w:p>
    <w:p w:rsidR="004F1908" w:rsidRDefault="0096463C" w:rsidP="0096463C">
      <w:pPr>
        <w:pStyle w:val="BodyText2"/>
        <w:tabs>
          <w:tab w:val="left" w:pos="270"/>
          <w:tab w:val="left" w:pos="540"/>
          <w:tab w:val="left" w:pos="810"/>
        </w:tabs>
        <w:ind w:left="720"/>
        <w:rPr>
          <w:rFonts w:ascii="Times New Roman" w:hAnsi="Times New Roman" w:cs="Times New Roman"/>
          <w:sz w:val="20"/>
          <w:szCs w:val="20"/>
        </w:rPr>
      </w:pPr>
      <w:r>
        <w:rPr>
          <w:rFonts w:ascii="Times New Roman" w:hAnsi="Times New Roman" w:cs="Times New Roman"/>
          <w:sz w:val="20"/>
          <w:szCs w:val="20"/>
        </w:rPr>
        <w:t xml:space="preserve">     </w:t>
      </w:r>
      <w:r w:rsidR="004B53EE">
        <w:rPr>
          <w:rFonts w:ascii="Times New Roman" w:hAnsi="Times New Roman" w:cs="Times New Roman"/>
          <w:sz w:val="20"/>
          <w:szCs w:val="20"/>
        </w:rPr>
        <w:t>person, which</w:t>
      </w:r>
      <w:r w:rsidR="00343783">
        <w:rPr>
          <w:rFonts w:ascii="Times New Roman" w:hAnsi="Times New Roman" w:cs="Times New Roman"/>
          <w:sz w:val="20"/>
          <w:szCs w:val="20"/>
        </w:rPr>
        <w:t xml:space="preserve"> </w:t>
      </w:r>
      <w:r w:rsidR="004B53EE">
        <w:rPr>
          <w:rFonts w:ascii="Times New Roman" w:hAnsi="Times New Roman" w:cs="Times New Roman"/>
          <w:sz w:val="20"/>
          <w:szCs w:val="20"/>
        </w:rPr>
        <w:t>outline</w:t>
      </w:r>
      <w:r w:rsidR="004F1908">
        <w:rPr>
          <w:rFonts w:ascii="Times New Roman" w:hAnsi="Times New Roman" w:cs="Times New Roman"/>
          <w:sz w:val="20"/>
          <w:szCs w:val="20"/>
        </w:rPr>
        <w:t xml:space="preserve"> their responsibilities as first responders and how to secure a crime scene.</w:t>
      </w:r>
    </w:p>
    <w:p w:rsidR="004F1908" w:rsidRDefault="004F1908" w:rsidP="00AB52D4">
      <w:pPr>
        <w:pStyle w:val="BodyText2"/>
        <w:tabs>
          <w:tab w:val="left" w:pos="270"/>
          <w:tab w:val="left" w:pos="540"/>
          <w:tab w:val="left" w:pos="810"/>
        </w:tabs>
        <w:ind w:left="720"/>
        <w:rPr>
          <w:rFonts w:ascii="Times New Roman" w:hAnsi="Times New Roman" w:cs="Times New Roman"/>
          <w:sz w:val="20"/>
          <w:szCs w:val="20"/>
        </w:rPr>
      </w:pPr>
    </w:p>
    <w:p w:rsidR="004B53EE" w:rsidRDefault="004F1908" w:rsidP="00AB52D4">
      <w:pPr>
        <w:pStyle w:val="BodyText2"/>
        <w:numPr>
          <w:ilvl w:val="0"/>
          <w:numId w:val="48"/>
        </w:numPr>
        <w:tabs>
          <w:tab w:val="left" w:pos="270"/>
          <w:tab w:val="left" w:pos="540"/>
          <w:tab w:val="left" w:pos="810"/>
        </w:tabs>
        <w:ind w:hanging="270"/>
        <w:rPr>
          <w:rFonts w:ascii="Times New Roman" w:hAnsi="Times New Roman" w:cs="Times New Roman"/>
          <w:sz w:val="20"/>
          <w:szCs w:val="20"/>
        </w:rPr>
      </w:pPr>
      <w:r>
        <w:rPr>
          <w:rFonts w:ascii="Times New Roman" w:hAnsi="Times New Roman" w:cs="Times New Roman"/>
          <w:sz w:val="20"/>
          <w:szCs w:val="20"/>
        </w:rPr>
        <w:t xml:space="preserve">All towers are </w:t>
      </w:r>
      <w:r w:rsidR="003475B9">
        <w:rPr>
          <w:rFonts w:ascii="Times New Roman" w:hAnsi="Times New Roman" w:cs="Times New Roman"/>
          <w:sz w:val="20"/>
          <w:szCs w:val="20"/>
        </w:rPr>
        <w:t>equipped with</w:t>
      </w:r>
      <w:r w:rsidR="004B53EE">
        <w:rPr>
          <w:rFonts w:ascii="Times New Roman" w:hAnsi="Times New Roman" w:cs="Times New Roman"/>
          <w:sz w:val="20"/>
          <w:szCs w:val="20"/>
        </w:rPr>
        <w:t xml:space="preserve"> PREA </w:t>
      </w:r>
      <w:r w:rsidR="002A1BF1">
        <w:rPr>
          <w:rFonts w:ascii="Times New Roman" w:hAnsi="Times New Roman" w:cs="Times New Roman"/>
          <w:sz w:val="20"/>
          <w:szCs w:val="20"/>
        </w:rPr>
        <w:t xml:space="preserve">Standards </w:t>
      </w:r>
      <w:r w:rsidR="004B53EE">
        <w:rPr>
          <w:rFonts w:ascii="Times New Roman" w:hAnsi="Times New Roman" w:cs="Times New Roman"/>
          <w:sz w:val="20"/>
          <w:szCs w:val="20"/>
        </w:rPr>
        <w:t>Guide Books</w:t>
      </w:r>
      <w:r w:rsidR="00343783">
        <w:rPr>
          <w:rFonts w:ascii="Times New Roman" w:hAnsi="Times New Roman" w:cs="Times New Roman"/>
          <w:sz w:val="20"/>
          <w:szCs w:val="20"/>
        </w:rPr>
        <w:t>,</w:t>
      </w:r>
      <w:r w:rsidR="004B53EE">
        <w:rPr>
          <w:rFonts w:ascii="Times New Roman" w:hAnsi="Times New Roman" w:cs="Times New Roman"/>
          <w:sz w:val="20"/>
          <w:szCs w:val="20"/>
        </w:rPr>
        <w:t xml:space="preserve"> </w:t>
      </w:r>
      <w:r w:rsidR="00277DC7">
        <w:rPr>
          <w:rFonts w:ascii="Times New Roman" w:hAnsi="Times New Roman" w:cs="Times New Roman"/>
          <w:sz w:val="20"/>
          <w:szCs w:val="20"/>
        </w:rPr>
        <w:t xml:space="preserve">which outline the PREA Standards, </w:t>
      </w:r>
      <w:r w:rsidR="004B53EE">
        <w:rPr>
          <w:rFonts w:ascii="Times New Roman" w:hAnsi="Times New Roman" w:cs="Times New Roman"/>
          <w:sz w:val="20"/>
          <w:szCs w:val="20"/>
        </w:rPr>
        <w:t xml:space="preserve">for </w:t>
      </w:r>
      <w:r w:rsidR="00277DC7">
        <w:rPr>
          <w:rFonts w:ascii="Times New Roman" w:hAnsi="Times New Roman" w:cs="Times New Roman"/>
          <w:sz w:val="20"/>
          <w:szCs w:val="20"/>
        </w:rPr>
        <w:t>Officers/</w:t>
      </w:r>
      <w:r w:rsidR="004B53EE">
        <w:rPr>
          <w:rFonts w:ascii="Times New Roman" w:hAnsi="Times New Roman" w:cs="Times New Roman"/>
          <w:sz w:val="20"/>
          <w:szCs w:val="20"/>
        </w:rPr>
        <w:t>employees</w:t>
      </w:r>
      <w:r>
        <w:rPr>
          <w:rFonts w:ascii="Times New Roman" w:hAnsi="Times New Roman" w:cs="Times New Roman"/>
          <w:sz w:val="20"/>
          <w:szCs w:val="20"/>
        </w:rPr>
        <w:t xml:space="preserve"> to reference</w:t>
      </w:r>
      <w:r w:rsidR="00343783">
        <w:rPr>
          <w:rFonts w:ascii="Times New Roman" w:hAnsi="Times New Roman" w:cs="Times New Roman"/>
          <w:sz w:val="20"/>
          <w:szCs w:val="20"/>
        </w:rPr>
        <w:t>,</w:t>
      </w:r>
      <w:r>
        <w:rPr>
          <w:rFonts w:ascii="Times New Roman" w:hAnsi="Times New Roman" w:cs="Times New Roman"/>
          <w:sz w:val="20"/>
          <w:szCs w:val="20"/>
        </w:rPr>
        <w:t xml:space="preserve"> </w:t>
      </w:r>
      <w:r w:rsidR="003475B9">
        <w:rPr>
          <w:rFonts w:ascii="Times New Roman" w:hAnsi="Times New Roman" w:cs="Times New Roman"/>
          <w:sz w:val="20"/>
          <w:szCs w:val="20"/>
        </w:rPr>
        <w:t>(PREA Guide Books are secured in the key box in each tower</w:t>
      </w:r>
      <w:r w:rsidR="000E1822">
        <w:rPr>
          <w:rFonts w:ascii="Times New Roman" w:hAnsi="Times New Roman" w:cs="Times New Roman"/>
          <w:sz w:val="20"/>
          <w:szCs w:val="20"/>
        </w:rPr>
        <w:t xml:space="preserve"> and ACR and in the cabinet behind the Officers desk in Medical</w:t>
      </w:r>
      <w:r w:rsidR="003475B9">
        <w:rPr>
          <w:rFonts w:ascii="Times New Roman" w:hAnsi="Times New Roman" w:cs="Times New Roman"/>
          <w:sz w:val="20"/>
          <w:szCs w:val="20"/>
        </w:rPr>
        <w:t>)</w:t>
      </w:r>
    </w:p>
    <w:p w:rsidR="00277DC7" w:rsidRDefault="00277DC7" w:rsidP="00277DC7">
      <w:pPr>
        <w:pStyle w:val="BodyText2"/>
        <w:tabs>
          <w:tab w:val="left" w:pos="270"/>
          <w:tab w:val="left" w:pos="540"/>
          <w:tab w:val="left" w:pos="810"/>
        </w:tabs>
        <w:ind w:left="990"/>
        <w:rPr>
          <w:rFonts w:ascii="Times New Roman" w:hAnsi="Times New Roman" w:cs="Times New Roman"/>
          <w:sz w:val="20"/>
          <w:szCs w:val="20"/>
        </w:rPr>
      </w:pPr>
    </w:p>
    <w:p w:rsidR="004910FA" w:rsidRDefault="004B53EE" w:rsidP="00AB52D4">
      <w:pPr>
        <w:pStyle w:val="BodyText2"/>
        <w:numPr>
          <w:ilvl w:val="0"/>
          <w:numId w:val="48"/>
        </w:numPr>
        <w:tabs>
          <w:tab w:val="left" w:pos="270"/>
          <w:tab w:val="left" w:pos="540"/>
          <w:tab w:val="left" w:pos="810"/>
        </w:tabs>
        <w:ind w:hanging="270"/>
        <w:rPr>
          <w:rFonts w:ascii="Times New Roman" w:hAnsi="Times New Roman" w:cs="Times New Roman"/>
          <w:sz w:val="20"/>
          <w:szCs w:val="20"/>
        </w:rPr>
      </w:pPr>
      <w:r>
        <w:rPr>
          <w:rFonts w:ascii="Times New Roman" w:hAnsi="Times New Roman" w:cs="Times New Roman"/>
          <w:sz w:val="20"/>
          <w:szCs w:val="20"/>
        </w:rPr>
        <w:t xml:space="preserve">PREA </w:t>
      </w:r>
      <w:r w:rsidR="002A1BF1">
        <w:rPr>
          <w:rFonts w:ascii="Times New Roman" w:hAnsi="Times New Roman" w:cs="Times New Roman"/>
          <w:sz w:val="20"/>
          <w:szCs w:val="20"/>
        </w:rPr>
        <w:t xml:space="preserve">Standards </w:t>
      </w:r>
      <w:r>
        <w:rPr>
          <w:rFonts w:ascii="Times New Roman" w:hAnsi="Times New Roman" w:cs="Times New Roman"/>
          <w:sz w:val="20"/>
          <w:szCs w:val="20"/>
        </w:rPr>
        <w:t xml:space="preserve">Guide Books are maintained in all agency transport vehicles for Officers to reference. </w:t>
      </w:r>
    </w:p>
    <w:p w:rsidR="004910FA" w:rsidRDefault="004F1908" w:rsidP="00AB52D4">
      <w:pPr>
        <w:pStyle w:val="BodyText2"/>
        <w:tabs>
          <w:tab w:val="left" w:pos="270"/>
          <w:tab w:val="left" w:pos="540"/>
          <w:tab w:val="left" w:pos="810"/>
        </w:tabs>
        <w:ind w:left="990"/>
        <w:rPr>
          <w:rFonts w:ascii="Times New Roman" w:hAnsi="Times New Roman" w:cs="Times New Roman"/>
          <w:sz w:val="20"/>
          <w:szCs w:val="20"/>
        </w:rPr>
      </w:pPr>
      <w:r>
        <w:rPr>
          <w:rFonts w:ascii="Times New Roman" w:hAnsi="Times New Roman" w:cs="Times New Roman"/>
          <w:sz w:val="20"/>
          <w:szCs w:val="20"/>
        </w:rPr>
        <w:t xml:space="preserve">    </w:t>
      </w:r>
    </w:p>
    <w:p w:rsidR="004F1908" w:rsidRPr="00991124" w:rsidRDefault="00CA0743" w:rsidP="00AB52D4">
      <w:pPr>
        <w:pStyle w:val="BodyText2"/>
        <w:numPr>
          <w:ilvl w:val="0"/>
          <w:numId w:val="48"/>
        </w:numPr>
        <w:tabs>
          <w:tab w:val="left" w:pos="270"/>
          <w:tab w:val="left" w:pos="540"/>
          <w:tab w:val="left" w:pos="810"/>
        </w:tabs>
        <w:ind w:left="900" w:hanging="180"/>
        <w:rPr>
          <w:rFonts w:ascii="Times New Roman" w:hAnsi="Times New Roman" w:cs="Times New Roman"/>
          <w:sz w:val="20"/>
          <w:szCs w:val="20"/>
        </w:rPr>
      </w:pPr>
      <w:r>
        <w:rPr>
          <w:rFonts w:ascii="Times New Roman" w:hAnsi="Times New Roman" w:cs="Times New Roman"/>
          <w:sz w:val="20"/>
          <w:szCs w:val="20"/>
        </w:rPr>
        <w:t xml:space="preserve"> </w:t>
      </w:r>
      <w:r w:rsidR="004910FA">
        <w:rPr>
          <w:rFonts w:ascii="Times New Roman" w:hAnsi="Times New Roman" w:cs="Times New Roman"/>
          <w:sz w:val="20"/>
          <w:szCs w:val="20"/>
        </w:rPr>
        <w:t xml:space="preserve">PREA First Responder Posters </w:t>
      </w:r>
      <w:r w:rsidR="00EA3A2B">
        <w:rPr>
          <w:rFonts w:ascii="Times New Roman" w:hAnsi="Times New Roman" w:cs="Times New Roman"/>
          <w:sz w:val="20"/>
          <w:szCs w:val="20"/>
        </w:rPr>
        <w:t>are posted th</w:t>
      </w:r>
      <w:r w:rsidR="004910FA">
        <w:rPr>
          <w:rFonts w:ascii="Times New Roman" w:hAnsi="Times New Roman" w:cs="Times New Roman"/>
          <w:sz w:val="20"/>
          <w:szCs w:val="20"/>
        </w:rPr>
        <w:t>roughout the facility.</w:t>
      </w:r>
      <w:r w:rsidR="004F1908">
        <w:rPr>
          <w:rFonts w:ascii="Times New Roman" w:hAnsi="Times New Roman" w:cs="Times New Roman"/>
          <w:sz w:val="20"/>
          <w:szCs w:val="20"/>
        </w:rPr>
        <w:t xml:space="preserve"> </w:t>
      </w:r>
      <w:r w:rsidR="00277DC7">
        <w:rPr>
          <w:rFonts w:ascii="Times New Roman" w:hAnsi="Times New Roman" w:cs="Times New Roman"/>
          <w:sz w:val="20"/>
          <w:szCs w:val="20"/>
        </w:rPr>
        <w:t xml:space="preserve">(Pod towers, Detention Muster, Shift Supervisor’s Office, Food Service Office, Medical, Medical Officers Desk, Transportation, Video Courtroom, </w:t>
      </w:r>
      <w:r w:rsidR="000E1822">
        <w:rPr>
          <w:rFonts w:ascii="Times New Roman" w:hAnsi="Times New Roman" w:cs="Times New Roman"/>
          <w:sz w:val="20"/>
          <w:szCs w:val="20"/>
        </w:rPr>
        <w:t xml:space="preserve">ACR Supervisor’s Office, </w:t>
      </w:r>
      <w:r w:rsidR="00277DC7">
        <w:rPr>
          <w:rFonts w:ascii="Times New Roman" w:hAnsi="Times New Roman" w:cs="Times New Roman"/>
          <w:sz w:val="20"/>
          <w:szCs w:val="20"/>
        </w:rPr>
        <w:t>Classrooms and Maintenance)</w:t>
      </w:r>
      <w:r w:rsidR="004F1908">
        <w:rPr>
          <w:rFonts w:ascii="Times New Roman" w:hAnsi="Times New Roman" w:cs="Times New Roman"/>
          <w:sz w:val="20"/>
          <w:szCs w:val="20"/>
        </w:rPr>
        <w:t xml:space="preserve"> </w:t>
      </w:r>
    </w:p>
    <w:p w:rsidR="003F7C96" w:rsidRDefault="003F7C96" w:rsidP="003F7C96">
      <w:pPr>
        <w:pStyle w:val="BodyText2"/>
        <w:tabs>
          <w:tab w:val="left" w:pos="270"/>
          <w:tab w:val="left" w:pos="540"/>
          <w:tab w:val="left" w:pos="810"/>
        </w:tabs>
        <w:ind w:left="1980"/>
        <w:rPr>
          <w:rFonts w:ascii="Times New Roman" w:hAnsi="Times New Roman" w:cs="Times New Roman"/>
          <w:sz w:val="20"/>
          <w:szCs w:val="20"/>
        </w:rPr>
      </w:pPr>
    </w:p>
    <w:p w:rsidR="00855570" w:rsidRPr="00991124" w:rsidRDefault="004910FA" w:rsidP="003F7C96">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9</w:t>
      </w:r>
      <w:r w:rsidR="003F7C96">
        <w:rPr>
          <w:rFonts w:ascii="Times New Roman" w:hAnsi="Times New Roman" w:cs="Times New Roman"/>
          <w:sz w:val="20"/>
          <w:szCs w:val="20"/>
        </w:rPr>
        <w:t xml:space="preserve">.  </w:t>
      </w:r>
      <w:r w:rsidR="00855570" w:rsidRPr="00991124">
        <w:rPr>
          <w:rFonts w:ascii="Times New Roman" w:hAnsi="Times New Roman" w:cs="Times New Roman"/>
          <w:sz w:val="20"/>
          <w:szCs w:val="20"/>
        </w:rPr>
        <w:t>The agency documents that employees understand the training they have received through employee signature or electronic verification. [</w:t>
      </w:r>
      <w:r w:rsidR="00247C92">
        <w:rPr>
          <w:rFonts w:ascii="Times New Roman" w:hAnsi="Times New Roman" w:cs="Times New Roman"/>
          <w:sz w:val="20"/>
          <w:szCs w:val="20"/>
        </w:rPr>
        <w:t>§</w:t>
      </w:r>
      <w:r w:rsidR="00855570" w:rsidRPr="00991124">
        <w:rPr>
          <w:rFonts w:ascii="Times New Roman" w:hAnsi="Times New Roman" w:cs="Times New Roman"/>
          <w:sz w:val="20"/>
          <w:szCs w:val="20"/>
        </w:rPr>
        <w:t>115.31 (d)-1]</w:t>
      </w:r>
    </w:p>
    <w:p w:rsidR="00AF7FD8" w:rsidRPr="00871ACA" w:rsidRDefault="00AF7FD8" w:rsidP="00991124">
      <w:pPr>
        <w:pStyle w:val="BodyText2"/>
        <w:tabs>
          <w:tab w:val="left" w:pos="270"/>
          <w:tab w:val="left" w:pos="540"/>
          <w:tab w:val="left" w:pos="810"/>
        </w:tabs>
        <w:ind w:left="1440"/>
        <w:rPr>
          <w:rFonts w:ascii="Times New Roman" w:hAnsi="Times New Roman" w:cs="Times New Roman"/>
          <w:b/>
          <w:sz w:val="20"/>
          <w:szCs w:val="20"/>
        </w:rPr>
      </w:pPr>
    </w:p>
    <w:p w:rsidR="00386BFE" w:rsidRPr="00991124" w:rsidRDefault="00B34840" w:rsidP="003F7C96">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B. §</w:t>
      </w:r>
      <w:r w:rsidR="00386BFE" w:rsidRPr="00991124">
        <w:rPr>
          <w:rFonts w:ascii="Times New Roman" w:hAnsi="Times New Roman" w:cs="Times New Roman"/>
          <w:b/>
          <w:sz w:val="20"/>
          <w:szCs w:val="20"/>
        </w:rPr>
        <w:t xml:space="preserve"> 115.32 Volunteer and contractor training</w:t>
      </w:r>
    </w:p>
    <w:p w:rsidR="003F7C96" w:rsidRDefault="003F7C96" w:rsidP="003F7C96">
      <w:pPr>
        <w:pStyle w:val="BodyText2"/>
        <w:tabs>
          <w:tab w:val="left" w:pos="270"/>
          <w:tab w:val="left" w:pos="540"/>
          <w:tab w:val="left" w:pos="810"/>
        </w:tabs>
        <w:ind w:left="1980"/>
        <w:rPr>
          <w:rFonts w:ascii="Times New Roman" w:hAnsi="Times New Roman" w:cs="Times New Roman"/>
          <w:sz w:val="20"/>
          <w:szCs w:val="20"/>
        </w:rPr>
      </w:pPr>
    </w:p>
    <w:p w:rsidR="00C73F61" w:rsidRPr="00991124" w:rsidRDefault="003F7C96" w:rsidP="00F170B1">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1.  </w:t>
      </w:r>
      <w:r w:rsidR="00C73F61" w:rsidRPr="00871ACA">
        <w:rPr>
          <w:rFonts w:ascii="Times New Roman" w:hAnsi="Times New Roman" w:cs="Times New Roman"/>
          <w:sz w:val="20"/>
          <w:szCs w:val="20"/>
        </w:rPr>
        <w:t xml:space="preserve">All </w:t>
      </w:r>
      <w:r w:rsidR="00E57D9B">
        <w:rPr>
          <w:rFonts w:ascii="Times New Roman" w:hAnsi="Times New Roman" w:cs="Times New Roman"/>
          <w:sz w:val="20"/>
          <w:szCs w:val="20"/>
        </w:rPr>
        <w:t>volunteers and c</w:t>
      </w:r>
      <w:r w:rsidR="00C73F61" w:rsidRPr="00871ACA">
        <w:rPr>
          <w:rFonts w:ascii="Times New Roman" w:hAnsi="Times New Roman" w:cs="Times New Roman"/>
          <w:sz w:val="20"/>
          <w:szCs w:val="20"/>
        </w:rPr>
        <w:t xml:space="preserve">ontractors, who have contact with inmates, </w:t>
      </w:r>
      <w:r w:rsidR="00E57D9B">
        <w:rPr>
          <w:rFonts w:ascii="Times New Roman" w:hAnsi="Times New Roman" w:cs="Times New Roman"/>
          <w:sz w:val="20"/>
          <w:szCs w:val="20"/>
        </w:rPr>
        <w:t>will be trained</w:t>
      </w:r>
      <w:r w:rsidR="00C73F61" w:rsidRPr="00871ACA">
        <w:rPr>
          <w:rFonts w:ascii="Times New Roman" w:hAnsi="Times New Roman" w:cs="Times New Roman"/>
          <w:sz w:val="20"/>
          <w:szCs w:val="20"/>
        </w:rPr>
        <w:t xml:space="preserve"> on their responsibilities under the agency’s Prison Rape Elimination Act (PREA) policy. The type and level of training is based on the services they provide and level of contact they have with inmates. [</w:t>
      </w:r>
      <w:r w:rsidR="00247C92">
        <w:rPr>
          <w:rFonts w:ascii="Times New Roman" w:hAnsi="Times New Roman" w:cs="Times New Roman"/>
          <w:sz w:val="20"/>
          <w:szCs w:val="20"/>
        </w:rPr>
        <w:t>§</w:t>
      </w:r>
      <w:r w:rsidR="00C73F61" w:rsidRPr="00871ACA">
        <w:rPr>
          <w:rFonts w:ascii="Times New Roman" w:hAnsi="Times New Roman" w:cs="Times New Roman"/>
          <w:sz w:val="20"/>
          <w:szCs w:val="20"/>
        </w:rPr>
        <w:t>115.32 (a)-1] [</w:t>
      </w:r>
      <w:r w:rsidR="00247C92">
        <w:rPr>
          <w:rFonts w:ascii="Times New Roman" w:hAnsi="Times New Roman" w:cs="Times New Roman"/>
          <w:sz w:val="20"/>
          <w:szCs w:val="20"/>
        </w:rPr>
        <w:t>§</w:t>
      </w:r>
      <w:r w:rsidR="00C73F61" w:rsidRPr="00871ACA">
        <w:rPr>
          <w:rFonts w:ascii="Times New Roman" w:hAnsi="Times New Roman" w:cs="Times New Roman"/>
          <w:sz w:val="20"/>
          <w:szCs w:val="20"/>
        </w:rPr>
        <w:t>115.32 (b)-1]</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855570" w:rsidRPr="00991124" w:rsidRDefault="00F170B1" w:rsidP="00F170B1">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2.  </w:t>
      </w:r>
      <w:r w:rsidR="00C1405A" w:rsidRPr="00991124">
        <w:rPr>
          <w:rFonts w:ascii="Times New Roman" w:hAnsi="Times New Roman" w:cs="Times New Roman"/>
          <w:sz w:val="20"/>
          <w:szCs w:val="20"/>
        </w:rPr>
        <w:t>All volunteers and contractors who have contact with inmates have, at the very least, been notified of the agency’s zero-tolerance policy regarding sexual abuse and sexual harassment and informed how to report such incidents. [</w:t>
      </w:r>
      <w:r w:rsidR="00247C92">
        <w:rPr>
          <w:rFonts w:ascii="Times New Roman" w:hAnsi="Times New Roman" w:cs="Times New Roman"/>
          <w:sz w:val="20"/>
          <w:szCs w:val="20"/>
        </w:rPr>
        <w:t>§</w:t>
      </w:r>
      <w:r w:rsidR="00C1405A" w:rsidRPr="00991124">
        <w:rPr>
          <w:rFonts w:ascii="Times New Roman" w:hAnsi="Times New Roman" w:cs="Times New Roman"/>
          <w:sz w:val="20"/>
          <w:szCs w:val="20"/>
        </w:rPr>
        <w:t>115.32 (b)-2]</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B768C5" w:rsidRDefault="00F170B1" w:rsidP="00F170B1">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3.  </w:t>
      </w:r>
      <w:r w:rsidR="00C1405A" w:rsidRPr="00991124">
        <w:rPr>
          <w:rFonts w:ascii="Times New Roman" w:hAnsi="Times New Roman" w:cs="Times New Roman"/>
          <w:sz w:val="20"/>
          <w:szCs w:val="20"/>
        </w:rPr>
        <w:t>Documentation confirming that the volunteers/contractors understand the training they receive is kept on file with the agency. [</w:t>
      </w:r>
      <w:r w:rsidR="00247C92">
        <w:rPr>
          <w:rFonts w:ascii="Times New Roman" w:hAnsi="Times New Roman" w:cs="Times New Roman"/>
          <w:sz w:val="20"/>
          <w:szCs w:val="20"/>
        </w:rPr>
        <w:t>§</w:t>
      </w:r>
      <w:r w:rsidR="00C1405A" w:rsidRPr="00991124">
        <w:rPr>
          <w:rFonts w:ascii="Times New Roman" w:hAnsi="Times New Roman" w:cs="Times New Roman"/>
          <w:sz w:val="20"/>
          <w:szCs w:val="20"/>
        </w:rPr>
        <w:t>115.32 (c)-1]</w:t>
      </w:r>
    </w:p>
    <w:p w:rsidR="00E57D9B" w:rsidRDefault="00E57D9B" w:rsidP="00F170B1">
      <w:pPr>
        <w:pStyle w:val="BodyText2"/>
        <w:tabs>
          <w:tab w:val="left" w:pos="270"/>
          <w:tab w:val="left" w:pos="540"/>
          <w:tab w:val="left" w:pos="810"/>
        </w:tabs>
        <w:ind w:left="1080" w:hanging="360"/>
        <w:rPr>
          <w:rFonts w:ascii="Times New Roman" w:hAnsi="Times New Roman" w:cs="Times New Roman"/>
          <w:sz w:val="20"/>
          <w:szCs w:val="20"/>
        </w:rPr>
      </w:pPr>
    </w:p>
    <w:p w:rsidR="00E57D9B" w:rsidRDefault="00E57D9B" w:rsidP="00AB52D4">
      <w:pPr>
        <w:pStyle w:val="BodyText2"/>
        <w:numPr>
          <w:ilvl w:val="0"/>
          <w:numId w:val="49"/>
        </w:numPr>
        <w:tabs>
          <w:tab w:val="left" w:pos="270"/>
          <w:tab w:val="left" w:pos="540"/>
          <w:tab w:val="left" w:pos="810"/>
        </w:tabs>
        <w:ind w:left="1080"/>
        <w:rPr>
          <w:rFonts w:ascii="Times New Roman" w:hAnsi="Times New Roman" w:cs="Times New Roman"/>
          <w:sz w:val="20"/>
          <w:szCs w:val="20"/>
        </w:rPr>
      </w:pPr>
      <w:r>
        <w:rPr>
          <w:rFonts w:ascii="Times New Roman" w:hAnsi="Times New Roman" w:cs="Times New Roman"/>
          <w:sz w:val="20"/>
          <w:szCs w:val="20"/>
        </w:rPr>
        <w:t xml:space="preserve">In addition to the initial training </w:t>
      </w:r>
      <w:r w:rsidR="000E1822">
        <w:rPr>
          <w:rFonts w:ascii="Times New Roman" w:hAnsi="Times New Roman" w:cs="Times New Roman"/>
          <w:sz w:val="20"/>
          <w:szCs w:val="20"/>
        </w:rPr>
        <w:t xml:space="preserve">contractors </w:t>
      </w:r>
      <w:r>
        <w:rPr>
          <w:rFonts w:ascii="Times New Roman" w:hAnsi="Times New Roman" w:cs="Times New Roman"/>
          <w:sz w:val="20"/>
          <w:szCs w:val="20"/>
        </w:rPr>
        <w:t xml:space="preserve">receive, </w:t>
      </w:r>
      <w:r w:rsidR="000E1822">
        <w:rPr>
          <w:rFonts w:ascii="Times New Roman" w:hAnsi="Times New Roman" w:cs="Times New Roman"/>
          <w:sz w:val="20"/>
          <w:szCs w:val="20"/>
        </w:rPr>
        <w:t>they also</w:t>
      </w:r>
      <w:r>
        <w:rPr>
          <w:rFonts w:ascii="Times New Roman" w:hAnsi="Times New Roman" w:cs="Times New Roman"/>
          <w:sz w:val="20"/>
          <w:szCs w:val="20"/>
        </w:rPr>
        <w:t xml:space="preserve"> receive quarterly training on </w:t>
      </w:r>
      <w:r w:rsidR="000E1822">
        <w:rPr>
          <w:rFonts w:ascii="Times New Roman" w:hAnsi="Times New Roman" w:cs="Times New Roman"/>
          <w:sz w:val="20"/>
          <w:szCs w:val="20"/>
        </w:rPr>
        <w:t xml:space="preserve">their </w:t>
      </w:r>
      <w:r>
        <w:rPr>
          <w:rFonts w:ascii="Times New Roman" w:hAnsi="Times New Roman" w:cs="Times New Roman"/>
          <w:sz w:val="20"/>
          <w:szCs w:val="20"/>
        </w:rPr>
        <w:t>PREA responsibilities</w:t>
      </w:r>
      <w:r w:rsidR="000E1822">
        <w:rPr>
          <w:rFonts w:ascii="Times New Roman" w:hAnsi="Times New Roman" w:cs="Times New Roman"/>
          <w:sz w:val="20"/>
          <w:szCs w:val="20"/>
        </w:rPr>
        <w:t xml:space="preserve"> under the agency’s Prison Rape Elimination Act (PREA) policy</w:t>
      </w:r>
      <w:r>
        <w:rPr>
          <w:rFonts w:ascii="Times New Roman" w:hAnsi="Times New Roman" w:cs="Times New Roman"/>
          <w:sz w:val="20"/>
          <w:szCs w:val="20"/>
        </w:rPr>
        <w:t>.</w:t>
      </w:r>
    </w:p>
    <w:p w:rsidR="00E57D9B" w:rsidRPr="00991124" w:rsidRDefault="00E57D9B" w:rsidP="00F170B1">
      <w:pPr>
        <w:pStyle w:val="BodyText2"/>
        <w:tabs>
          <w:tab w:val="left" w:pos="270"/>
          <w:tab w:val="left" w:pos="540"/>
          <w:tab w:val="left" w:pos="810"/>
        </w:tabs>
        <w:ind w:left="1080" w:hanging="360"/>
        <w:rPr>
          <w:rFonts w:ascii="Times New Roman" w:hAnsi="Times New Roman" w:cs="Times New Roman"/>
          <w:sz w:val="20"/>
          <w:szCs w:val="20"/>
        </w:rPr>
      </w:pPr>
    </w:p>
    <w:p w:rsidR="00386BFE" w:rsidRPr="00991124" w:rsidRDefault="00B34840" w:rsidP="00F170B1">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C. §</w:t>
      </w:r>
      <w:r w:rsidR="00386BFE" w:rsidRPr="00991124">
        <w:rPr>
          <w:rFonts w:ascii="Times New Roman" w:hAnsi="Times New Roman" w:cs="Times New Roman"/>
          <w:b/>
          <w:sz w:val="20"/>
          <w:szCs w:val="20"/>
        </w:rPr>
        <w:t xml:space="preserve"> 115.33 Inmate Education</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B768C5" w:rsidRPr="00871ACA" w:rsidRDefault="00F170B1" w:rsidP="00F170B1">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1.  </w:t>
      </w:r>
      <w:r w:rsidR="00B768C5" w:rsidRPr="00871ACA">
        <w:rPr>
          <w:rFonts w:ascii="Times New Roman" w:hAnsi="Times New Roman" w:cs="Times New Roman"/>
          <w:sz w:val="20"/>
          <w:szCs w:val="20"/>
        </w:rPr>
        <w:t xml:space="preserve">All inmates, during intake, will receive orientation explaining the </w:t>
      </w:r>
      <w:r w:rsidR="00386BFE" w:rsidRPr="00871ACA">
        <w:rPr>
          <w:rFonts w:ascii="Times New Roman" w:hAnsi="Times New Roman" w:cs="Times New Roman"/>
          <w:sz w:val="20"/>
          <w:szCs w:val="20"/>
        </w:rPr>
        <w:t>facility</w:t>
      </w:r>
      <w:r w:rsidR="00B768C5" w:rsidRPr="00871ACA">
        <w:rPr>
          <w:rFonts w:ascii="Times New Roman" w:hAnsi="Times New Roman" w:cs="Times New Roman"/>
          <w:sz w:val="20"/>
          <w:szCs w:val="20"/>
        </w:rPr>
        <w:t xml:space="preserve"> zero-tolerance policy </w:t>
      </w:r>
      <w:r w:rsidR="00386BFE" w:rsidRPr="00871ACA">
        <w:rPr>
          <w:rFonts w:ascii="Times New Roman" w:hAnsi="Times New Roman" w:cs="Times New Roman"/>
          <w:sz w:val="20"/>
          <w:szCs w:val="20"/>
        </w:rPr>
        <w:t>r</w:t>
      </w:r>
      <w:r w:rsidR="00B768C5" w:rsidRPr="00871ACA">
        <w:rPr>
          <w:rFonts w:ascii="Times New Roman" w:hAnsi="Times New Roman" w:cs="Times New Roman"/>
          <w:sz w:val="20"/>
          <w:szCs w:val="20"/>
        </w:rPr>
        <w:t xml:space="preserve">egarding sexual abuse and sexual harassment and how to report incidents or suspicions of sexual abuse or sexual harassment. </w:t>
      </w:r>
      <w:r w:rsidR="00C103B8" w:rsidRPr="00871ACA">
        <w:rPr>
          <w:rFonts w:ascii="Times New Roman" w:hAnsi="Times New Roman" w:cs="Times New Roman"/>
          <w:sz w:val="20"/>
          <w:szCs w:val="20"/>
        </w:rPr>
        <w:t>(</w:t>
      </w:r>
      <w:hyperlink r:id="rId12" w:history="1">
        <w:r w:rsidR="00C103B8" w:rsidRPr="00117F9D">
          <w:rPr>
            <w:rStyle w:val="Hyperlink"/>
            <w:rFonts w:ascii="Times New Roman" w:hAnsi="Times New Roman" w:cs="Times New Roman"/>
            <w:sz w:val="20"/>
            <w:szCs w:val="20"/>
          </w:rPr>
          <w:t>SRCJ 13-034</w:t>
        </w:r>
      </w:hyperlink>
      <w:r w:rsidR="00C103B8" w:rsidRPr="00871ACA">
        <w:rPr>
          <w:rFonts w:ascii="Times New Roman" w:hAnsi="Times New Roman" w:cs="Times New Roman"/>
          <w:sz w:val="20"/>
          <w:szCs w:val="20"/>
        </w:rPr>
        <w:t xml:space="preserve">) </w:t>
      </w:r>
      <w:r w:rsidR="00CC665C" w:rsidRPr="00871ACA">
        <w:rPr>
          <w:rFonts w:ascii="Times New Roman" w:hAnsi="Times New Roman" w:cs="Times New Roman"/>
          <w:sz w:val="20"/>
          <w:szCs w:val="20"/>
        </w:rPr>
        <w:t>[</w:t>
      </w:r>
      <w:r w:rsidR="00247C92">
        <w:rPr>
          <w:rFonts w:ascii="Times New Roman" w:hAnsi="Times New Roman" w:cs="Times New Roman"/>
          <w:sz w:val="20"/>
          <w:szCs w:val="20"/>
        </w:rPr>
        <w:t>§</w:t>
      </w:r>
      <w:r w:rsidR="00CC665C" w:rsidRPr="00871ACA">
        <w:rPr>
          <w:rFonts w:ascii="Times New Roman" w:hAnsi="Times New Roman" w:cs="Times New Roman"/>
          <w:sz w:val="20"/>
          <w:szCs w:val="20"/>
        </w:rPr>
        <w:t>115.33 (a)-1]</w:t>
      </w:r>
    </w:p>
    <w:p w:rsidR="00F170B1" w:rsidRDefault="00F170B1" w:rsidP="00F170B1">
      <w:pPr>
        <w:pStyle w:val="BodyText2"/>
        <w:tabs>
          <w:tab w:val="left" w:pos="270"/>
          <w:tab w:val="left" w:pos="540"/>
          <w:tab w:val="left" w:pos="810"/>
        </w:tabs>
        <w:ind w:left="2520"/>
        <w:rPr>
          <w:rFonts w:ascii="Times New Roman" w:hAnsi="Times New Roman" w:cs="Times New Roman"/>
          <w:sz w:val="20"/>
          <w:szCs w:val="20"/>
        </w:rPr>
      </w:pPr>
    </w:p>
    <w:p w:rsidR="00B768C5" w:rsidRPr="00871ACA" w:rsidRDefault="00F170B1" w:rsidP="00F170B1">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a)  </w:t>
      </w:r>
      <w:r w:rsidR="00B768C5" w:rsidRPr="00871ACA">
        <w:rPr>
          <w:rFonts w:ascii="Times New Roman" w:hAnsi="Times New Roman" w:cs="Times New Roman"/>
          <w:sz w:val="20"/>
          <w:szCs w:val="20"/>
        </w:rPr>
        <w:t>A sexual assault awareness pamphlet is provided to each inmate in the inmate’s property bag during dress out with information on self-protection and prevention techniques, treatment and counseling, and reporting methods.</w:t>
      </w:r>
    </w:p>
    <w:p w:rsidR="00F170B1" w:rsidRDefault="00F170B1" w:rsidP="00F170B1">
      <w:pPr>
        <w:pStyle w:val="BodyText2"/>
        <w:tabs>
          <w:tab w:val="left" w:pos="270"/>
          <w:tab w:val="left" w:pos="540"/>
          <w:tab w:val="left" w:pos="810"/>
        </w:tabs>
        <w:ind w:left="2520"/>
        <w:rPr>
          <w:rFonts w:ascii="Times New Roman" w:hAnsi="Times New Roman" w:cs="Times New Roman"/>
          <w:sz w:val="20"/>
          <w:szCs w:val="20"/>
        </w:rPr>
      </w:pPr>
    </w:p>
    <w:p w:rsidR="00C1405A" w:rsidRDefault="00F170B1" w:rsidP="00F170B1">
      <w:pPr>
        <w:pStyle w:val="BodyText2"/>
        <w:tabs>
          <w:tab w:val="left" w:pos="270"/>
          <w:tab w:val="left" w:pos="540"/>
          <w:tab w:val="left" w:pos="810"/>
        </w:tabs>
        <w:ind w:left="1440" w:hanging="360"/>
        <w:rPr>
          <w:rFonts w:ascii="Times New Roman" w:hAnsi="Times New Roman" w:cs="Times New Roman"/>
          <w:sz w:val="20"/>
          <w:szCs w:val="20"/>
        </w:rPr>
      </w:pPr>
      <w:r>
        <w:rPr>
          <w:rFonts w:ascii="Times New Roman" w:hAnsi="Times New Roman" w:cs="Times New Roman"/>
          <w:sz w:val="20"/>
          <w:szCs w:val="20"/>
        </w:rPr>
        <w:t xml:space="preserve">b)  </w:t>
      </w:r>
      <w:r w:rsidR="00B768C5" w:rsidRPr="00871ACA">
        <w:rPr>
          <w:rFonts w:ascii="Times New Roman" w:hAnsi="Times New Roman" w:cs="Times New Roman"/>
          <w:sz w:val="20"/>
          <w:szCs w:val="20"/>
        </w:rPr>
        <w:t>Posters containing sexual assault awareness and reporting information are posted in the intake vestibule, the fingerprint room and ACR for inmates who make bond prior to being moved to population.</w:t>
      </w:r>
    </w:p>
    <w:p w:rsidR="00CF6088" w:rsidRDefault="00CF6088" w:rsidP="00F170B1">
      <w:pPr>
        <w:pStyle w:val="BodyText2"/>
        <w:tabs>
          <w:tab w:val="left" w:pos="270"/>
          <w:tab w:val="left" w:pos="540"/>
          <w:tab w:val="left" w:pos="810"/>
        </w:tabs>
        <w:ind w:left="1440" w:hanging="360"/>
        <w:rPr>
          <w:rFonts w:ascii="Times New Roman" w:hAnsi="Times New Roman" w:cs="Times New Roman"/>
          <w:sz w:val="20"/>
          <w:szCs w:val="20"/>
        </w:rPr>
      </w:pPr>
    </w:p>
    <w:p w:rsidR="00FA3252" w:rsidRDefault="00FA3252" w:rsidP="00AB52D4">
      <w:pPr>
        <w:pStyle w:val="BodyText2"/>
        <w:numPr>
          <w:ilvl w:val="0"/>
          <w:numId w:val="52"/>
        </w:numPr>
        <w:tabs>
          <w:tab w:val="left" w:pos="270"/>
          <w:tab w:val="left" w:pos="540"/>
          <w:tab w:val="left" w:pos="810"/>
        </w:tabs>
        <w:rPr>
          <w:rFonts w:ascii="Times New Roman" w:hAnsi="Times New Roman" w:cs="Times New Roman"/>
          <w:sz w:val="20"/>
          <w:szCs w:val="20"/>
        </w:rPr>
      </w:pPr>
      <w:r>
        <w:rPr>
          <w:rFonts w:ascii="Times New Roman" w:hAnsi="Times New Roman" w:cs="Times New Roman"/>
          <w:sz w:val="20"/>
          <w:szCs w:val="20"/>
        </w:rPr>
        <w:t>A</w:t>
      </w:r>
      <w:r w:rsidR="00571B5A">
        <w:rPr>
          <w:rFonts w:ascii="Times New Roman" w:hAnsi="Times New Roman" w:cs="Times New Roman"/>
          <w:sz w:val="20"/>
          <w:szCs w:val="20"/>
        </w:rPr>
        <w:t>n</w:t>
      </w:r>
      <w:r>
        <w:rPr>
          <w:rFonts w:ascii="Times New Roman" w:hAnsi="Times New Roman" w:cs="Times New Roman"/>
          <w:sz w:val="20"/>
          <w:szCs w:val="20"/>
        </w:rPr>
        <w:t xml:space="preserve"> </w:t>
      </w:r>
      <w:r w:rsidR="00571B5A">
        <w:rPr>
          <w:rFonts w:ascii="Times New Roman" w:hAnsi="Times New Roman" w:cs="Times New Roman"/>
          <w:sz w:val="20"/>
          <w:szCs w:val="20"/>
        </w:rPr>
        <w:t xml:space="preserve">informational </w:t>
      </w:r>
      <w:r>
        <w:rPr>
          <w:rFonts w:ascii="Times New Roman" w:hAnsi="Times New Roman" w:cs="Times New Roman"/>
          <w:sz w:val="20"/>
          <w:szCs w:val="20"/>
        </w:rPr>
        <w:t xml:space="preserve">video </w:t>
      </w:r>
      <w:r w:rsidR="00CD261F">
        <w:rPr>
          <w:rFonts w:ascii="Times New Roman" w:hAnsi="Times New Roman" w:cs="Times New Roman"/>
          <w:sz w:val="20"/>
          <w:szCs w:val="20"/>
        </w:rPr>
        <w:t xml:space="preserve">which </w:t>
      </w:r>
      <w:r w:rsidR="00FC333D">
        <w:rPr>
          <w:rFonts w:ascii="Times New Roman" w:hAnsi="Times New Roman" w:cs="Times New Roman"/>
          <w:sz w:val="20"/>
          <w:szCs w:val="20"/>
        </w:rPr>
        <w:t>contains</w:t>
      </w:r>
      <w:r w:rsidR="00CD261F">
        <w:rPr>
          <w:rFonts w:ascii="Times New Roman" w:hAnsi="Times New Roman" w:cs="Times New Roman"/>
          <w:sz w:val="20"/>
          <w:szCs w:val="20"/>
        </w:rPr>
        <w:t xml:space="preserve"> </w:t>
      </w:r>
      <w:r>
        <w:rPr>
          <w:rFonts w:ascii="Times New Roman" w:hAnsi="Times New Roman" w:cs="Times New Roman"/>
          <w:sz w:val="20"/>
          <w:szCs w:val="20"/>
        </w:rPr>
        <w:t xml:space="preserve">PREA </w:t>
      </w:r>
      <w:r w:rsidR="00E57D9B">
        <w:rPr>
          <w:rFonts w:ascii="Times New Roman" w:hAnsi="Times New Roman" w:cs="Times New Roman"/>
          <w:sz w:val="20"/>
          <w:szCs w:val="20"/>
        </w:rPr>
        <w:t>educational information</w:t>
      </w:r>
      <w:r>
        <w:rPr>
          <w:rFonts w:ascii="Times New Roman" w:hAnsi="Times New Roman" w:cs="Times New Roman"/>
          <w:sz w:val="20"/>
          <w:szCs w:val="20"/>
        </w:rPr>
        <w:t xml:space="preserve"> plays </w:t>
      </w:r>
      <w:r w:rsidR="007803A8">
        <w:rPr>
          <w:rFonts w:ascii="Times New Roman" w:hAnsi="Times New Roman" w:cs="Times New Roman"/>
          <w:sz w:val="20"/>
          <w:szCs w:val="20"/>
        </w:rPr>
        <w:t>t</w:t>
      </w:r>
      <w:r>
        <w:rPr>
          <w:rFonts w:ascii="Times New Roman" w:hAnsi="Times New Roman" w:cs="Times New Roman"/>
          <w:sz w:val="20"/>
          <w:szCs w:val="20"/>
        </w:rPr>
        <w:t xml:space="preserve">wice a day on the </w:t>
      </w:r>
      <w:r w:rsidR="00CD6631">
        <w:rPr>
          <w:rFonts w:ascii="Times New Roman" w:hAnsi="Times New Roman" w:cs="Times New Roman"/>
          <w:sz w:val="20"/>
          <w:szCs w:val="20"/>
        </w:rPr>
        <w:t>housing unit televisions. (10:00 &amp; 22:00)</w:t>
      </w:r>
    </w:p>
    <w:p w:rsidR="00CD261F" w:rsidRPr="00991124" w:rsidRDefault="00CD261F" w:rsidP="00CD261F">
      <w:pPr>
        <w:pStyle w:val="BodyText2"/>
        <w:tabs>
          <w:tab w:val="left" w:pos="270"/>
          <w:tab w:val="left" w:pos="540"/>
          <w:tab w:val="left" w:pos="810"/>
        </w:tabs>
        <w:ind w:left="1080"/>
        <w:rPr>
          <w:rFonts w:ascii="Times New Roman" w:hAnsi="Times New Roman" w:cs="Times New Roman"/>
          <w:sz w:val="20"/>
          <w:szCs w:val="20"/>
        </w:rPr>
      </w:pPr>
    </w:p>
    <w:p w:rsidR="00AE6C27" w:rsidRPr="00991124" w:rsidRDefault="00F170B1" w:rsidP="00F170B1">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2.  </w:t>
      </w:r>
      <w:r w:rsidR="00AE6C27" w:rsidRPr="00991124">
        <w:rPr>
          <w:rFonts w:ascii="Times New Roman" w:hAnsi="Times New Roman" w:cs="Times New Roman"/>
          <w:sz w:val="20"/>
          <w:szCs w:val="20"/>
        </w:rPr>
        <w:t>Inmate PREA education is available in accessible formats for all inmates including those who are: [</w:t>
      </w:r>
      <w:r w:rsidR="00247C92">
        <w:rPr>
          <w:rFonts w:ascii="Times New Roman" w:hAnsi="Times New Roman" w:cs="Times New Roman"/>
          <w:sz w:val="20"/>
          <w:szCs w:val="20"/>
        </w:rPr>
        <w:t>§</w:t>
      </w:r>
      <w:r w:rsidR="00AE6C27" w:rsidRPr="00991124">
        <w:rPr>
          <w:rFonts w:ascii="Times New Roman" w:hAnsi="Times New Roman" w:cs="Times New Roman"/>
          <w:sz w:val="20"/>
          <w:szCs w:val="20"/>
        </w:rPr>
        <w:t>115.33 (d)-1]</w:t>
      </w:r>
    </w:p>
    <w:p w:rsidR="00F170B1" w:rsidRDefault="00F170B1" w:rsidP="00F170B1">
      <w:pPr>
        <w:pStyle w:val="BodyText2"/>
        <w:tabs>
          <w:tab w:val="left" w:pos="270"/>
          <w:tab w:val="left" w:pos="540"/>
          <w:tab w:val="left" w:pos="810"/>
        </w:tabs>
        <w:ind w:left="2520"/>
        <w:rPr>
          <w:rFonts w:ascii="Times New Roman" w:hAnsi="Times New Roman" w:cs="Times New Roman"/>
          <w:sz w:val="20"/>
          <w:szCs w:val="20"/>
        </w:rPr>
      </w:pPr>
    </w:p>
    <w:p w:rsidR="00AE6C27" w:rsidRPr="00991124" w:rsidRDefault="00F170B1" w:rsidP="00F170B1">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a)  </w:t>
      </w:r>
      <w:r w:rsidR="00AE6C27" w:rsidRPr="00991124">
        <w:rPr>
          <w:rFonts w:ascii="Times New Roman" w:hAnsi="Times New Roman" w:cs="Times New Roman"/>
          <w:sz w:val="20"/>
          <w:szCs w:val="20"/>
        </w:rPr>
        <w:t>Limited English proficient</w:t>
      </w:r>
      <w:r w:rsidR="00FA3252">
        <w:rPr>
          <w:rFonts w:ascii="Times New Roman" w:hAnsi="Times New Roman" w:cs="Times New Roman"/>
          <w:sz w:val="20"/>
          <w:szCs w:val="20"/>
        </w:rPr>
        <w:t>.</w:t>
      </w:r>
    </w:p>
    <w:p w:rsidR="00F170B1" w:rsidRDefault="00F170B1" w:rsidP="00F170B1">
      <w:pPr>
        <w:pStyle w:val="BodyText2"/>
        <w:tabs>
          <w:tab w:val="left" w:pos="270"/>
          <w:tab w:val="left" w:pos="540"/>
          <w:tab w:val="left" w:pos="810"/>
        </w:tabs>
        <w:ind w:left="2520"/>
        <w:rPr>
          <w:rFonts w:ascii="Times New Roman" w:hAnsi="Times New Roman" w:cs="Times New Roman"/>
          <w:sz w:val="20"/>
          <w:szCs w:val="20"/>
        </w:rPr>
      </w:pPr>
    </w:p>
    <w:p w:rsidR="00AE6C27" w:rsidRPr="00991124" w:rsidRDefault="00F170B1" w:rsidP="00F170B1">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b)  </w:t>
      </w:r>
      <w:r w:rsidR="00AE6C27" w:rsidRPr="00991124">
        <w:rPr>
          <w:rFonts w:ascii="Times New Roman" w:hAnsi="Times New Roman" w:cs="Times New Roman"/>
          <w:sz w:val="20"/>
          <w:szCs w:val="20"/>
        </w:rPr>
        <w:t>Deaf</w:t>
      </w:r>
      <w:r w:rsidR="00FA3252">
        <w:rPr>
          <w:rFonts w:ascii="Times New Roman" w:hAnsi="Times New Roman" w:cs="Times New Roman"/>
          <w:sz w:val="20"/>
          <w:szCs w:val="20"/>
        </w:rPr>
        <w:t>.</w:t>
      </w:r>
    </w:p>
    <w:p w:rsidR="00F170B1" w:rsidRDefault="00F170B1" w:rsidP="00F170B1">
      <w:pPr>
        <w:pStyle w:val="BodyText2"/>
        <w:tabs>
          <w:tab w:val="left" w:pos="270"/>
          <w:tab w:val="left" w:pos="540"/>
          <w:tab w:val="left" w:pos="810"/>
        </w:tabs>
        <w:ind w:left="2520"/>
        <w:rPr>
          <w:rFonts w:ascii="Times New Roman" w:hAnsi="Times New Roman" w:cs="Times New Roman"/>
          <w:sz w:val="20"/>
          <w:szCs w:val="20"/>
        </w:rPr>
      </w:pPr>
    </w:p>
    <w:p w:rsidR="00AE6C27" w:rsidRPr="00991124" w:rsidRDefault="00F170B1" w:rsidP="00F170B1">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c)  </w:t>
      </w:r>
      <w:r w:rsidR="00AE6C27" w:rsidRPr="00991124">
        <w:rPr>
          <w:rFonts w:ascii="Times New Roman" w:hAnsi="Times New Roman" w:cs="Times New Roman"/>
          <w:sz w:val="20"/>
          <w:szCs w:val="20"/>
        </w:rPr>
        <w:t>Visually impaired</w:t>
      </w:r>
      <w:r w:rsidR="00FA3252">
        <w:rPr>
          <w:rFonts w:ascii="Times New Roman" w:hAnsi="Times New Roman" w:cs="Times New Roman"/>
          <w:sz w:val="20"/>
          <w:szCs w:val="20"/>
        </w:rPr>
        <w:t>.</w:t>
      </w:r>
    </w:p>
    <w:p w:rsidR="00F170B1" w:rsidRDefault="00F170B1" w:rsidP="00F170B1">
      <w:pPr>
        <w:pStyle w:val="BodyText2"/>
        <w:tabs>
          <w:tab w:val="left" w:pos="270"/>
          <w:tab w:val="left" w:pos="540"/>
          <w:tab w:val="left" w:pos="810"/>
        </w:tabs>
        <w:ind w:left="2520"/>
        <w:rPr>
          <w:rFonts w:ascii="Times New Roman" w:hAnsi="Times New Roman" w:cs="Times New Roman"/>
          <w:sz w:val="20"/>
          <w:szCs w:val="20"/>
        </w:rPr>
      </w:pPr>
    </w:p>
    <w:p w:rsidR="00AE6C27" w:rsidRDefault="00F170B1" w:rsidP="00F170B1">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d)  </w:t>
      </w:r>
      <w:r w:rsidR="00AE6C27" w:rsidRPr="00991124">
        <w:rPr>
          <w:rFonts w:ascii="Times New Roman" w:hAnsi="Times New Roman" w:cs="Times New Roman"/>
          <w:sz w:val="20"/>
          <w:szCs w:val="20"/>
        </w:rPr>
        <w:t>Otherwise disabled</w:t>
      </w:r>
      <w:r w:rsidR="00FA3252">
        <w:rPr>
          <w:rFonts w:ascii="Times New Roman" w:hAnsi="Times New Roman" w:cs="Times New Roman"/>
          <w:sz w:val="20"/>
          <w:szCs w:val="20"/>
        </w:rPr>
        <w:t>.</w:t>
      </w:r>
    </w:p>
    <w:p w:rsidR="00247C92" w:rsidRPr="00991124" w:rsidRDefault="00247C92" w:rsidP="00F170B1">
      <w:pPr>
        <w:pStyle w:val="BodyText2"/>
        <w:tabs>
          <w:tab w:val="left" w:pos="270"/>
          <w:tab w:val="left" w:pos="540"/>
          <w:tab w:val="left" w:pos="810"/>
        </w:tabs>
        <w:ind w:left="2520" w:hanging="1350"/>
        <w:rPr>
          <w:rFonts w:ascii="Times New Roman" w:hAnsi="Times New Roman" w:cs="Times New Roman"/>
          <w:sz w:val="20"/>
          <w:szCs w:val="20"/>
        </w:rPr>
      </w:pPr>
    </w:p>
    <w:p w:rsidR="00AE6C27" w:rsidRPr="00991124" w:rsidRDefault="00F170B1" w:rsidP="00F170B1">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e)  </w:t>
      </w:r>
      <w:r w:rsidR="00AE6C27" w:rsidRPr="00991124">
        <w:rPr>
          <w:rFonts w:ascii="Times New Roman" w:hAnsi="Times New Roman" w:cs="Times New Roman"/>
          <w:sz w:val="20"/>
          <w:szCs w:val="20"/>
        </w:rPr>
        <w:t>Limited in their reading skills</w:t>
      </w:r>
      <w:r w:rsidR="00FA3252">
        <w:rPr>
          <w:rFonts w:ascii="Times New Roman" w:hAnsi="Times New Roman" w:cs="Times New Roman"/>
          <w:sz w:val="20"/>
          <w:szCs w:val="20"/>
        </w:rPr>
        <w:t>.</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AE6C27" w:rsidRDefault="00F170B1" w:rsidP="00F170B1">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3.  </w:t>
      </w:r>
      <w:r w:rsidR="00AE6C27" w:rsidRPr="00991124">
        <w:rPr>
          <w:rFonts w:ascii="Times New Roman" w:hAnsi="Times New Roman" w:cs="Times New Roman"/>
          <w:sz w:val="20"/>
          <w:szCs w:val="20"/>
        </w:rPr>
        <w:t xml:space="preserve">Inmates will be required to </w:t>
      </w:r>
      <w:r w:rsidR="00B34840" w:rsidRPr="00991124">
        <w:rPr>
          <w:rFonts w:ascii="Times New Roman" w:hAnsi="Times New Roman" w:cs="Times New Roman"/>
          <w:sz w:val="20"/>
          <w:szCs w:val="20"/>
        </w:rPr>
        <w:t>sign documentation</w:t>
      </w:r>
      <w:r w:rsidR="00AE6C27" w:rsidRPr="00991124">
        <w:rPr>
          <w:rFonts w:ascii="Times New Roman" w:hAnsi="Times New Roman" w:cs="Times New Roman"/>
          <w:sz w:val="20"/>
          <w:szCs w:val="20"/>
        </w:rPr>
        <w:t xml:space="preserve"> of inmate participation in PREA education sessions. [</w:t>
      </w:r>
      <w:r w:rsidR="00247C92">
        <w:rPr>
          <w:rFonts w:ascii="Times New Roman" w:hAnsi="Times New Roman" w:cs="Times New Roman"/>
          <w:sz w:val="20"/>
          <w:szCs w:val="20"/>
        </w:rPr>
        <w:t>§</w:t>
      </w:r>
      <w:r w:rsidR="00AE6C27" w:rsidRPr="00991124">
        <w:rPr>
          <w:rFonts w:ascii="Times New Roman" w:hAnsi="Times New Roman" w:cs="Times New Roman"/>
          <w:sz w:val="20"/>
          <w:szCs w:val="20"/>
        </w:rPr>
        <w:t>115.33 (e)-1]</w:t>
      </w:r>
      <w:r w:rsidR="00271004">
        <w:rPr>
          <w:rFonts w:ascii="Times New Roman" w:hAnsi="Times New Roman" w:cs="Times New Roman"/>
          <w:sz w:val="20"/>
          <w:szCs w:val="20"/>
        </w:rPr>
        <w:t xml:space="preserve"> (</w:t>
      </w:r>
      <w:hyperlink r:id="rId13" w:history="1">
        <w:r w:rsidR="00271004" w:rsidRPr="008B79AF">
          <w:rPr>
            <w:rStyle w:val="Hyperlink"/>
            <w:rFonts w:ascii="Times New Roman" w:hAnsi="Times New Roman" w:cs="Times New Roman"/>
            <w:sz w:val="20"/>
            <w:szCs w:val="20"/>
          </w:rPr>
          <w:t>SRCJ 13-034</w:t>
        </w:r>
      </w:hyperlink>
      <w:r w:rsidR="00271004">
        <w:rPr>
          <w:rFonts w:ascii="Times New Roman" w:hAnsi="Times New Roman" w:cs="Times New Roman"/>
          <w:sz w:val="20"/>
          <w:szCs w:val="20"/>
        </w:rPr>
        <w:t>) (</w:t>
      </w:r>
      <w:hyperlink r:id="rId14" w:history="1">
        <w:r w:rsidR="00271004" w:rsidRPr="008B79AF">
          <w:rPr>
            <w:rStyle w:val="Hyperlink"/>
            <w:rFonts w:ascii="Times New Roman" w:hAnsi="Times New Roman" w:cs="Times New Roman"/>
            <w:sz w:val="20"/>
            <w:szCs w:val="20"/>
          </w:rPr>
          <w:t>SRCJ 13-040</w:t>
        </w:r>
      </w:hyperlink>
      <w:r w:rsidR="00271004">
        <w:rPr>
          <w:rFonts w:ascii="Times New Roman" w:hAnsi="Times New Roman" w:cs="Times New Roman"/>
          <w:sz w:val="20"/>
          <w:szCs w:val="20"/>
        </w:rPr>
        <w:t>)</w:t>
      </w:r>
    </w:p>
    <w:p w:rsidR="003929BE" w:rsidRPr="00991124" w:rsidRDefault="003929BE" w:rsidP="00F170B1">
      <w:pPr>
        <w:pStyle w:val="BodyText2"/>
        <w:tabs>
          <w:tab w:val="left" w:pos="270"/>
          <w:tab w:val="left" w:pos="540"/>
          <w:tab w:val="left" w:pos="810"/>
        </w:tabs>
        <w:ind w:left="1080" w:hanging="360"/>
        <w:rPr>
          <w:rFonts w:ascii="Times New Roman" w:hAnsi="Times New Roman" w:cs="Times New Roman"/>
          <w:sz w:val="20"/>
          <w:szCs w:val="20"/>
        </w:rPr>
      </w:pPr>
    </w:p>
    <w:p w:rsidR="00AE6C27" w:rsidRDefault="00F170B1" w:rsidP="00F170B1">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4.  </w:t>
      </w:r>
      <w:r w:rsidR="00AE6C27" w:rsidRPr="00991124">
        <w:rPr>
          <w:rFonts w:ascii="Times New Roman" w:hAnsi="Times New Roman" w:cs="Times New Roman"/>
          <w:sz w:val="20"/>
          <w:szCs w:val="20"/>
        </w:rPr>
        <w:t>The agency ensures that key information about the agency’s PREA policies is continuously and readily available or visible through posters</w:t>
      </w:r>
      <w:r w:rsidR="004F34D7" w:rsidRPr="00991124">
        <w:rPr>
          <w:rFonts w:ascii="Times New Roman" w:hAnsi="Times New Roman" w:cs="Times New Roman"/>
          <w:sz w:val="20"/>
          <w:szCs w:val="20"/>
        </w:rPr>
        <w:t>,</w:t>
      </w:r>
      <w:r w:rsidR="004F34D7" w:rsidRPr="00871ACA">
        <w:rPr>
          <w:rFonts w:ascii="Times New Roman" w:hAnsi="Times New Roman" w:cs="Times New Roman"/>
          <w:sz w:val="20"/>
          <w:szCs w:val="20"/>
        </w:rPr>
        <w:t xml:space="preserve"> </w:t>
      </w:r>
      <w:r w:rsidR="0020562B">
        <w:rPr>
          <w:rFonts w:ascii="Times New Roman" w:hAnsi="Times New Roman" w:cs="Times New Roman"/>
          <w:sz w:val="20"/>
          <w:szCs w:val="20"/>
        </w:rPr>
        <w:t>informational</w:t>
      </w:r>
      <w:r w:rsidR="00CD261F">
        <w:rPr>
          <w:rFonts w:ascii="Times New Roman" w:hAnsi="Times New Roman" w:cs="Times New Roman"/>
          <w:sz w:val="20"/>
          <w:szCs w:val="20"/>
        </w:rPr>
        <w:t xml:space="preserve"> video,</w:t>
      </w:r>
      <w:r w:rsidR="004F34D7">
        <w:rPr>
          <w:rFonts w:ascii="Times New Roman" w:hAnsi="Times New Roman" w:cs="Times New Roman"/>
          <w:sz w:val="20"/>
          <w:szCs w:val="20"/>
        </w:rPr>
        <w:t>,</w:t>
      </w:r>
      <w:r w:rsidR="00AE6C27" w:rsidRPr="00991124">
        <w:rPr>
          <w:rFonts w:ascii="Times New Roman" w:hAnsi="Times New Roman" w:cs="Times New Roman"/>
          <w:sz w:val="20"/>
          <w:szCs w:val="20"/>
        </w:rPr>
        <w:t xml:space="preserve"> inmate handbooks, or other written formats</w:t>
      </w:r>
      <w:r w:rsidR="00CD261F">
        <w:rPr>
          <w:rFonts w:ascii="Times New Roman" w:hAnsi="Times New Roman" w:cs="Times New Roman"/>
          <w:sz w:val="20"/>
          <w:szCs w:val="20"/>
        </w:rPr>
        <w:t>.</w:t>
      </w:r>
      <w:r w:rsidR="00AE6C27" w:rsidRPr="00991124">
        <w:rPr>
          <w:rFonts w:ascii="Times New Roman" w:hAnsi="Times New Roman" w:cs="Times New Roman"/>
          <w:sz w:val="20"/>
          <w:szCs w:val="20"/>
        </w:rPr>
        <w:t xml:space="preserve"> [</w:t>
      </w:r>
      <w:r w:rsidR="00247C92">
        <w:rPr>
          <w:rFonts w:ascii="Times New Roman" w:hAnsi="Times New Roman" w:cs="Times New Roman"/>
          <w:sz w:val="20"/>
          <w:szCs w:val="20"/>
        </w:rPr>
        <w:t>§</w:t>
      </w:r>
      <w:r w:rsidR="00AE6C27" w:rsidRPr="00991124">
        <w:rPr>
          <w:rFonts w:ascii="Times New Roman" w:hAnsi="Times New Roman" w:cs="Times New Roman"/>
          <w:sz w:val="20"/>
          <w:szCs w:val="20"/>
        </w:rPr>
        <w:t>115.33 (f)-1]</w:t>
      </w:r>
    </w:p>
    <w:p w:rsidR="00F170B1" w:rsidRPr="00991124" w:rsidRDefault="00F170B1" w:rsidP="00F170B1">
      <w:pPr>
        <w:pStyle w:val="BodyText2"/>
        <w:tabs>
          <w:tab w:val="left" w:pos="270"/>
          <w:tab w:val="left" w:pos="540"/>
          <w:tab w:val="left" w:pos="810"/>
        </w:tabs>
        <w:ind w:left="1080" w:hanging="360"/>
        <w:rPr>
          <w:rFonts w:ascii="Times New Roman" w:hAnsi="Times New Roman" w:cs="Times New Roman"/>
          <w:sz w:val="20"/>
          <w:szCs w:val="20"/>
        </w:rPr>
      </w:pPr>
    </w:p>
    <w:p w:rsidR="0076528E" w:rsidRPr="00991124" w:rsidRDefault="00B34840" w:rsidP="00F170B1">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D. §</w:t>
      </w:r>
      <w:r w:rsidR="00C40B1E" w:rsidRPr="00991124">
        <w:rPr>
          <w:rFonts w:ascii="Times New Roman" w:hAnsi="Times New Roman" w:cs="Times New Roman"/>
          <w:b/>
          <w:sz w:val="20"/>
          <w:szCs w:val="20"/>
        </w:rPr>
        <w:t xml:space="preserve"> 115.34 Specialized </w:t>
      </w:r>
      <w:r w:rsidR="0076528E" w:rsidRPr="00991124">
        <w:rPr>
          <w:rFonts w:ascii="Times New Roman" w:hAnsi="Times New Roman" w:cs="Times New Roman"/>
          <w:b/>
          <w:sz w:val="20"/>
          <w:szCs w:val="20"/>
        </w:rPr>
        <w:t>training: Investigations</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AE6C27" w:rsidRDefault="00F170B1" w:rsidP="00F170B1">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A00FC5" w:rsidRPr="00991124">
        <w:rPr>
          <w:rFonts w:ascii="Times New Roman" w:hAnsi="Times New Roman" w:cs="Times New Roman"/>
          <w:sz w:val="20"/>
          <w:szCs w:val="20"/>
        </w:rPr>
        <w:t>Investigators who investigate allegations of sexual abuse are trained in conducting sexual abuse investigations in confinement settings. [</w:t>
      </w:r>
      <w:r w:rsidR="00247C92">
        <w:rPr>
          <w:rFonts w:ascii="Times New Roman" w:hAnsi="Times New Roman" w:cs="Times New Roman"/>
          <w:sz w:val="20"/>
          <w:szCs w:val="20"/>
        </w:rPr>
        <w:t>§</w:t>
      </w:r>
      <w:r w:rsidR="00A00FC5" w:rsidRPr="00991124">
        <w:rPr>
          <w:rFonts w:ascii="Times New Roman" w:hAnsi="Times New Roman" w:cs="Times New Roman"/>
          <w:sz w:val="20"/>
          <w:szCs w:val="20"/>
        </w:rPr>
        <w:t xml:space="preserve">115.34 (a)-1] </w:t>
      </w:r>
    </w:p>
    <w:p w:rsidR="00035C4B" w:rsidRDefault="00035C4B" w:rsidP="00F170B1">
      <w:pPr>
        <w:pStyle w:val="BodyText2"/>
        <w:tabs>
          <w:tab w:val="left" w:pos="270"/>
          <w:tab w:val="left" w:pos="540"/>
          <w:tab w:val="left" w:pos="810"/>
        </w:tabs>
        <w:ind w:left="1170" w:hanging="360"/>
        <w:rPr>
          <w:rFonts w:ascii="Times New Roman" w:hAnsi="Times New Roman" w:cs="Times New Roman"/>
          <w:sz w:val="20"/>
          <w:szCs w:val="20"/>
        </w:rPr>
      </w:pPr>
    </w:p>
    <w:p w:rsidR="00247C92" w:rsidRPr="00991124" w:rsidRDefault="00247C92" w:rsidP="00F170B1">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The specialized training shall include techniques for interviewing sexual abuse victims, proper use of Miranda and Garrity warnings, sexual abuse evidence collection in a confinement setting, and the criteria and evidence required to substantiate a case for administrative action or prosecution referral.  [§</w:t>
      </w:r>
      <w:r w:rsidR="0063428D">
        <w:rPr>
          <w:rFonts w:ascii="Times New Roman" w:hAnsi="Times New Roman" w:cs="Times New Roman"/>
          <w:sz w:val="20"/>
          <w:szCs w:val="20"/>
        </w:rPr>
        <w:t>115.34 (b)-1]</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A00FC5" w:rsidRPr="00991124" w:rsidRDefault="0063428D" w:rsidP="00F170B1">
      <w:pPr>
        <w:pStyle w:val="BodyText2"/>
        <w:tabs>
          <w:tab w:val="left" w:pos="270"/>
          <w:tab w:val="left" w:pos="540"/>
          <w:tab w:val="left" w:pos="810"/>
        </w:tabs>
        <w:ind w:left="1260" w:hanging="450"/>
        <w:rPr>
          <w:rFonts w:ascii="Times New Roman" w:hAnsi="Times New Roman" w:cs="Times New Roman"/>
          <w:sz w:val="20"/>
          <w:szCs w:val="20"/>
        </w:rPr>
      </w:pPr>
      <w:r>
        <w:rPr>
          <w:rFonts w:ascii="Times New Roman" w:hAnsi="Times New Roman" w:cs="Times New Roman"/>
          <w:sz w:val="20"/>
          <w:szCs w:val="20"/>
        </w:rPr>
        <w:t>3</w:t>
      </w:r>
      <w:r w:rsidR="00F170B1">
        <w:rPr>
          <w:rFonts w:ascii="Times New Roman" w:hAnsi="Times New Roman" w:cs="Times New Roman"/>
          <w:sz w:val="20"/>
          <w:szCs w:val="20"/>
        </w:rPr>
        <w:t xml:space="preserve">.  </w:t>
      </w:r>
      <w:r w:rsidR="00A00FC5" w:rsidRPr="00991124">
        <w:rPr>
          <w:rFonts w:ascii="Times New Roman" w:hAnsi="Times New Roman" w:cs="Times New Roman"/>
          <w:sz w:val="20"/>
          <w:szCs w:val="20"/>
        </w:rPr>
        <w:t>The agency maintains documentation showing that investigators have completed the required training. [</w:t>
      </w:r>
      <w:r>
        <w:rPr>
          <w:rFonts w:ascii="Times New Roman" w:hAnsi="Times New Roman" w:cs="Times New Roman"/>
          <w:sz w:val="20"/>
          <w:szCs w:val="20"/>
        </w:rPr>
        <w:t>§</w:t>
      </w:r>
      <w:r w:rsidR="00A00FC5" w:rsidRPr="00991124">
        <w:rPr>
          <w:rFonts w:ascii="Times New Roman" w:hAnsi="Times New Roman" w:cs="Times New Roman"/>
          <w:sz w:val="20"/>
          <w:szCs w:val="20"/>
        </w:rPr>
        <w:t>115.34 (c)-1]</w:t>
      </w:r>
    </w:p>
    <w:p w:rsidR="00AF7FD8" w:rsidRPr="00871ACA" w:rsidRDefault="00AF7FD8" w:rsidP="00991124">
      <w:pPr>
        <w:pStyle w:val="BodyText2"/>
        <w:tabs>
          <w:tab w:val="left" w:pos="270"/>
          <w:tab w:val="left" w:pos="540"/>
          <w:tab w:val="left" w:pos="810"/>
        </w:tabs>
        <w:ind w:left="1440"/>
        <w:rPr>
          <w:rFonts w:ascii="Times New Roman" w:hAnsi="Times New Roman" w:cs="Times New Roman"/>
          <w:b/>
          <w:sz w:val="20"/>
          <w:szCs w:val="20"/>
        </w:rPr>
      </w:pPr>
    </w:p>
    <w:p w:rsidR="00AF7FD8" w:rsidRPr="00871ACA" w:rsidRDefault="00B34840" w:rsidP="00F170B1">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E. §</w:t>
      </w:r>
      <w:r w:rsidR="00CE7051" w:rsidRPr="00991124">
        <w:rPr>
          <w:rFonts w:ascii="Times New Roman" w:hAnsi="Times New Roman" w:cs="Times New Roman"/>
          <w:b/>
          <w:sz w:val="20"/>
          <w:szCs w:val="20"/>
        </w:rPr>
        <w:t xml:space="preserve"> 115.35 Specialized training: Medical and Mental Health care</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3F6A20" w:rsidRDefault="00F170B1" w:rsidP="00F170B1">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A00FC5" w:rsidRPr="00991124">
        <w:rPr>
          <w:rFonts w:ascii="Times New Roman" w:hAnsi="Times New Roman" w:cs="Times New Roman"/>
          <w:sz w:val="20"/>
          <w:szCs w:val="20"/>
        </w:rPr>
        <w:t>Agency medical staff does not conduct forensic exams. Forensic exams will be conducted at a local hospital. [</w:t>
      </w:r>
      <w:r w:rsidR="0063428D">
        <w:rPr>
          <w:rFonts w:ascii="Times New Roman" w:hAnsi="Times New Roman" w:cs="Times New Roman"/>
          <w:sz w:val="20"/>
          <w:szCs w:val="20"/>
        </w:rPr>
        <w:t>§</w:t>
      </w:r>
      <w:r w:rsidR="00A00FC5" w:rsidRPr="00991124">
        <w:rPr>
          <w:rFonts w:ascii="Times New Roman" w:hAnsi="Times New Roman" w:cs="Times New Roman"/>
          <w:sz w:val="20"/>
          <w:szCs w:val="20"/>
        </w:rPr>
        <w:t>115.35 (b)-1]</w:t>
      </w:r>
    </w:p>
    <w:p w:rsidR="00F170B1" w:rsidRDefault="00F170B1" w:rsidP="00F170B1">
      <w:pPr>
        <w:pStyle w:val="BodyText2"/>
        <w:tabs>
          <w:tab w:val="left" w:pos="270"/>
          <w:tab w:val="left" w:pos="540"/>
          <w:tab w:val="left" w:pos="810"/>
        </w:tabs>
        <w:ind w:left="1980"/>
        <w:rPr>
          <w:rFonts w:ascii="Times New Roman" w:hAnsi="Times New Roman" w:cs="Times New Roman"/>
          <w:sz w:val="20"/>
          <w:szCs w:val="20"/>
        </w:rPr>
      </w:pPr>
    </w:p>
    <w:p w:rsidR="00271004" w:rsidRDefault="00F170B1" w:rsidP="00F170B1">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271004">
        <w:rPr>
          <w:rFonts w:ascii="Times New Roman" w:hAnsi="Times New Roman" w:cs="Times New Roman"/>
          <w:sz w:val="20"/>
          <w:szCs w:val="20"/>
        </w:rPr>
        <w:t>All security and Medical Staff will be trained on the proper procedures for securing a crime scene and preserving evidence in exigent circumstances to include:</w:t>
      </w:r>
      <w:r w:rsidR="0063428D">
        <w:rPr>
          <w:rFonts w:ascii="Times New Roman" w:hAnsi="Times New Roman" w:cs="Times New Roman"/>
          <w:sz w:val="20"/>
          <w:szCs w:val="20"/>
        </w:rPr>
        <w:t xml:space="preserve"> [115.35 (a)]</w:t>
      </w:r>
    </w:p>
    <w:p w:rsidR="00C97BEB" w:rsidRDefault="00C97BEB" w:rsidP="00991124">
      <w:pPr>
        <w:pStyle w:val="BodyText2"/>
        <w:tabs>
          <w:tab w:val="left" w:pos="270"/>
          <w:tab w:val="left" w:pos="540"/>
          <w:tab w:val="left" w:pos="810"/>
        </w:tabs>
        <w:ind w:left="1980"/>
        <w:rPr>
          <w:rFonts w:ascii="Times New Roman" w:hAnsi="Times New Roman" w:cs="Times New Roman"/>
          <w:sz w:val="20"/>
          <w:szCs w:val="20"/>
        </w:rPr>
      </w:pPr>
    </w:p>
    <w:p w:rsidR="00271004" w:rsidRDefault="00271004" w:rsidP="00C97BEB">
      <w:pPr>
        <w:pStyle w:val="BodyText2"/>
        <w:tabs>
          <w:tab w:val="left" w:pos="270"/>
          <w:tab w:val="left" w:pos="540"/>
          <w:tab w:val="left" w:pos="810"/>
        </w:tabs>
        <w:ind w:left="1260" w:hanging="90"/>
        <w:rPr>
          <w:rFonts w:ascii="Times New Roman" w:hAnsi="Times New Roman" w:cs="Times New Roman"/>
          <w:sz w:val="20"/>
          <w:szCs w:val="20"/>
        </w:rPr>
      </w:pPr>
      <w:r>
        <w:rPr>
          <w:rFonts w:ascii="Times New Roman" w:hAnsi="Times New Roman" w:cs="Times New Roman"/>
          <w:sz w:val="20"/>
          <w:szCs w:val="20"/>
        </w:rPr>
        <w:tab/>
      </w:r>
      <w:r w:rsidR="004464CC">
        <w:rPr>
          <w:rFonts w:ascii="Times New Roman" w:hAnsi="Times New Roman" w:cs="Times New Roman"/>
          <w:sz w:val="20"/>
          <w:szCs w:val="20"/>
        </w:rPr>
        <w:t xml:space="preserve">   </w:t>
      </w:r>
      <w:r>
        <w:rPr>
          <w:rFonts w:ascii="Times New Roman" w:hAnsi="Times New Roman" w:cs="Times New Roman"/>
          <w:sz w:val="20"/>
          <w:szCs w:val="20"/>
        </w:rPr>
        <w:t>a</w:t>
      </w:r>
      <w:r w:rsidR="00C97BEB">
        <w:rPr>
          <w:rFonts w:ascii="Times New Roman" w:hAnsi="Times New Roman" w:cs="Times New Roman"/>
          <w:sz w:val="20"/>
          <w:szCs w:val="20"/>
        </w:rPr>
        <w:t>)</w:t>
      </w:r>
      <w:r>
        <w:rPr>
          <w:rFonts w:ascii="Times New Roman" w:hAnsi="Times New Roman" w:cs="Times New Roman"/>
          <w:sz w:val="20"/>
          <w:szCs w:val="20"/>
        </w:rPr>
        <w:t xml:space="preserve">  Crime scene security</w:t>
      </w:r>
      <w:r w:rsidR="00CD6631">
        <w:rPr>
          <w:rFonts w:ascii="Times New Roman" w:hAnsi="Times New Roman" w:cs="Times New Roman"/>
          <w:sz w:val="20"/>
          <w:szCs w:val="20"/>
        </w:rPr>
        <w:t>.</w:t>
      </w:r>
    </w:p>
    <w:p w:rsidR="00C97BEB" w:rsidRDefault="00271004" w:rsidP="00991124">
      <w:pPr>
        <w:pStyle w:val="BodyText2"/>
        <w:tabs>
          <w:tab w:val="left" w:pos="270"/>
          <w:tab w:val="left" w:pos="540"/>
          <w:tab w:val="left" w:pos="810"/>
        </w:tabs>
        <w:ind w:left="1980"/>
        <w:rPr>
          <w:rFonts w:ascii="Times New Roman" w:hAnsi="Times New Roman" w:cs="Times New Roman"/>
          <w:sz w:val="20"/>
          <w:szCs w:val="20"/>
        </w:rPr>
      </w:pPr>
      <w:r>
        <w:rPr>
          <w:rFonts w:ascii="Times New Roman" w:hAnsi="Times New Roman" w:cs="Times New Roman"/>
          <w:sz w:val="20"/>
          <w:szCs w:val="20"/>
        </w:rPr>
        <w:tab/>
      </w:r>
    </w:p>
    <w:p w:rsidR="00271004" w:rsidRDefault="00C97BEB" w:rsidP="00C97BEB">
      <w:pPr>
        <w:pStyle w:val="BodyText2"/>
        <w:tabs>
          <w:tab w:val="left" w:pos="270"/>
          <w:tab w:val="left" w:pos="540"/>
          <w:tab w:val="left" w:pos="810"/>
        </w:tabs>
        <w:ind w:left="1260"/>
        <w:rPr>
          <w:rFonts w:ascii="Times New Roman" w:hAnsi="Times New Roman" w:cs="Times New Roman"/>
          <w:sz w:val="20"/>
          <w:szCs w:val="20"/>
        </w:rPr>
      </w:pPr>
      <w:r>
        <w:rPr>
          <w:rFonts w:ascii="Times New Roman" w:hAnsi="Times New Roman" w:cs="Times New Roman"/>
          <w:sz w:val="20"/>
          <w:szCs w:val="20"/>
        </w:rPr>
        <w:tab/>
      </w:r>
      <w:r w:rsidR="00271004">
        <w:rPr>
          <w:rFonts w:ascii="Times New Roman" w:hAnsi="Times New Roman" w:cs="Times New Roman"/>
          <w:sz w:val="20"/>
          <w:szCs w:val="20"/>
        </w:rPr>
        <w:t>b</w:t>
      </w:r>
      <w:r>
        <w:rPr>
          <w:rFonts w:ascii="Times New Roman" w:hAnsi="Times New Roman" w:cs="Times New Roman"/>
          <w:sz w:val="20"/>
          <w:szCs w:val="20"/>
        </w:rPr>
        <w:t>)</w:t>
      </w:r>
      <w:r w:rsidR="00271004">
        <w:rPr>
          <w:rFonts w:ascii="Times New Roman" w:hAnsi="Times New Roman" w:cs="Times New Roman"/>
          <w:sz w:val="20"/>
          <w:szCs w:val="20"/>
        </w:rPr>
        <w:t xml:space="preserve">  Crime scene log</w:t>
      </w:r>
      <w:r w:rsidR="00CD6631">
        <w:rPr>
          <w:rFonts w:ascii="Times New Roman" w:hAnsi="Times New Roman" w:cs="Times New Roman"/>
          <w:sz w:val="20"/>
          <w:szCs w:val="20"/>
        </w:rPr>
        <w:t>.</w:t>
      </w:r>
    </w:p>
    <w:p w:rsidR="00C97BEB" w:rsidRDefault="00271004" w:rsidP="00C97BEB">
      <w:pPr>
        <w:pStyle w:val="BodyText2"/>
        <w:tabs>
          <w:tab w:val="left" w:pos="270"/>
          <w:tab w:val="left" w:pos="540"/>
          <w:tab w:val="left" w:pos="810"/>
        </w:tabs>
        <w:ind w:left="1260"/>
        <w:rPr>
          <w:rFonts w:ascii="Times New Roman" w:hAnsi="Times New Roman" w:cs="Times New Roman"/>
          <w:sz w:val="20"/>
          <w:szCs w:val="20"/>
        </w:rPr>
      </w:pPr>
      <w:r>
        <w:rPr>
          <w:rFonts w:ascii="Times New Roman" w:hAnsi="Times New Roman" w:cs="Times New Roman"/>
          <w:sz w:val="20"/>
          <w:szCs w:val="20"/>
        </w:rPr>
        <w:tab/>
      </w:r>
    </w:p>
    <w:p w:rsidR="00271004" w:rsidRDefault="00C97BEB" w:rsidP="00C97BEB">
      <w:pPr>
        <w:pStyle w:val="BodyText2"/>
        <w:tabs>
          <w:tab w:val="left" w:pos="270"/>
          <w:tab w:val="left" w:pos="540"/>
          <w:tab w:val="left" w:pos="810"/>
        </w:tabs>
        <w:ind w:left="1260"/>
        <w:rPr>
          <w:rFonts w:ascii="Times New Roman" w:hAnsi="Times New Roman" w:cs="Times New Roman"/>
          <w:sz w:val="20"/>
          <w:szCs w:val="20"/>
        </w:rPr>
      </w:pPr>
      <w:r>
        <w:rPr>
          <w:rFonts w:ascii="Times New Roman" w:hAnsi="Times New Roman" w:cs="Times New Roman"/>
          <w:sz w:val="20"/>
          <w:szCs w:val="20"/>
        </w:rPr>
        <w:tab/>
      </w:r>
      <w:r w:rsidR="00271004">
        <w:rPr>
          <w:rFonts w:ascii="Times New Roman" w:hAnsi="Times New Roman" w:cs="Times New Roman"/>
          <w:sz w:val="20"/>
          <w:szCs w:val="20"/>
        </w:rPr>
        <w:t>c</w:t>
      </w:r>
      <w:r>
        <w:rPr>
          <w:rFonts w:ascii="Times New Roman" w:hAnsi="Times New Roman" w:cs="Times New Roman"/>
          <w:sz w:val="20"/>
          <w:szCs w:val="20"/>
        </w:rPr>
        <w:t>)</w:t>
      </w:r>
      <w:r w:rsidR="00271004">
        <w:rPr>
          <w:rFonts w:ascii="Times New Roman" w:hAnsi="Times New Roman" w:cs="Times New Roman"/>
          <w:sz w:val="20"/>
          <w:szCs w:val="20"/>
        </w:rPr>
        <w:t xml:space="preserve">  Evidence handling</w:t>
      </w:r>
      <w:r w:rsidR="00CD6631">
        <w:rPr>
          <w:rFonts w:ascii="Times New Roman" w:hAnsi="Times New Roman" w:cs="Times New Roman"/>
          <w:sz w:val="20"/>
          <w:szCs w:val="20"/>
        </w:rPr>
        <w:t>.</w:t>
      </w:r>
    </w:p>
    <w:p w:rsidR="00C97BEB" w:rsidRDefault="00271004" w:rsidP="00C97BEB">
      <w:pPr>
        <w:pStyle w:val="BodyText2"/>
        <w:tabs>
          <w:tab w:val="left" w:pos="270"/>
          <w:tab w:val="left" w:pos="540"/>
          <w:tab w:val="left" w:pos="810"/>
        </w:tabs>
        <w:ind w:left="1260"/>
        <w:rPr>
          <w:rFonts w:ascii="Times New Roman" w:hAnsi="Times New Roman" w:cs="Times New Roman"/>
          <w:sz w:val="20"/>
          <w:szCs w:val="20"/>
        </w:rPr>
      </w:pPr>
      <w:r>
        <w:rPr>
          <w:rFonts w:ascii="Times New Roman" w:hAnsi="Times New Roman" w:cs="Times New Roman"/>
          <w:sz w:val="20"/>
          <w:szCs w:val="20"/>
        </w:rPr>
        <w:tab/>
      </w:r>
    </w:p>
    <w:p w:rsidR="00271004" w:rsidRDefault="00C97BEB" w:rsidP="00C97BEB">
      <w:pPr>
        <w:pStyle w:val="BodyText2"/>
        <w:tabs>
          <w:tab w:val="left" w:pos="270"/>
          <w:tab w:val="left" w:pos="540"/>
          <w:tab w:val="left" w:pos="810"/>
        </w:tabs>
        <w:ind w:left="1260"/>
        <w:rPr>
          <w:rFonts w:ascii="Times New Roman" w:hAnsi="Times New Roman" w:cs="Times New Roman"/>
          <w:sz w:val="20"/>
          <w:szCs w:val="20"/>
        </w:rPr>
      </w:pPr>
      <w:r>
        <w:rPr>
          <w:rFonts w:ascii="Times New Roman" w:hAnsi="Times New Roman" w:cs="Times New Roman"/>
          <w:sz w:val="20"/>
          <w:szCs w:val="20"/>
        </w:rPr>
        <w:tab/>
      </w:r>
      <w:r w:rsidR="00271004">
        <w:rPr>
          <w:rFonts w:ascii="Times New Roman" w:hAnsi="Times New Roman" w:cs="Times New Roman"/>
          <w:sz w:val="20"/>
          <w:szCs w:val="20"/>
        </w:rPr>
        <w:t>d</w:t>
      </w:r>
      <w:r>
        <w:rPr>
          <w:rFonts w:ascii="Times New Roman" w:hAnsi="Times New Roman" w:cs="Times New Roman"/>
          <w:sz w:val="20"/>
          <w:szCs w:val="20"/>
        </w:rPr>
        <w:t>)</w:t>
      </w:r>
      <w:r w:rsidR="00271004">
        <w:rPr>
          <w:rFonts w:ascii="Times New Roman" w:hAnsi="Times New Roman" w:cs="Times New Roman"/>
          <w:sz w:val="20"/>
          <w:szCs w:val="20"/>
        </w:rPr>
        <w:t xml:space="preserve">  Evidence packaging</w:t>
      </w:r>
      <w:r w:rsidR="00CD6631">
        <w:rPr>
          <w:rFonts w:ascii="Times New Roman" w:hAnsi="Times New Roman" w:cs="Times New Roman"/>
          <w:sz w:val="20"/>
          <w:szCs w:val="20"/>
        </w:rPr>
        <w:t>.</w:t>
      </w:r>
    </w:p>
    <w:p w:rsidR="00C97BEB" w:rsidRDefault="00C97BEB" w:rsidP="00C97BEB">
      <w:pPr>
        <w:pStyle w:val="BodyText2"/>
        <w:tabs>
          <w:tab w:val="left" w:pos="270"/>
          <w:tab w:val="left" w:pos="540"/>
          <w:tab w:val="left" w:pos="810"/>
        </w:tabs>
        <w:ind w:left="1260"/>
        <w:rPr>
          <w:rFonts w:ascii="Times New Roman" w:hAnsi="Times New Roman" w:cs="Times New Roman"/>
          <w:sz w:val="20"/>
          <w:szCs w:val="20"/>
        </w:rPr>
      </w:pPr>
      <w:r>
        <w:rPr>
          <w:rFonts w:ascii="Times New Roman" w:hAnsi="Times New Roman" w:cs="Times New Roman"/>
          <w:sz w:val="20"/>
          <w:szCs w:val="20"/>
        </w:rPr>
        <w:tab/>
      </w:r>
    </w:p>
    <w:p w:rsidR="00271004" w:rsidRDefault="00C97BEB" w:rsidP="00C97BEB">
      <w:pPr>
        <w:pStyle w:val="BodyText2"/>
        <w:tabs>
          <w:tab w:val="left" w:pos="270"/>
          <w:tab w:val="left" w:pos="540"/>
          <w:tab w:val="left" w:pos="810"/>
        </w:tabs>
        <w:ind w:left="1260"/>
        <w:rPr>
          <w:rFonts w:ascii="Times New Roman" w:hAnsi="Times New Roman" w:cs="Times New Roman"/>
          <w:sz w:val="20"/>
          <w:szCs w:val="20"/>
        </w:rPr>
      </w:pPr>
      <w:r>
        <w:rPr>
          <w:rFonts w:ascii="Times New Roman" w:hAnsi="Times New Roman" w:cs="Times New Roman"/>
          <w:sz w:val="20"/>
          <w:szCs w:val="20"/>
        </w:rPr>
        <w:tab/>
        <w:t>e)</w:t>
      </w:r>
      <w:r w:rsidR="00271004">
        <w:rPr>
          <w:rFonts w:ascii="Times New Roman" w:hAnsi="Times New Roman" w:cs="Times New Roman"/>
          <w:sz w:val="20"/>
          <w:szCs w:val="20"/>
        </w:rPr>
        <w:t xml:space="preserve">  Chain of custody</w:t>
      </w:r>
      <w:r w:rsidR="00CD6631">
        <w:rPr>
          <w:rFonts w:ascii="Times New Roman" w:hAnsi="Times New Roman" w:cs="Times New Roman"/>
          <w:sz w:val="20"/>
          <w:szCs w:val="20"/>
        </w:rPr>
        <w:t>.</w:t>
      </w:r>
    </w:p>
    <w:p w:rsidR="0063428D" w:rsidRDefault="0063428D" w:rsidP="00C97BEB">
      <w:pPr>
        <w:pStyle w:val="BodyText2"/>
        <w:tabs>
          <w:tab w:val="left" w:pos="270"/>
          <w:tab w:val="left" w:pos="540"/>
          <w:tab w:val="left" w:pos="810"/>
        </w:tabs>
        <w:ind w:left="1260"/>
        <w:rPr>
          <w:rFonts w:ascii="Times New Roman" w:hAnsi="Times New Roman" w:cs="Times New Roman"/>
          <w:sz w:val="20"/>
          <w:szCs w:val="20"/>
        </w:rPr>
      </w:pPr>
    </w:p>
    <w:p w:rsidR="0063428D" w:rsidRDefault="0063428D" w:rsidP="002E26BD">
      <w:pPr>
        <w:pStyle w:val="BodyText2"/>
        <w:tabs>
          <w:tab w:val="left" w:pos="270"/>
          <w:tab w:val="left" w:pos="540"/>
          <w:tab w:val="left" w:pos="810"/>
        </w:tabs>
        <w:ind w:left="1260" w:hanging="45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The agency shall ensure all full-and </w:t>
      </w:r>
      <w:r w:rsidR="00F56744">
        <w:rPr>
          <w:rFonts w:ascii="Times New Roman" w:hAnsi="Times New Roman" w:cs="Times New Roman"/>
          <w:sz w:val="20"/>
          <w:szCs w:val="20"/>
        </w:rPr>
        <w:t>p</w:t>
      </w:r>
      <w:r>
        <w:rPr>
          <w:rFonts w:ascii="Times New Roman" w:hAnsi="Times New Roman" w:cs="Times New Roman"/>
          <w:sz w:val="20"/>
          <w:szCs w:val="20"/>
        </w:rPr>
        <w:t>art-time medical and mental health care practitioners who work regularly at the agency receive the training mandated for contractors and volunteers under §115.32, depending on the practitioner’s status at the agency.  The agency will maintain documentation the training was received.  [§115.35 (a)] [§115.35 (c)-1] [§115.35 (d)-1]</w:t>
      </w:r>
    </w:p>
    <w:p w:rsidR="00C3252C" w:rsidRPr="00991124" w:rsidRDefault="00C3252C" w:rsidP="00991124">
      <w:pPr>
        <w:pStyle w:val="BodyText2"/>
        <w:tabs>
          <w:tab w:val="left" w:pos="270"/>
          <w:tab w:val="left" w:pos="540"/>
          <w:tab w:val="left" w:pos="810"/>
        </w:tabs>
        <w:ind w:left="1080"/>
        <w:rPr>
          <w:rFonts w:ascii="Times New Roman" w:hAnsi="Times New Roman" w:cs="Times New Roman"/>
          <w:sz w:val="20"/>
          <w:szCs w:val="20"/>
        </w:rPr>
      </w:pPr>
    </w:p>
    <w:p w:rsidR="003F6A20" w:rsidRPr="00991124" w:rsidRDefault="003F6A20" w:rsidP="00035C4B">
      <w:pPr>
        <w:pStyle w:val="BodyText2"/>
        <w:numPr>
          <w:ilvl w:val="0"/>
          <w:numId w:val="30"/>
        </w:numPr>
        <w:tabs>
          <w:tab w:val="left" w:pos="270"/>
          <w:tab w:val="left" w:pos="360"/>
          <w:tab w:val="left" w:pos="810"/>
        </w:tabs>
        <w:ind w:hanging="1080"/>
        <w:rPr>
          <w:rFonts w:ascii="Times New Roman" w:hAnsi="Times New Roman" w:cs="Times New Roman"/>
          <w:b/>
          <w:sz w:val="20"/>
          <w:szCs w:val="20"/>
        </w:rPr>
      </w:pPr>
      <w:r w:rsidRPr="00991124">
        <w:rPr>
          <w:rFonts w:ascii="Times New Roman" w:hAnsi="Times New Roman" w:cs="Times New Roman"/>
          <w:b/>
          <w:sz w:val="20"/>
          <w:szCs w:val="20"/>
        </w:rPr>
        <w:t>SCREENING FOR RISK OF SEXUAL VICTIMIZATION AND ABUSIVENESS</w:t>
      </w:r>
    </w:p>
    <w:p w:rsidR="00C97BEB" w:rsidRDefault="00C97BEB" w:rsidP="00C97BEB">
      <w:pPr>
        <w:pStyle w:val="BodyText2"/>
        <w:tabs>
          <w:tab w:val="left" w:pos="270"/>
          <w:tab w:val="left" w:pos="540"/>
          <w:tab w:val="left" w:pos="810"/>
        </w:tabs>
        <w:ind w:left="1080"/>
        <w:rPr>
          <w:rFonts w:ascii="Times New Roman" w:hAnsi="Times New Roman" w:cs="Times New Roman"/>
          <w:b/>
          <w:sz w:val="20"/>
          <w:szCs w:val="20"/>
        </w:rPr>
      </w:pPr>
    </w:p>
    <w:p w:rsidR="00676291" w:rsidRPr="00991124" w:rsidRDefault="00B34840" w:rsidP="00C97BEB">
      <w:pPr>
        <w:pStyle w:val="BodyText2"/>
        <w:tabs>
          <w:tab w:val="left" w:pos="270"/>
          <w:tab w:val="left" w:pos="540"/>
          <w:tab w:val="left" w:pos="810"/>
        </w:tabs>
        <w:ind w:left="1080" w:hanging="720"/>
        <w:rPr>
          <w:rFonts w:ascii="Times New Roman" w:hAnsi="Times New Roman" w:cs="Times New Roman"/>
          <w:b/>
          <w:sz w:val="20"/>
          <w:szCs w:val="20"/>
        </w:rPr>
      </w:pPr>
      <w:r>
        <w:rPr>
          <w:rFonts w:ascii="Times New Roman" w:hAnsi="Times New Roman" w:cs="Times New Roman"/>
          <w:b/>
          <w:sz w:val="20"/>
          <w:szCs w:val="20"/>
        </w:rPr>
        <w:t>A. §</w:t>
      </w:r>
      <w:r w:rsidR="00676291" w:rsidRPr="00991124">
        <w:rPr>
          <w:rFonts w:ascii="Times New Roman" w:hAnsi="Times New Roman" w:cs="Times New Roman"/>
          <w:b/>
          <w:sz w:val="20"/>
          <w:szCs w:val="20"/>
        </w:rPr>
        <w:t xml:space="preserve"> </w:t>
      </w:r>
      <w:r w:rsidR="00676291" w:rsidRPr="00871ACA">
        <w:rPr>
          <w:rFonts w:ascii="Times New Roman" w:hAnsi="Times New Roman" w:cs="Times New Roman"/>
          <w:b/>
          <w:sz w:val="20"/>
          <w:szCs w:val="20"/>
        </w:rPr>
        <w:t xml:space="preserve">115.41 </w:t>
      </w:r>
      <w:r w:rsidR="00676291" w:rsidRPr="00991124">
        <w:rPr>
          <w:rFonts w:ascii="Times New Roman" w:hAnsi="Times New Roman" w:cs="Times New Roman"/>
          <w:b/>
          <w:sz w:val="20"/>
          <w:szCs w:val="20"/>
        </w:rPr>
        <w:t>Screening for risk of victimization and abusiveness</w:t>
      </w:r>
    </w:p>
    <w:p w:rsidR="00C97BEB" w:rsidRDefault="00C97BEB" w:rsidP="00C97BEB">
      <w:pPr>
        <w:pStyle w:val="BodyText2"/>
        <w:tabs>
          <w:tab w:val="left" w:pos="270"/>
          <w:tab w:val="left" w:pos="540"/>
          <w:tab w:val="left" w:pos="810"/>
        </w:tabs>
        <w:ind w:left="1980" w:hanging="1170"/>
        <w:rPr>
          <w:rFonts w:ascii="Times New Roman" w:hAnsi="Times New Roman" w:cs="Times New Roman"/>
          <w:sz w:val="20"/>
          <w:szCs w:val="20"/>
        </w:rPr>
      </w:pPr>
    </w:p>
    <w:p w:rsidR="003F6A20" w:rsidRPr="00871ACA" w:rsidRDefault="00C97BEB" w:rsidP="00C97BEB">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494C46" w:rsidRPr="00871ACA">
        <w:rPr>
          <w:rFonts w:ascii="Times New Roman" w:hAnsi="Times New Roman" w:cs="Times New Roman"/>
          <w:sz w:val="20"/>
          <w:szCs w:val="20"/>
        </w:rPr>
        <w:t>All inmates will be screened during intake using an objective screening instrument for their risk of being sexually abused by other inmates or sexually abusive toward other inmates. [</w:t>
      </w:r>
      <w:r w:rsidR="00636CF9">
        <w:rPr>
          <w:rFonts w:ascii="Times New Roman" w:hAnsi="Times New Roman" w:cs="Times New Roman"/>
          <w:sz w:val="20"/>
          <w:szCs w:val="20"/>
        </w:rPr>
        <w:t>§</w:t>
      </w:r>
      <w:r w:rsidR="00494C46" w:rsidRPr="00871ACA">
        <w:rPr>
          <w:rFonts w:ascii="Times New Roman" w:hAnsi="Times New Roman" w:cs="Times New Roman"/>
          <w:sz w:val="20"/>
          <w:szCs w:val="20"/>
        </w:rPr>
        <w:t>115.41 (a)-1]</w:t>
      </w:r>
      <w:r w:rsidR="00271004">
        <w:rPr>
          <w:rFonts w:ascii="Times New Roman" w:hAnsi="Times New Roman" w:cs="Times New Roman"/>
          <w:sz w:val="20"/>
          <w:szCs w:val="20"/>
        </w:rPr>
        <w:t xml:space="preserve"> (</w:t>
      </w:r>
      <w:hyperlink r:id="rId15" w:history="1">
        <w:r w:rsidR="00271004" w:rsidRPr="008B79AF">
          <w:rPr>
            <w:rStyle w:val="Hyperlink"/>
            <w:rFonts w:ascii="Times New Roman" w:hAnsi="Times New Roman" w:cs="Times New Roman"/>
            <w:sz w:val="20"/>
            <w:szCs w:val="20"/>
          </w:rPr>
          <w:t>SRCJ 13-</w:t>
        </w:r>
        <w:r w:rsidR="004A5CC2">
          <w:rPr>
            <w:rStyle w:val="Hyperlink"/>
            <w:rFonts w:ascii="Times New Roman" w:hAnsi="Times New Roman" w:cs="Times New Roman"/>
            <w:sz w:val="20"/>
            <w:szCs w:val="20"/>
          </w:rPr>
          <w:t>034</w:t>
        </w:r>
        <w:r w:rsidR="00271004" w:rsidRPr="008B79AF">
          <w:rPr>
            <w:rStyle w:val="Hyperlink"/>
            <w:rFonts w:ascii="Times New Roman" w:hAnsi="Times New Roman" w:cs="Times New Roman"/>
            <w:sz w:val="20"/>
            <w:szCs w:val="20"/>
          </w:rPr>
          <w:t>)</w:t>
        </w:r>
      </w:hyperlink>
    </w:p>
    <w:p w:rsidR="00C97BEB" w:rsidRDefault="00C97BEB" w:rsidP="00C97BEB">
      <w:pPr>
        <w:pStyle w:val="BodyText2"/>
        <w:tabs>
          <w:tab w:val="left" w:pos="270"/>
          <w:tab w:val="left" w:pos="540"/>
          <w:tab w:val="left" w:pos="810"/>
        </w:tabs>
        <w:ind w:left="1980" w:hanging="1170"/>
        <w:rPr>
          <w:rFonts w:ascii="Times New Roman" w:hAnsi="Times New Roman" w:cs="Times New Roman"/>
          <w:sz w:val="20"/>
          <w:szCs w:val="20"/>
        </w:rPr>
      </w:pPr>
    </w:p>
    <w:p w:rsidR="00494C46" w:rsidRPr="00871ACA" w:rsidRDefault="00C97BEB" w:rsidP="00C97BEB">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494C46" w:rsidRPr="00871ACA">
        <w:rPr>
          <w:rFonts w:ascii="Times New Roman" w:hAnsi="Times New Roman" w:cs="Times New Roman"/>
          <w:sz w:val="20"/>
          <w:szCs w:val="20"/>
        </w:rPr>
        <w:t>The intake screening will take place within 72 hours of arrival at the facility and with a reassess of the inmate, by Classification no later than 30 days from the inmate’s arrival</w:t>
      </w:r>
      <w:r w:rsidR="00A377C3" w:rsidRPr="00871ACA">
        <w:rPr>
          <w:rFonts w:ascii="Times New Roman" w:hAnsi="Times New Roman" w:cs="Times New Roman"/>
          <w:sz w:val="20"/>
          <w:szCs w:val="20"/>
        </w:rPr>
        <w:t xml:space="preserve"> based upon any additional, relevant information received by the facility since the intake screening</w:t>
      </w:r>
      <w:r w:rsidR="00494C46" w:rsidRPr="00871ACA">
        <w:rPr>
          <w:rFonts w:ascii="Times New Roman" w:hAnsi="Times New Roman" w:cs="Times New Roman"/>
          <w:sz w:val="20"/>
          <w:szCs w:val="20"/>
        </w:rPr>
        <w:t xml:space="preserve">. </w:t>
      </w:r>
      <w:r w:rsidR="00A377C3" w:rsidRPr="00871ACA">
        <w:rPr>
          <w:rFonts w:ascii="Times New Roman" w:hAnsi="Times New Roman" w:cs="Times New Roman"/>
          <w:sz w:val="20"/>
          <w:szCs w:val="20"/>
        </w:rPr>
        <w:t>[</w:t>
      </w:r>
      <w:r w:rsidR="00636CF9">
        <w:rPr>
          <w:rFonts w:ascii="Times New Roman" w:hAnsi="Times New Roman" w:cs="Times New Roman"/>
          <w:sz w:val="20"/>
          <w:szCs w:val="20"/>
        </w:rPr>
        <w:t>§</w:t>
      </w:r>
      <w:r w:rsidR="00A377C3" w:rsidRPr="00871ACA">
        <w:rPr>
          <w:rFonts w:ascii="Times New Roman" w:hAnsi="Times New Roman" w:cs="Times New Roman"/>
          <w:sz w:val="20"/>
          <w:szCs w:val="20"/>
        </w:rPr>
        <w:t>115.41 (b)-1] [</w:t>
      </w:r>
      <w:r w:rsidR="00636CF9">
        <w:rPr>
          <w:rFonts w:ascii="Times New Roman" w:hAnsi="Times New Roman" w:cs="Times New Roman"/>
          <w:sz w:val="20"/>
          <w:szCs w:val="20"/>
        </w:rPr>
        <w:t>§</w:t>
      </w:r>
      <w:r w:rsidR="00A377C3" w:rsidRPr="00871ACA">
        <w:rPr>
          <w:rFonts w:ascii="Times New Roman" w:hAnsi="Times New Roman" w:cs="Times New Roman"/>
          <w:sz w:val="20"/>
          <w:szCs w:val="20"/>
        </w:rPr>
        <w:t>115.41 (f)-1]</w:t>
      </w:r>
      <w:r w:rsidR="00271004">
        <w:rPr>
          <w:rFonts w:ascii="Times New Roman" w:hAnsi="Times New Roman" w:cs="Times New Roman"/>
          <w:sz w:val="20"/>
          <w:szCs w:val="20"/>
        </w:rPr>
        <w:t xml:space="preserve"> </w:t>
      </w:r>
    </w:p>
    <w:p w:rsidR="00C97BEB" w:rsidRDefault="00C97BEB" w:rsidP="00C97BEB">
      <w:pPr>
        <w:pStyle w:val="BodyText2"/>
        <w:tabs>
          <w:tab w:val="left" w:pos="270"/>
          <w:tab w:val="left" w:pos="540"/>
          <w:tab w:val="left" w:pos="810"/>
        </w:tabs>
        <w:ind w:left="1980"/>
        <w:rPr>
          <w:rFonts w:ascii="Times New Roman" w:hAnsi="Times New Roman" w:cs="Times New Roman"/>
          <w:sz w:val="20"/>
          <w:szCs w:val="20"/>
        </w:rPr>
      </w:pPr>
    </w:p>
    <w:p w:rsidR="00A377C3" w:rsidRPr="00991124" w:rsidRDefault="00C97BEB" w:rsidP="004F34D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3.  </w:t>
      </w:r>
      <w:r w:rsidR="00A377C3" w:rsidRPr="00991124">
        <w:rPr>
          <w:rFonts w:ascii="Times New Roman" w:hAnsi="Times New Roman" w:cs="Times New Roman"/>
          <w:sz w:val="20"/>
          <w:szCs w:val="20"/>
        </w:rPr>
        <w:t>The intake screening will consider at the minimum the following: [</w:t>
      </w:r>
      <w:r w:rsidR="00636CF9">
        <w:rPr>
          <w:rFonts w:ascii="Times New Roman" w:hAnsi="Times New Roman" w:cs="Times New Roman"/>
          <w:sz w:val="20"/>
          <w:szCs w:val="20"/>
        </w:rPr>
        <w:t>§</w:t>
      </w:r>
      <w:r w:rsidR="00A377C3" w:rsidRPr="00991124">
        <w:rPr>
          <w:rFonts w:ascii="Times New Roman" w:hAnsi="Times New Roman" w:cs="Times New Roman"/>
          <w:sz w:val="20"/>
          <w:szCs w:val="20"/>
        </w:rPr>
        <w:t>115.41(c)-1]</w:t>
      </w:r>
      <w:r w:rsidR="00636CF9">
        <w:rPr>
          <w:rFonts w:ascii="Times New Roman" w:hAnsi="Times New Roman" w:cs="Times New Roman"/>
          <w:sz w:val="20"/>
          <w:szCs w:val="20"/>
        </w:rPr>
        <w:t xml:space="preserve"> [§115.41(d)] [§115.41 (e)]</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A377C3"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a)  </w:t>
      </w:r>
      <w:r w:rsidR="00A377C3" w:rsidRPr="00991124">
        <w:rPr>
          <w:rFonts w:ascii="Times New Roman" w:hAnsi="Times New Roman" w:cs="Times New Roman"/>
          <w:sz w:val="20"/>
          <w:szCs w:val="20"/>
        </w:rPr>
        <w:t>Whether the inmate has a mental, physical, or developmental disability.</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A377C3" w:rsidRPr="00991124" w:rsidRDefault="00C97BEB" w:rsidP="00C97BEB">
      <w:pPr>
        <w:pStyle w:val="BodyText2"/>
        <w:tabs>
          <w:tab w:val="left" w:pos="270"/>
          <w:tab w:val="left" w:pos="540"/>
          <w:tab w:val="left" w:pos="81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b)  </w:t>
      </w:r>
      <w:r w:rsidR="00A377C3" w:rsidRPr="00991124">
        <w:rPr>
          <w:rFonts w:ascii="Times New Roman" w:hAnsi="Times New Roman" w:cs="Times New Roman"/>
          <w:sz w:val="20"/>
          <w:szCs w:val="20"/>
        </w:rPr>
        <w:t>Age of the inmate.</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A377C3"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c)  </w:t>
      </w:r>
      <w:r w:rsidR="00A377C3" w:rsidRPr="00991124">
        <w:rPr>
          <w:rFonts w:ascii="Times New Roman" w:hAnsi="Times New Roman" w:cs="Times New Roman"/>
          <w:sz w:val="20"/>
          <w:szCs w:val="20"/>
        </w:rPr>
        <w:t>Physical build of the inmate.</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A377C3"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d)  </w:t>
      </w:r>
      <w:r w:rsidR="00A377C3" w:rsidRPr="00991124">
        <w:rPr>
          <w:rFonts w:ascii="Times New Roman" w:hAnsi="Times New Roman" w:cs="Times New Roman"/>
          <w:sz w:val="20"/>
          <w:szCs w:val="20"/>
        </w:rPr>
        <w:t>If the inmate has previously been incarcerated.</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A377C3"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e)  </w:t>
      </w:r>
      <w:r w:rsidR="00A377C3" w:rsidRPr="00991124">
        <w:rPr>
          <w:rFonts w:ascii="Times New Roman" w:hAnsi="Times New Roman" w:cs="Times New Roman"/>
          <w:sz w:val="20"/>
          <w:szCs w:val="20"/>
        </w:rPr>
        <w:t>If the inmate’s criminal history is exclusively nonviolent.</w:t>
      </w:r>
    </w:p>
    <w:p w:rsidR="00035C4B" w:rsidRDefault="00035C4B" w:rsidP="00C97BEB">
      <w:pPr>
        <w:pStyle w:val="BodyText2"/>
        <w:tabs>
          <w:tab w:val="left" w:pos="270"/>
          <w:tab w:val="left" w:pos="540"/>
          <w:tab w:val="left" w:pos="810"/>
        </w:tabs>
        <w:ind w:left="2520" w:hanging="1350"/>
        <w:rPr>
          <w:rFonts w:ascii="Times New Roman" w:hAnsi="Times New Roman" w:cs="Times New Roman"/>
          <w:sz w:val="20"/>
          <w:szCs w:val="20"/>
        </w:rPr>
      </w:pPr>
    </w:p>
    <w:p w:rsidR="00A377C3"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f)  </w:t>
      </w:r>
      <w:r w:rsidR="00A377C3" w:rsidRPr="00991124">
        <w:rPr>
          <w:rFonts w:ascii="Times New Roman" w:hAnsi="Times New Roman" w:cs="Times New Roman"/>
          <w:sz w:val="20"/>
          <w:szCs w:val="20"/>
        </w:rPr>
        <w:t>If the inmate has prior convictions for sex offenses against an adult or child.</w:t>
      </w:r>
    </w:p>
    <w:p w:rsidR="00636CF9" w:rsidRPr="00991124"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p>
    <w:p w:rsidR="00A377C3" w:rsidRPr="00991124" w:rsidRDefault="00C97BEB" w:rsidP="00C97BEB">
      <w:pPr>
        <w:pStyle w:val="BodyText2"/>
        <w:tabs>
          <w:tab w:val="left" w:pos="270"/>
          <w:tab w:val="left" w:pos="540"/>
          <w:tab w:val="left" w:pos="810"/>
        </w:tabs>
        <w:ind w:left="1530" w:hanging="360"/>
        <w:rPr>
          <w:rFonts w:ascii="Times New Roman" w:hAnsi="Times New Roman" w:cs="Times New Roman"/>
          <w:sz w:val="20"/>
          <w:szCs w:val="20"/>
        </w:rPr>
      </w:pPr>
      <w:r>
        <w:rPr>
          <w:rFonts w:ascii="Times New Roman" w:hAnsi="Times New Roman" w:cs="Times New Roman"/>
          <w:sz w:val="20"/>
          <w:szCs w:val="20"/>
        </w:rPr>
        <w:t xml:space="preserve">g)  </w:t>
      </w:r>
      <w:r w:rsidR="00A377C3" w:rsidRPr="00991124">
        <w:rPr>
          <w:rFonts w:ascii="Times New Roman" w:hAnsi="Times New Roman" w:cs="Times New Roman"/>
          <w:sz w:val="20"/>
          <w:szCs w:val="20"/>
        </w:rPr>
        <w:t>If the inmate is or is perceived to be gay, lesbian, bisexual, transgender, intersex, or gender nonconforming.</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A377C3"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h)  </w:t>
      </w:r>
      <w:r w:rsidR="00A377C3" w:rsidRPr="00991124">
        <w:rPr>
          <w:rFonts w:ascii="Times New Roman" w:hAnsi="Times New Roman" w:cs="Times New Roman"/>
          <w:sz w:val="20"/>
          <w:szCs w:val="20"/>
        </w:rPr>
        <w:t>If the inmate has previously experienced sexual victimization.</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A377C3"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i)  </w:t>
      </w:r>
      <w:r w:rsidR="00A377C3" w:rsidRPr="00991124">
        <w:rPr>
          <w:rFonts w:ascii="Times New Roman" w:hAnsi="Times New Roman" w:cs="Times New Roman"/>
          <w:sz w:val="20"/>
          <w:szCs w:val="20"/>
        </w:rPr>
        <w:t>The Inmate’s own perception of vulnerability.</w:t>
      </w: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j)  If the inmate is detained solely for civil immigration.</w:t>
      </w: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k)  If the inmate has any prior acts of sexual abuse.</w:t>
      </w: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l)  If the inmate has prior convictions for violent offenses.</w:t>
      </w: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m)  If the inmate has a history of prior institutional violence or sexual abuse, as known to the agency.</w:t>
      </w:r>
    </w:p>
    <w:p w:rsidR="00636CF9" w:rsidRDefault="00636CF9" w:rsidP="00C97BEB">
      <w:pPr>
        <w:pStyle w:val="BodyText2"/>
        <w:tabs>
          <w:tab w:val="left" w:pos="270"/>
          <w:tab w:val="left" w:pos="540"/>
          <w:tab w:val="left" w:pos="810"/>
        </w:tabs>
        <w:ind w:left="2520" w:hanging="1350"/>
        <w:rPr>
          <w:rFonts w:ascii="Times New Roman" w:hAnsi="Times New Roman" w:cs="Times New Roman"/>
          <w:sz w:val="20"/>
          <w:szCs w:val="20"/>
        </w:rPr>
      </w:pPr>
    </w:p>
    <w:p w:rsidR="00636CF9" w:rsidRPr="00636CF9" w:rsidRDefault="00636CF9" w:rsidP="004F34D7">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4.  Based on the answers provided and the inmate’s </w:t>
      </w:r>
      <w:r>
        <w:rPr>
          <w:rFonts w:ascii="Times New Roman" w:hAnsi="Times New Roman" w:cs="Times New Roman"/>
          <w:sz w:val="20"/>
          <w:szCs w:val="20"/>
          <w:u w:val="single"/>
        </w:rPr>
        <w:t>own</w:t>
      </w:r>
      <w:r>
        <w:rPr>
          <w:rFonts w:ascii="Times New Roman" w:hAnsi="Times New Roman" w:cs="Times New Roman"/>
          <w:sz w:val="20"/>
          <w:szCs w:val="20"/>
        </w:rPr>
        <w:t xml:space="preserve"> perceptions of vulnerability:  a determination for the inmates’ housing is made during intake.  If the inmate feels comfortable in general population, the inmate will be placed in a pre-classification housing unit, if applicable.  If the inmate feels uncomfortable being placed in general population, the inmate will be housed on Administrative Confinement until seen and evaluated by the PREA Coordinator and/or Classification; unless required by a medical practitioner to be housed in the Medical Unit.</w:t>
      </w:r>
    </w:p>
    <w:p w:rsidR="00C97BEB"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p>
    <w:p w:rsidR="00CF6088" w:rsidRDefault="005810F1" w:rsidP="00C97BEB">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5</w:t>
      </w:r>
      <w:r w:rsidR="00C97BEB">
        <w:rPr>
          <w:rFonts w:ascii="Times New Roman" w:hAnsi="Times New Roman" w:cs="Times New Roman"/>
          <w:sz w:val="20"/>
          <w:szCs w:val="20"/>
        </w:rPr>
        <w:t xml:space="preserve">.  </w:t>
      </w:r>
      <w:r w:rsidR="007F101F" w:rsidRPr="00871ACA">
        <w:rPr>
          <w:rFonts w:ascii="Times New Roman" w:hAnsi="Times New Roman" w:cs="Times New Roman"/>
          <w:sz w:val="20"/>
          <w:szCs w:val="20"/>
        </w:rPr>
        <w:t>An inmate’s risk level shall be reassessed at any time and when warranted due to a referral, request, incident of sexual abuse, or receipt of additional information that bears on the inmate’s risk of sexual victimization or abusiveness. [</w:t>
      </w:r>
      <w:r>
        <w:rPr>
          <w:rFonts w:ascii="Times New Roman" w:hAnsi="Times New Roman" w:cs="Times New Roman"/>
          <w:sz w:val="20"/>
          <w:szCs w:val="20"/>
        </w:rPr>
        <w:t>§</w:t>
      </w:r>
      <w:r w:rsidR="007F101F" w:rsidRPr="00871ACA">
        <w:rPr>
          <w:rFonts w:ascii="Times New Roman" w:hAnsi="Times New Roman" w:cs="Times New Roman"/>
          <w:sz w:val="20"/>
          <w:szCs w:val="20"/>
        </w:rPr>
        <w:t>115.41 (g)-1]</w:t>
      </w:r>
    </w:p>
    <w:p w:rsidR="00035C4B" w:rsidRDefault="00035C4B" w:rsidP="00C97BEB">
      <w:pPr>
        <w:pStyle w:val="BodyText2"/>
        <w:tabs>
          <w:tab w:val="left" w:pos="270"/>
          <w:tab w:val="left" w:pos="540"/>
          <w:tab w:val="left" w:pos="810"/>
        </w:tabs>
        <w:ind w:left="1170" w:hanging="360"/>
        <w:rPr>
          <w:rFonts w:ascii="Times New Roman" w:hAnsi="Times New Roman" w:cs="Times New Roman"/>
          <w:sz w:val="20"/>
          <w:szCs w:val="20"/>
        </w:rPr>
      </w:pPr>
    </w:p>
    <w:p w:rsidR="00BC6417" w:rsidRPr="00991124" w:rsidRDefault="005810F1" w:rsidP="00C97BEB">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6</w:t>
      </w:r>
      <w:r w:rsidR="00C97BEB">
        <w:rPr>
          <w:rFonts w:ascii="Times New Roman" w:hAnsi="Times New Roman" w:cs="Times New Roman"/>
          <w:sz w:val="20"/>
          <w:szCs w:val="20"/>
        </w:rPr>
        <w:t xml:space="preserve">.  </w:t>
      </w:r>
      <w:r w:rsidR="00BC6417" w:rsidRPr="00871ACA">
        <w:rPr>
          <w:rFonts w:ascii="Times New Roman" w:hAnsi="Times New Roman" w:cs="Times New Roman"/>
          <w:sz w:val="20"/>
          <w:szCs w:val="20"/>
        </w:rPr>
        <w:t>Inmates will not be disciplined for refusing to answer, or for not disclosing complete information in response to questions asked during the risk screening relating to the following questions:</w:t>
      </w:r>
      <w:r w:rsidR="00BC6417" w:rsidRPr="00991124">
        <w:rPr>
          <w:rFonts w:ascii="Times New Roman" w:hAnsi="Times New Roman" w:cs="Times New Roman"/>
          <w:sz w:val="20"/>
          <w:szCs w:val="20"/>
        </w:rPr>
        <w:t xml:space="preserve"> [</w:t>
      </w:r>
      <w:r>
        <w:rPr>
          <w:rFonts w:ascii="Times New Roman" w:hAnsi="Times New Roman" w:cs="Times New Roman"/>
          <w:sz w:val="20"/>
          <w:szCs w:val="20"/>
        </w:rPr>
        <w:t>§</w:t>
      </w:r>
      <w:r w:rsidR="00BC6417" w:rsidRPr="00991124">
        <w:rPr>
          <w:rFonts w:ascii="Times New Roman" w:hAnsi="Times New Roman" w:cs="Times New Roman"/>
          <w:sz w:val="20"/>
          <w:szCs w:val="20"/>
        </w:rPr>
        <w:t>115.41 (h)-1]</w:t>
      </w:r>
    </w:p>
    <w:p w:rsidR="00C97BEB"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p>
    <w:p w:rsidR="00BC6417"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a)  </w:t>
      </w:r>
      <w:r w:rsidR="00BC6417" w:rsidRPr="00991124">
        <w:rPr>
          <w:rFonts w:ascii="Times New Roman" w:hAnsi="Times New Roman" w:cs="Times New Roman"/>
          <w:sz w:val="20"/>
          <w:szCs w:val="20"/>
        </w:rPr>
        <w:t>Whether the inmate has a mental, physical, or developmental disability</w:t>
      </w:r>
      <w:r w:rsidR="005810F1">
        <w:rPr>
          <w:rFonts w:ascii="Times New Roman" w:hAnsi="Times New Roman" w:cs="Times New Roman"/>
          <w:sz w:val="20"/>
          <w:szCs w:val="20"/>
        </w:rPr>
        <w:t>.</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BC6417" w:rsidRPr="00991124" w:rsidRDefault="00C97BEB" w:rsidP="00D26C79">
      <w:pPr>
        <w:pStyle w:val="BodyText2"/>
        <w:tabs>
          <w:tab w:val="left" w:pos="270"/>
          <w:tab w:val="left" w:pos="540"/>
          <w:tab w:val="left" w:pos="810"/>
        </w:tabs>
        <w:ind w:left="1440" w:hanging="270"/>
        <w:rPr>
          <w:rFonts w:ascii="Times New Roman" w:hAnsi="Times New Roman" w:cs="Times New Roman"/>
          <w:sz w:val="20"/>
          <w:szCs w:val="20"/>
        </w:rPr>
      </w:pPr>
      <w:r>
        <w:rPr>
          <w:rFonts w:ascii="Times New Roman" w:hAnsi="Times New Roman" w:cs="Times New Roman"/>
          <w:sz w:val="20"/>
          <w:szCs w:val="20"/>
        </w:rPr>
        <w:t xml:space="preserve">b) </w:t>
      </w:r>
      <w:r w:rsidR="00BC6417" w:rsidRPr="00991124">
        <w:rPr>
          <w:rFonts w:ascii="Times New Roman" w:hAnsi="Times New Roman" w:cs="Times New Roman"/>
          <w:sz w:val="20"/>
          <w:szCs w:val="20"/>
        </w:rPr>
        <w:t>Whether the inmate is or is perceived to be gay, lesbian, bisexual, transgender, intersex, or gender non-conforming.</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BC6417" w:rsidRPr="00991124"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c)  </w:t>
      </w:r>
      <w:r w:rsidR="00BC6417" w:rsidRPr="00991124">
        <w:rPr>
          <w:rFonts w:ascii="Times New Roman" w:hAnsi="Times New Roman" w:cs="Times New Roman"/>
          <w:sz w:val="20"/>
          <w:szCs w:val="20"/>
        </w:rPr>
        <w:t>Whether the inmate has previously experienced sexual victimization</w:t>
      </w:r>
    </w:p>
    <w:p w:rsidR="00C97BEB" w:rsidRDefault="00C97BEB" w:rsidP="00C97BEB">
      <w:pPr>
        <w:pStyle w:val="BodyText2"/>
        <w:tabs>
          <w:tab w:val="left" w:pos="270"/>
          <w:tab w:val="left" w:pos="540"/>
          <w:tab w:val="left" w:pos="810"/>
        </w:tabs>
        <w:ind w:left="2520"/>
        <w:rPr>
          <w:rFonts w:ascii="Times New Roman" w:hAnsi="Times New Roman" w:cs="Times New Roman"/>
          <w:sz w:val="20"/>
          <w:szCs w:val="20"/>
        </w:rPr>
      </w:pPr>
    </w:p>
    <w:p w:rsidR="00BC6417" w:rsidRDefault="00C97BEB" w:rsidP="00C97BEB">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d)  </w:t>
      </w:r>
      <w:r w:rsidR="00BC6417" w:rsidRPr="00991124">
        <w:rPr>
          <w:rFonts w:ascii="Times New Roman" w:hAnsi="Times New Roman" w:cs="Times New Roman"/>
          <w:sz w:val="20"/>
          <w:szCs w:val="20"/>
        </w:rPr>
        <w:t>The inmate’s own perception of vulnerability</w:t>
      </w:r>
      <w:r w:rsidR="005810F1">
        <w:rPr>
          <w:rFonts w:ascii="Times New Roman" w:hAnsi="Times New Roman" w:cs="Times New Roman"/>
          <w:sz w:val="20"/>
          <w:szCs w:val="20"/>
        </w:rPr>
        <w:t>.</w:t>
      </w:r>
    </w:p>
    <w:p w:rsidR="00C41DCC" w:rsidRDefault="00C41DCC" w:rsidP="00C97BEB">
      <w:pPr>
        <w:pStyle w:val="BodyText2"/>
        <w:tabs>
          <w:tab w:val="left" w:pos="270"/>
          <w:tab w:val="left" w:pos="540"/>
          <w:tab w:val="left" w:pos="810"/>
        </w:tabs>
        <w:ind w:left="2520" w:hanging="1350"/>
        <w:rPr>
          <w:rFonts w:ascii="Times New Roman" w:hAnsi="Times New Roman" w:cs="Times New Roman"/>
          <w:sz w:val="20"/>
          <w:szCs w:val="20"/>
        </w:rPr>
      </w:pPr>
    </w:p>
    <w:p w:rsidR="00C41DCC" w:rsidRPr="00991124" w:rsidRDefault="005810F1" w:rsidP="003929BE">
      <w:pPr>
        <w:pStyle w:val="BodyText2"/>
        <w:tabs>
          <w:tab w:val="left" w:pos="270"/>
          <w:tab w:val="left" w:pos="540"/>
          <w:tab w:val="left" w:pos="810"/>
        </w:tabs>
        <w:ind w:left="1080" w:hanging="270"/>
        <w:rPr>
          <w:rFonts w:ascii="Times New Roman" w:hAnsi="Times New Roman" w:cs="Times New Roman"/>
          <w:sz w:val="20"/>
          <w:szCs w:val="20"/>
        </w:rPr>
      </w:pPr>
      <w:r>
        <w:rPr>
          <w:rFonts w:ascii="Times New Roman" w:hAnsi="Times New Roman" w:cs="Times New Roman"/>
          <w:sz w:val="20"/>
          <w:szCs w:val="20"/>
        </w:rPr>
        <w:t>7</w:t>
      </w:r>
      <w:r w:rsidR="00C41DCC">
        <w:rPr>
          <w:rFonts w:ascii="Times New Roman" w:hAnsi="Times New Roman" w:cs="Times New Roman"/>
          <w:sz w:val="20"/>
          <w:szCs w:val="20"/>
        </w:rPr>
        <w:t xml:space="preserve">. The agency shall implement appropriate controls on the dissemination within the facility of responses to questions </w:t>
      </w:r>
      <w:r w:rsidR="004B386D">
        <w:rPr>
          <w:rFonts w:ascii="Times New Roman" w:hAnsi="Times New Roman" w:cs="Times New Roman"/>
          <w:sz w:val="20"/>
          <w:szCs w:val="20"/>
        </w:rPr>
        <w:t xml:space="preserve">asked pursuant to inmate screening, </w:t>
      </w:r>
      <w:r w:rsidR="00805A11">
        <w:rPr>
          <w:rFonts w:ascii="Times New Roman" w:hAnsi="Times New Roman" w:cs="Times New Roman"/>
          <w:sz w:val="20"/>
          <w:szCs w:val="20"/>
        </w:rPr>
        <w:t>in order to ensure that sensitive information is not exploited to the inmate’s detriment by staff or other inmates.</w:t>
      </w:r>
      <w:r w:rsidR="00472B41">
        <w:rPr>
          <w:rFonts w:ascii="Times New Roman" w:hAnsi="Times New Roman" w:cs="Times New Roman"/>
          <w:sz w:val="20"/>
          <w:szCs w:val="20"/>
        </w:rPr>
        <w:t>[</w:t>
      </w:r>
      <w:r>
        <w:rPr>
          <w:rFonts w:ascii="Times New Roman" w:hAnsi="Times New Roman" w:cs="Times New Roman"/>
          <w:sz w:val="20"/>
          <w:szCs w:val="20"/>
        </w:rPr>
        <w:t>§</w:t>
      </w:r>
      <w:r w:rsidR="00472B41">
        <w:rPr>
          <w:rFonts w:ascii="Times New Roman" w:hAnsi="Times New Roman" w:cs="Times New Roman"/>
          <w:sz w:val="20"/>
          <w:szCs w:val="20"/>
        </w:rPr>
        <w:t>115.42 (</w:t>
      </w:r>
      <w:r w:rsidR="00D9177F">
        <w:rPr>
          <w:rFonts w:ascii="Times New Roman" w:hAnsi="Times New Roman" w:cs="Times New Roman"/>
          <w:sz w:val="20"/>
          <w:szCs w:val="20"/>
        </w:rPr>
        <w:t>i)]</w:t>
      </w:r>
    </w:p>
    <w:p w:rsidR="00A56942" w:rsidRPr="00871ACA" w:rsidRDefault="00A56942" w:rsidP="00991124">
      <w:pPr>
        <w:pStyle w:val="BodyText2"/>
        <w:tabs>
          <w:tab w:val="left" w:pos="270"/>
          <w:tab w:val="left" w:pos="540"/>
          <w:tab w:val="left" w:pos="810"/>
        </w:tabs>
        <w:ind w:left="1440"/>
        <w:rPr>
          <w:rFonts w:ascii="Times New Roman" w:hAnsi="Times New Roman" w:cs="Times New Roman"/>
          <w:b/>
          <w:sz w:val="20"/>
          <w:szCs w:val="20"/>
        </w:rPr>
      </w:pPr>
    </w:p>
    <w:p w:rsidR="00676291" w:rsidRPr="00991124" w:rsidRDefault="00B34840" w:rsidP="00C97BEB">
      <w:pPr>
        <w:pStyle w:val="BodyText2"/>
        <w:tabs>
          <w:tab w:val="left" w:pos="270"/>
          <w:tab w:val="left" w:pos="540"/>
          <w:tab w:val="left" w:pos="810"/>
        </w:tabs>
        <w:ind w:left="1080" w:hanging="720"/>
        <w:rPr>
          <w:rFonts w:ascii="Times New Roman" w:hAnsi="Times New Roman" w:cs="Times New Roman"/>
          <w:b/>
          <w:sz w:val="20"/>
          <w:szCs w:val="20"/>
        </w:rPr>
      </w:pPr>
      <w:r>
        <w:rPr>
          <w:rFonts w:ascii="Times New Roman" w:hAnsi="Times New Roman" w:cs="Times New Roman"/>
          <w:b/>
          <w:sz w:val="20"/>
          <w:szCs w:val="20"/>
        </w:rPr>
        <w:t>B. §</w:t>
      </w:r>
      <w:r w:rsidR="00676291" w:rsidRPr="00871ACA">
        <w:rPr>
          <w:rFonts w:ascii="Times New Roman" w:hAnsi="Times New Roman" w:cs="Times New Roman"/>
          <w:b/>
          <w:sz w:val="20"/>
          <w:szCs w:val="20"/>
        </w:rPr>
        <w:t xml:space="preserve"> 115.42 Use of screening information</w:t>
      </w:r>
    </w:p>
    <w:p w:rsidR="00C97BEB" w:rsidRDefault="00C97BEB" w:rsidP="00C97BEB">
      <w:pPr>
        <w:pStyle w:val="BodyText2"/>
        <w:tabs>
          <w:tab w:val="left" w:pos="270"/>
          <w:tab w:val="left" w:pos="540"/>
          <w:tab w:val="left" w:pos="810"/>
        </w:tabs>
        <w:ind w:left="1980"/>
        <w:rPr>
          <w:rFonts w:ascii="Times New Roman" w:hAnsi="Times New Roman" w:cs="Times New Roman"/>
          <w:sz w:val="20"/>
          <w:szCs w:val="20"/>
        </w:rPr>
      </w:pPr>
    </w:p>
    <w:p w:rsidR="00494C46" w:rsidRPr="00871ACA" w:rsidRDefault="00C97BEB" w:rsidP="00C97BEB">
      <w:pPr>
        <w:pStyle w:val="BodyText2"/>
        <w:tabs>
          <w:tab w:val="left" w:pos="270"/>
          <w:tab w:val="left" w:pos="540"/>
          <w:tab w:val="left" w:pos="810"/>
        </w:tabs>
        <w:ind w:left="1170" w:hanging="270"/>
        <w:rPr>
          <w:rFonts w:ascii="Times New Roman" w:hAnsi="Times New Roman" w:cs="Times New Roman"/>
          <w:sz w:val="20"/>
          <w:szCs w:val="20"/>
        </w:rPr>
      </w:pPr>
      <w:r>
        <w:rPr>
          <w:rFonts w:ascii="Times New Roman" w:hAnsi="Times New Roman" w:cs="Times New Roman"/>
          <w:sz w:val="20"/>
          <w:szCs w:val="20"/>
        </w:rPr>
        <w:t xml:space="preserve">1. </w:t>
      </w:r>
      <w:r w:rsidR="006E09F8" w:rsidRPr="00871ACA">
        <w:rPr>
          <w:rFonts w:ascii="Times New Roman" w:hAnsi="Times New Roman" w:cs="Times New Roman"/>
          <w:sz w:val="20"/>
          <w:szCs w:val="20"/>
        </w:rPr>
        <w:t>Information from the risk screening will be used to determine housing, bed, work, education, and program assignments to prevent inmates with the high risk of being sexually victimized from those at the risk of being sexually abusive. [</w:t>
      </w:r>
      <w:r w:rsidR="005810F1">
        <w:rPr>
          <w:rFonts w:ascii="Times New Roman" w:hAnsi="Times New Roman" w:cs="Times New Roman"/>
          <w:sz w:val="20"/>
          <w:szCs w:val="20"/>
        </w:rPr>
        <w:t>§</w:t>
      </w:r>
      <w:r w:rsidR="006E09F8" w:rsidRPr="00871ACA">
        <w:rPr>
          <w:rFonts w:ascii="Times New Roman" w:hAnsi="Times New Roman" w:cs="Times New Roman"/>
          <w:sz w:val="20"/>
          <w:szCs w:val="20"/>
        </w:rPr>
        <w:t>115.42 (a)-1]</w:t>
      </w:r>
    </w:p>
    <w:p w:rsidR="00C97BEB" w:rsidRDefault="00C97BEB" w:rsidP="00C97BEB">
      <w:pPr>
        <w:pStyle w:val="BodyText2"/>
        <w:tabs>
          <w:tab w:val="left" w:pos="270"/>
          <w:tab w:val="left" w:pos="540"/>
          <w:tab w:val="left" w:pos="810"/>
        </w:tabs>
        <w:ind w:left="1170" w:hanging="270"/>
        <w:rPr>
          <w:rFonts w:ascii="Times New Roman" w:hAnsi="Times New Roman" w:cs="Times New Roman"/>
          <w:sz w:val="20"/>
          <w:szCs w:val="20"/>
        </w:rPr>
      </w:pPr>
    </w:p>
    <w:p w:rsidR="006E09F8" w:rsidRPr="00991124" w:rsidRDefault="00C97BEB" w:rsidP="00C97BEB">
      <w:pPr>
        <w:pStyle w:val="BodyText2"/>
        <w:tabs>
          <w:tab w:val="left" w:pos="270"/>
          <w:tab w:val="left" w:pos="540"/>
          <w:tab w:val="left" w:pos="810"/>
        </w:tabs>
        <w:ind w:left="1170" w:hanging="270"/>
        <w:rPr>
          <w:rFonts w:ascii="Times New Roman" w:hAnsi="Times New Roman" w:cs="Times New Roman"/>
          <w:sz w:val="20"/>
          <w:szCs w:val="20"/>
        </w:rPr>
      </w:pPr>
      <w:r>
        <w:rPr>
          <w:rFonts w:ascii="Times New Roman" w:hAnsi="Times New Roman" w:cs="Times New Roman"/>
          <w:sz w:val="20"/>
          <w:szCs w:val="20"/>
        </w:rPr>
        <w:t xml:space="preserve">2. </w:t>
      </w:r>
      <w:r w:rsidR="006E09F8" w:rsidRPr="00991124">
        <w:rPr>
          <w:rFonts w:ascii="Times New Roman" w:hAnsi="Times New Roman" w:cs="Times New Roman"/>
          <w:sz w:val="20"/>
          <w:szCs w:val="20"/>
        </w:rPr>
        <w:t>The agency makes individualized determinations about how to ensure the safety of each inmate. [</w:t>
      </w:r>
      <w:r w:rsidR="005810F1">
        <w:rPr>
          <w:rFonts w:ascii="Times New Roman" w:hAnsi="Times New Roman" w:cs="Times New Roman"/>
          <w:sz w:val="20"/>
          <w:szCs w:val="20"/>
        </w:rPr>
        <w:t>§</w:t>
      </w:r>
      <w:r w:rsidR="006E09F8" w:rsidRPr="00991124">
        <w:rPr>
          <w:rFonts w:ascii="Times New Roman" w:hAnsi="Times New Roman" w:cs="Times New Roman"/>
          <w:sz w:val="20"/>
          <w:szCs w:val="20"/>
        </w:rPr>
        <w:t>115.42 (b)-1]</w:t>
      </w:r>
    </w:p>
    <w:p w:rsidR="00C76BDD" w:rsidRDefault="00C76BDD" w:rsidP="00C76BDD">
      <w:pPr>
        <w:pStyle w:val="BodyText2"/>
        <w:tabs>
          <w:tab w:val="left" w:pos="270"/>
          <w:tab w:val="left" w:pos="540"/>
          <w:tab w:val="left" w:pos="810"/>
        </w:tabs>
        <w:ind w:left="1980"/>
        <w:rPr>
          <w:rFonts w:ascii="Times New Roman" w:hAnsi="Times New Roman" w:cs="Times New Roman"/>
          <w:sz w:val="20"/>
          <w:szCs w:val="20"/>
        </w:rPr>
      </w:pPr>
    </w:p>
    <w:p w:rsidR="006E09F8" w:rsidRDefault="00C76BDD" w:rsidP="00C76BDD">
      <w:pPr>
        <w:pStyle w:val="BodyText2"/>
        <w:tabs>
          <w:tab w:val="left" w:pos="270"/>
          <w:tab w:val="left" w:pos="540"/>
          <w:tab w:val="left" w:pos="810"/>
        </w:tabs>
        <w:ind w:left="1170" w:hanging="270"/>
        <w:rPr>
          <w:rFonts w:ascii="Times New Roman" w:hAnsi="Times New Roman" w:cs="Times New Roman"/>
          <w:sz w:val="20"/>
          <w:szCs w:val="20"/>
        </w:rPr>
      </w:pPr>
      <w:r>
        <w:rPr>
          <w:rFonts w:ascii="Times New Roman" w:hAnsi="Times New Roman" w:cs="Times New Roman"/>
          <w:sz w:val="20"/>
          <w:szCs w:val="20"/>
        </w:rPr>
        <w:t xml:space="preserve">3.  </w:t>
      </w:r>
      <w:r w:rsidR="006E09F8" w:rsidRPr="00991124">
        <w:rPr>
          <w:rFonts w:ascii="Times New Roman" w:hAnsi="Times New Roman" w:cs="Times New Roman"/>
          <w:sz w:val="20"/>
          <w:szCs w:val="20"/>
        </w:rPr>
        <w:t>The agency makes housing and program assignments for transgender or intersex inmates in the facility on a case-by-case basis</w:t>
      </w:r>
      <w:r w:rsidR="000B5EDF">
        <w:rPr>
          <w:rFonts w:ascii="Times New Roman" w:hAnsi="Times New Roman" w:cs="Times New Roman"/>
          <w:sz w:val="20"/>
          <w:szCs w:val="20"/>
        </w:rPr>
        <w:t xml:space="preserve"> </w:t>
      </w:r>
      <w:r w:rsidR="003A2484">
        <w:rPr>
          <w:rFonts w:ascii="Times New Roman" w:hAnsi="Times New Roman" w:cs="Times New Roman"/>
          <w:sz w:val="20"/>
          <w:szCs w:val="20"/>
        </w:rPr>
        <w:t>t</w:t>
      </w:r>
      <w:r w:rsidR="000B5EDF">
        <w:rPr>
          <w:rFonts w:ascii="Times New Roman" w:hAnsi="Times New Roman" w:cs="Times New Roman"/>
          <w:sz w:val="20"/>
          <w:szCs w:val="20"/>
        </w:rPr>
        <w:t>o ensure the inmates’ health and safety</w:t>
      </w:r>
      <w:r w:rsidR="003A2484">
        <w:rPr>
          <w:rFonts w:ascii="Times New Roman" w:hAnsi="Times New Roman" w:cs="Times New Roman"/>
          <w:sz w:val="20"/>
          <w:szCs w:val="20"/>
        </w:rPr>
        <w:t>;</w:t>
      </w:r>
      <w:r w:rsidR="000B5EDF">
        <w:rPr>
          <w:rFonts w:ascii="Times New Roman" w:hAnsi="Times New Roman" w:cs="Times New Roman"/>
          <w:sz w:val="20"/>
          <w:szCs w:val="20"/>
        </w:rPr>
        <w:t xml:space="preserve"> and whether the placement would present management or security problems</w:t>
      </w:r>
      <w:r w:rsidR="006E09F8" w:rsidRPr="00991124">
        <w:rPr>
          <w:rFonts w:ascii="Times New Roman" w:hAnsi="Times New Roman" w:cs="Times New Roman"/>
          <w:sz w:val="20"/>
          <w:szCs w:val="20"/>
        </w:rPr>
        <w:t>. [</w:t>
      </w:r>
      <w:r w:rsidR="005810F1">
        <w:rPr>
          <w:rFonts w:ascii="Times New Roman" w:hAnsi="Times New Roman" w:cs="Times New Roman"/>
          <w:sz w:val="20"/>
          <w:szCs w:val="20"/>
        </w:rPr>
        <w:t>§</w:t>
      </w:r>
      <w:r w:rsidR="006E09F8" w:rsidRPr="00991124">
        <w:rPr>
          <w:rFonts w:ascii="Times New Roman" w:hAnsi="Times New Roman" w:cs="Times New Roman"/>
          <w:sz w:val="20"/>
          <w:szCs w:val="20"/>
        </w:rPr>
        <w:t>115.42 (c)-1]</w:t>
      </w:r>
    </w:p>
    <w:p w:rsidR="00AC61FB" w:rsidRDefault="00AC61FB" w:rsidP="00C76BDD">
      <w:pPr>
        <w:pStyle w:val="BodyText2"/>
        <w:tabs>
          <w:tab w:val="left" w:pos="270"/>
          <w:tab w:val="left" w:pos="540"/>
          <w:tab w:val="left" w:pos="810"/>
        </w:tabs>
        <w:ind w:left="1170" w:hanging="270"/>
        <w:rPr>
          <w:rFonts w:ascii="Times New Roman" w:hAnsi="Times New Roman" w:cs="Times New Roman"/>
          <w:sz w:val="20"/>
          <w:szCs w:val="20"/>
        </w:rPr>
      </w:pPr>
    </w:p>
    <w:p w:rsidR="00F23C8A" w:rsidRDefault="00F23C8A" w:rsidP="00C76BDD">
      <w:pPr>
        <w:pStyle w:val="BodyText2"/>
        <w:tabs>
          <w:tab w:val="left" w:pos="270"/>
          <w:tab w:val="left" w:pos="540"/>
          <w:tab w:val="left" w:pos="810"/>
        </w:tabs>
        <w:ind w:left="1170" w:hanging="270"/>
        <w:rPr>
          <w:rFonts w:ascii="Times New Roman" w:hAnsi="Times New Roman" w:cs="Times New Roman"/>
          <w:sz w:val="20"/>
          <w:szCs w:val="20"/>
        </w:rPr>
      </w:pPr>
      <w:r>
        <w:rPr>
          <w:rFonts w:ascii="Times New Roman" w:hAnsi="Times New Roman" w:cs="Times New Roman"/>
          <w:sz w:val="20"/>
          <w:szCs w:val="20"/>
        </w:rPr>
        <w:t>4.</w:t>
      </w:r>
      <w:r w:rsidR="00E87AD0">
        <w:rPr>
          <w:rFonts w:ascii="Times New Roman" w:hAnsi="Times New Roman" w:cs="Times New Roman"/>
          <w:sz w:val="20"/>
          <w:szCs w:val="20"/>
        </w:rPr>
        <w:t xml:space="preserve"> </w:t>
      </w:r>
      <w:r w:rsidR="003A2484">
        <w:rPr>
          <w:rFonts w:ascii="Times New Roman" w:hAnsi="Times New Roman" w:cs="Times New Roman"/>
          <w:sz w:val="20"/>
          <w:szCs w:val="20"/>
        </w:rPr>
        <w:t xml:space="preserve">Placement and programming assignments for transgender or intersex inmates shall be reassessed at least twice each year to review any threats to </w:t>
      </w:r>
      <w:r w:rsidR="00046A2E">
        <w:rPr>
          <w:rFonts w:ascii="Times New Roman" w:hAnsi="Times New Roman" w:cs="Times New Roman"/>
          <w:sz w:val="20"/>
          <w:szCs w:val="20"/>
        </w:rPr>
        <w:t xml:space="preserve">the inmates’ safety. </w:t>
      </w:r>
      <w:r w:rsidR="00B22657">
        <w:rPr>
          <w:rFonts w:ascii="Times New Roman" w:hAnsi="Times New Roman" w:cs="Times New Roman"/>
          <w:sz w:val="20"/>
          <w:szCs w:val="20"/>
        </w:rPr>
        <w:t>[</w:t>
      </w:r>
      <w:r w:rsidR="005810F1">
        <w:rPr>
          <w:rFonts w:ascii="Times New Roman" w:hAnsi="Times New Roman" w:cs="Times New Roman"/>
          <w:sz w:val="20"/>
          <w:szCs w:val="20"/>
        </w:rPr>
        <w:t>§</w:t>
      </w:r>
      <w:r w:rsidR="00B22657">
        <w:rPr>
          <w:rFonts w:ascii="Times New Roman" w:hAnsi="Times New Roman" w:cs="Times New Roman"/>
          <w:sz w:val="20"/>
          <w:szCs w:val="20"/>
        </w:rPr>
        <w:t>115.42 (d)]</w:t>
      </w:r>
    </w:p>
    <w:p w:rsidR="00046A2E" w:rsidRDefault="00046A2E" w:rsidP="00C76BDD">
      <w:pPr>
        <w:pStyle w:val="BodyText2"/>
        <w:tabs>
          <w:tab w:val="left" w:pos="270"/>
          <w:tab w:val="left" w:pos="540"/>
          <w:tab w:val="left" w:pos="810"/>
        </w:tabs>
        <w:ind w:left="1170" w:hanging="270"/>
        <w:rPr>
          <w:rFonts w:ascii="Times New Roman" w:hAnsi="Times New Roman" w:cs="Times New Roman"/>
          <w:sz w:val="20"/>
          <w:szCs w:val="20"/>
        </w:rPr>
      </w:pPr>
    </w:p>
    <w:p w:rsidR="00993C98" w:rsidRDefault="00046A2E" w:rsidP="00F33737">
      <w:pPr>
        <w:pStyle w:val="BodyText2"/>
        <w:tabs>
          <w:tab w:val="left" w:pos="270"/>
          <w:tab w:val="left" w:pos="540"/>
          <w:tab w:val="left" w:pos="810"/>
        </w:tabs>
        <w:ind w:left="1170" w:hanging="270"/>
        <w:rPr>
          <w:rFonts w:ascii="Times New Roman" w:hAnsi="Times New Roman" w:cs="Times New Roman"/>
          <w:sz w:val="20"/>
          <w:szCs w:val="20"/>
        </w:rPr>
      </w:pPr>
      <w:r>
        <w:rPr>
          <w:rFonts w:ascii="Times New Roman" w:hAnsi="Times New Roman" w:cs="Times New Roman"/>
          <w:sz w:val="20"/>
          <w:szCs w:val="20"/>
        </w:rPr>
        <w:t>5. A transgender or intersex inmates’ own views with respect to his or her</w:t>
      </w:r>
      <w:r w:rsidR="005810F1">
        <w:rPr>
          <w:rFonts w:ascii="Times New Roman" w:hAnsi="Times New Roman" w:cs="Times New Roman"/>
          <w:sz w:val="20"/>
          <w:szCs w:val="20"/>
        </w:rPr>
        <w:t xml:space="preserve"> </w:t>
      </w:r>
      <w:r>
        <w:rPr>
          <w:rFonts w:ascii="Times New Roman" w:hAnsi="Times New Roman" w:cs="Times New Roman"/>
          <w:sz w:val="20"/>
          <w:szCs w:val="20"/>
        </w:rPr>
        <w:t>own safety shall be given serious consideration</w:t>
      </w:r>
      <w:r w:rsidR="004C79B7">
        <w:rPr>
          <w:rFonts w:ascii="Times New Roman" w:hAnsi="Times New Roman" w:cs="Times New Roman"/>
          <w:sz w:val="20"/>
          <w:szCs w:val="20"/>
        </w:rPr>
        <w:t>.</w:t>
      </w:r>
      <w:r w:rsidR="00DE1B2B">
        <w:rPr>
          <w:rFonts w:ascii="Times New Roman" w:hAnsi="Times New Roman" w:cs="Times New Roman"/>
          <w:sz w:val="20"/>
          <w:szCs w:val="20"/>
        </w:rPr>
        <w:t xml:space="preserve"> </w:t>
      </w:r>
      <w:r w:rsidR="00B22657">
        <w:rPr>
          <w:rFonts w:ascii="Times New Roman" w:hAnsi="Times New Roman" w:cs="Times New Roman"/>
          <w:sz w:val="20"/>
          <w:szCs w:val="20"/>
        </w:rPr>
        <w:t>[</w:t>
      </w:r>
      <w:r w:rsidR="005810F1">
        <w:rPr>
          <w:rFonts w:ascii="Times New Roman" w:hAnsi="Times New Roman" w:cs="Times New Roman"/>
          <w:sz w:val="20"/>
          <w:szCs w:val="20"/>
        </w:rPr>
        <w:t>§</w:t>
      </w:r>
      <w:r w:rsidR="00DE1B2B">
        <w:rPr>
          <w:rFonts w:ascii="Times New Roman" w:hAnsi="Times New Roman" w:cs="Times New Roman"/>
          <w:sz w:val="20"/>
          <w:szCs w:val="20"/>
        </w:rPr>
        <w:t>115.42 (e)</w:t>
      </w:r>
      <w:r w:rsidR="00B22657">
        <w:rPr>
          <w:rFonts w:ascii="Times New Roman" w:hAnsi="Times New Roman" w:cs="Times New Roman"/>
          <w:sz w:val="20"/>
          <w:szCs w:val="20"/>
        </w:rPr>
        <w:t>]</w:t>
      </w:r>
      <w:r w:rsidR="0092212F">
        <w:rPr>
          <w:rFonts w:ascii="Times New Roman" w:hAnsi="Times New Roman" w:cs="Times New Roman"/>
          <w:sz w:val="20"/>
          <w:szCs w:val="20"/>
        </w:rPr>
        <w:t xml:space="preserve">     </w:t>
      </w:r>
    </w:p>
    <w:p w:rsidR="004C79B7" w:rsidRDefault="004C79B7" w:rsidP="00C76BDD">
      <w:pPr>
        <w:pStyle w:val="BodyText2"/>
        <w:tabs>
          <w:tab w:val="left" w:pos="270"/>
          <w:tab w:val="left" w:pos="540"/>
          <w:tab w:val="left" w:pos="810"/>
        </w:tabs>
        <w:ind w:left="1170" w:hanging="270"/>
        <w:rPr>
          <w:rFonts w:ascii="Times New Roman" w:hAnsi="Times New Roman" w:cs="Times New Roman"/>
          <w:sz w:val="20"/>
          <w:szCs w:val="20"/>
        </w:rPr>
      </w:pPr>
    </w:p>
    <w:p w:rsidR="00504C09" w:rsidRDefault="004C79B7" w:rsidP="00504C09">
      <w:pPr>
        <w:pStyle w:val="BodyText2"/>
        <w:tabs>
          <w:tab w:val="left" w:pos="270"/>
          <w:tab w:val="left" w:pos="540"/>
          <w:tab w:val="left" w:pos="810"/>
        </w:tabs>
        <w:ind w:left="1170" w:hanging="270"/>
        <w:rPr>
          <w:rFonts w:ascii="Times New Roman" w:hAnsi="Times New Roman" w:cs="Times New Roman"/>
          <w:sz w:val="20"/>
          <w:szCs w:val="20"/>
        </w:rPr>
      </w:pPr>
      <w:r>
        <w:rPr>
          <w:rFonts w:ascii="Times New Roman" w:hAnsi="Times New Roman" w:cs="Times New Roman"/>
          <w:sz w:val="20"/>
          <w:szCs w:val="20"/>
        </w:rPr>
        <w:t xml:space="preserve">6. </w:t>
      </w:r>
      <w:r w:rsidR="00D412A0">
        <w:rPr>
          <w:rFonts w:ascii="Times New Roman" w:hAnsi="Times New Roman" w:cs="Times New Roman"/>
          <w:sz w:val="20"/>
          <w:szCs w:val="20"/>
        </w:rPr>
        <w:t>Transgender or intersex inmates shall be given the opportunity to shower separately from other inmates.</w:t>
      </w:r>
      <w:r w:rsidR="00504C09" w:rsidRPr="00504C09">
        <w:rPr>
          <w:rFonts w:ascii="Times New Roman" w:hAnsi="Times New Roman" w:cs="Times New Roman"/>
          <w:sz w:val="20"/>
          <w:szCs w:val="20"/>
        </w:rPr>
        <w:t xml:space="preserve"> </w:t>
      </w:r>
      <w:r w:rsidR="00504C09" w:rsidRPr="00DA4814">
        <w:rPr>
          <w:rFonts w:ascii="Times New Roman" w:hAnsi="Times New Roman" w:cs="Times New Roman"/>
          <w:sz w:val="20"/>
          <w:szCs w:val="20"/>
        </w:rPr>
        <w:t xml:space="preserve"> </w:t>
      </w:r>
      <w:r w:rsidR="00504C09">
        <w:rPr>
          <w:rFonts w:ascii="Times New Roman" w:hAnsi="Times New Roman" w:cs="Times New Roman"/>
          <w:sz w:val="20"/>
          <w:szCs w:val="20"/>
        </w:rPr>
        <w:t>[</w:t>
      </w:r>
      <w:r w:rsidR="005810F1">
        <w:rPr>
          <w:rFonts w:ascii="Times New Roman" w:hAnsi="Times New Roman" w:cs="Times New Roman"/>
          <w:sz w:val="20"/>
          <w:szCs w:val="20"/>
        </w:rPr>
        <w:t>§</w:t>
      </w:r>
      <w:r w:rsidR="00504C09">
        <w:rPr>
          <w:rFonts w:ascii="Times New Roman" w:hAnsi="Times New Roman" w:cs="Times New Roman"/>
          <w:sz w:val="20"/>
          <w:szCs w:val="20"/>
        </w:rPr>
        <w:t xml:space="preserve">115.42 (f)] </w:t>
      </w:r>
    </w:p>
    <w:p w:rsidR="00F33737" w:rsidRDefault="00F33737" w:rsidP="00C76BDD">
      <w:pPr>
        <w:pStyle w:val="BodyText2"/>
        <w:tabs>
          <w:tab w:val="left" w:pos="270"/>
          <w:tab w:val="left" w:pos="540"/>
          <w:tab w:val="left" w:pos="810"/>
        </w:tabs>
        <w:ind w:left="1170" w:hanging="270"/>
        <w:rPr>
          <w:rFonts w:ascii="Times New Roman" w:hAnsi="Times New Roman" w:cs="Times New Roman"/>
          <w:sz w:val="20"/>
          <w:szCs w:val="20"/>
        </w:rPr>
      </w:pPr>
    </w:p>
    <w:p w:rsidR="00F33737" w:rsidRPr="000812D5" w:rsidRDefault="00AD785F" w:rsidP="003929BE">
      <w:pPr>
        <w:pStyle w:val="BodyText2"/>
        <w:tabs>
          <w:tab w:val="left" w:pos="270"/>
          <w:tab w:val="left" w:pos="540"/>
          <w:tab w:val="left" w:pos="810"/>
        </w:tabs>
        <w:ind w:left="1170" w:hanging="360"/>
        <w:rPr>
          <w:rFonts w:ascii="Times New Roman" w:hAnsi="Times New Roman" w:cs="Times New Roman"/>
          <w:sz w:val="20"/>
          <w:szCs w:val="20"/>
        </w:rPr>
      </w:pPr>
      <w:r w:rsidRPr="00AD785F">
        <w:rPr>
          <w:rFonts w:ascii="Times New Roman" w:hAnsi="Times New Roman" w:cs="Times New Roman"/>
          <w:sz w:val="20"/>
          <w:szCs w:val="20"/>
        </w:rPr>
        <w:t xml:space="preserve"> </w:t>
      </w:r>
      <w:r w:rsidR="005810F1">
        <w:rPr>
          <w:rFonts w:ascii="Times New Roman" w:hAnsi="Times New Roman" w:cs="Times New Roman"/>
          <w:sz w:val="20"/>
          <w:szCs w:val="20"/>
        </w:rPr>
        <w:t>7</w:t>
      </w:r>
      <w:r w:rsidR="00F33737" w:rsidRPr="000812D5">
        <w:rPr>
          <w:rFonts w:ascii="Times New Roman" w:hAnsi="Times New Roman" w:cs="Times New Roman"/>
          <w:sz w:val="20"/>
          <w:szCs w:val="20"/>
        </w:rPr>
        <w:t xml:space="preserve">. The PREA Coordinator or designee will assess all transgender or intersex inmates for housing to                            </w:t>
      </w:r>
      <w:r w:rsidR="003929BE">
        <w:rPr>
          <w:rFonts w:ascii="Times New Roman" w:hAnsi="Times New Roman" w:cs="Times New Roman"/>
          <w:sz w:val="20"/>
          <w:szCs w:val="20"/>
        </w:rPr>
        <w:t xml:space="preserve">                                                    </w:t>
      </w:r>
      <w:r w:rsidR="00F33737" w:rsidRPr="000812D5">
        <w:rPr>
          <w:rFonts w:ascii="Times New Roman" w:hAnsi="Times New Roman" w:cs="Times New Roman"/>
          <w:sz w:val="20"/>
          <w:szCs w:val="20"/>
        </w:rPr>
        <w:t xml:space="preserve">include:  </w:t>
      </w:r>
      <w:r w:rsidR="005810F1">
        <w:rPr>
          <w:rFonts w:ascii="Times New Roman" w:hAnsi="Times New Roman" w:cs="Times New Roman"/>
          <w:sz w:val="20"/>
          <w:szCs w:val="20"/>
        </w:rPr>
        <w:t>(</w:t>
      </w:r>
      <w:r w:rsidR="00690B0B" w:rsidRPr="000812D5">
        <w:rPr>
          <w:rFonts w:ascii="Times New Roman" w:hAnsi="Times New Roman" w:cs="Times New Roman"/>
          <w:sz w:val="20"/>
          <w:szCs w:val="20"/>
        </w:rPr>
        <w:t>SRSO 14-003</w:t>
      </w:r>
      <w:r w:rsidR="005810F1">
        <w:rPr>
          <w:rFonts w:ascii="Times New Roman" w:hAnsi="Times New Roman" w:cs="Times New Roman"/>
          <w:sz w:val="20"/>
          <w:szCs w:val="20"/>
        </w:rPr>
        <w:t>) SRCJ 13-063</w:t>
      </w: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r w:rsidRPr="000812D5">
        <w:rPr>
          <w:rFonts w:ascii="Times New Roman" w:hAnsi="Times New Roman" w:cs="Times New Roman"/>
          <w:sz w:val="20"/>
          <w:szCs w:val="20"/>
        </w:rPr>
        <w:t xml:space="preserve">       </w:t>
      </w:r>
      <w:r w:rsidR="005810F1">
        <w:rPr>
          <w:rFonts w:ascii="Times New Roman" w:hAnsi="Times New Roman" w:cs="Times New Roman"/>
          <w:sz w:val="20"/>
          <w:szCs w:val="20"/>
        </w:rPr>
        <w:t>a)</w:t>
      </w:r>
      <w:r w:rsidRPr="000812D5">
        <w:rPr>
          <w:rFonts w:ascii="Times New Roman" w:hAnsi="Times New Roman" w:cs="Times New Roman"/>
          <w:sz w:val="20"/>
          <w:szCs w:val="20"/>
        </w:rPr>
        <w:t xml:space="preserve"> Does the inmate feel comfortable being housed in general population</w:t>
      </w:r>
      <w:r w:rsidR="005810F1">
        <w:rPr>
          <w:rFonts w:ascii="Times New Roman" w:hAnsi="Times New Roman" w:cs="Times New Roman"/>
          <w:sz w:val="20"/>
          <w:szCs w:val="20"/>
        </w:rPr>
        <w:t>?</w:t>
      </w: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r w:rsidRPr="000812D5">
        <w:rPr>
          <w:rFonts w:ascii="Times New Roman" w:hAnsi="Times New Roman" w:cs="Times New Roman"/>
          <w:sz w:val="20"/>
          <w:szCs w:val="20"/>
        </w:rPr>
        <w:t xml:space="preserve">       </w:t>
      </w:r>
      <w:r w:rsidR="005810F1">
        <w:rPr>
          <w:rFonts w:ascii="Times New Roman" w:hAnsi="Times New Roman" w:cs="Times New Roman"/>
          <w:sz w:val="20"/>
          <w:szCs w:val="20"/>
        </w:rPr>
        <w:t>b)</w:t>
      </w:r>
      <w:r w:rsidRPr="000812D5">
        <w:rPr>
          <w:rFonts w:ascii="Times New Roman" w:hAnsi="Times New Roman" w:cs="Times New Roman"/>
          <w:sz w:val="20"/>
          <w:szCs w:val="20"/>
        </w:rPr>
        <w:t xml:space="preserve"> What gender of inmates does the inmate feel comfortable being housed with</w:t>
      </w:r>
      <w:r w:rsidR="005810F1">
        <w:rPr>
          <w:rFonts w:ascii="Times New Roman" w:hAnsi="Times New Roman" w:cs="Times New Roman"/>
          <w:sz w:val="20"/>
          <w:szCs w:val="20"/>
        </w:rPr>
        <w:t>?</w:t>
      </w: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r w:rsidRPr="000812D5">
        <w:rPr>
          <w:rFonts w:ascii="Times New Roman" w:hAnsi="Times New Roman" w:cs="Times New Roman"/>
          <w:sz w:val="20"/>
          <w:szCs w:val="20"/>
        </w:rPr>
        <w:t xml:space="preserve">       </w:t>
      </w:r>
      <w:r w:rsidR="005810F1">
        <w:rPr>
          <w:rFonts w:ascii="Times New Roman" w:hAnsi="Times New Roman" w:cs="Times New Roman"/>
          <w:sz w:val="20"/>
          <w:szCs w:val="20"/>
        </w:rPr>
        <w:t>c)</w:t>
      </w:r>
      <w:r w:rsidRPr="000812D5">
        <w:rPr>
          <w:rFonts w:ascii="Times New Roman" w:hAnsi="Times New Roman" w:cs="Times New Roman"/>
          <w:sz w:val="20"/>
          <w:szCs w:val="20"/>
        </w:rPr>
        <w:t xml:space="preserve"> Does the inmate feel comfortable showering around other inmates</w:t>
      </w:r>
      <w:r w:rsidR="005810F1">
        <w:rPr>
          <w:rFonts w:ascii="Times New Roman" w:hAnsi="Times New Roman" w:cs="Times New Roman"/>
          <w:sz w:val="20"/>
          <w:szCs w:val="20"/>
        </w:rPr>
        <w:t>?</w:t>
      </w: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p>
    <w:p w:rsidR="00F33737" w:rsidRPr="000812D5" w:rsidRDefault="00F33737" w:rsidP="00F33737">
      <w:pPr>
        <w:pStyle w:val="BodyText2"/>
        <w:tabs>
          <w:tab w:val="left" w:pos="270"/>
          <w:tab w:val="left" w:pos="540"/>
          <w:tab w:val="left" w:pos="810"/>
        </w:tabs>
        <w:ind w:left="1170" w:hanging="270"/>
        <w:rPr>
          <w:rFonts w:ascii="Times New Roman" w:hAnsi="Times New Roman" w:cs="Times New Roman"/>
          <w:sz w:val="20"/>
          <w:szCs w:val="20"/>
        </w:rPr>
      </w:pPr>
      <w:r w:rsidRPr="000812D5">
        <w:rPr>
          <w:rFonts w:ascii="Times New Roman" w:hAnsi="Times New Roman" w:cs="Times New Roman"/>
          <w:sz w:val="20"/>
          <w:szCs w:val="20"/>
        </w:rPr>
        <w:t xml:space="preserve">       </w:t>
      </w:r>
      <w:r w:rsidR="005810F1">
        <w:rPr>
          <w:rFonts w:ascii="Times New Roman" w:hAnsi="Times New Roman" w:cs="Times New Roman"/>
          <w:sz w:val="20"/>
          <w:szCs w:val="20"/>
        </w:rPr>
        <w:t>d)</w:t>
      </w:r>
      <w:r w:rsidRPr="000812D5">
        <w:rPr>
          <w:rFonts w:ascii="Times New Roman" w:hAnsi="Times New Roman" w:cs="Times New Roman"/>
          <w:sz w:val="20"/>
          <w:szCs w:val="20"/>
        </w:rPr>
        <w:t xml:space="preserve"> Does the inmate prefer to shower away from other inmates</w:t>
      </w:r>
      <w:r w:rsidR="005810F1">
        <w:rPr>
          <w:rFonts w:ascii="Times New Roman" w:hAnsi="Times New Roman" w:cs="Times New Roman"/>
          <w:sz w:val="20"/>
          <w:szCs w:val="20"/>
        </w:rPr>
        <w:t>?</w:t>
      </w:r>
    </w:p>
    <w:p w:rsidR="00AD785F" w:rsidRPr="000812D5" w:rsidRDefault="00AD785F" w:rsidP="00C76BDD">
      <w:pPr>
        <w:pStyle w:val="BodyText2"/>
        <w:tabs>
          <w:tab w:val="left" w:pos="270"/>
          <w:tab w:val="left" w:pos="540"/>
          <w:tab w:val="left" w:pos="810"/>
        </w:tabs>
        <w:ind w:left="1170" w:hanging="270"/>
        <w:rPr>
          <w:rFonts w:ascii="Times New Roman" w:hAnsi="Times New Roman" w:cs="Times New Roman"/>
          <w:sz w:val="20"/>
          <w:szCs w:val="20"/>
        </w:rPr>
      </w:pPr>
    </w:p>
    <w:p w:rsidR="00B5017B" w:rsidRPr="000812D5" w:rsidRDefault="008527F7" w:rsidP="00035C4B">
      <w:pPr>
        <w:pStyle w:val="BodyText2"/>
        <w:tabs>
          <w:tab w:val="left" w:pos="270"/>
          <w:tab w:val="left" w:pos="540"/>
          <w:tab w:val="left" w:pos="810"/>
        </w:tabs>
        <w:ind w:left="1530" w:hanging="270"/>
        <w:rPr>
          <w:rFonts w:ascii="Times New Roman" w:hAnsi="Times New Roman" w:cs="Times New Roman"/>
          <w:sz w:val="20"/>
          <w:szCs w:val="20"/>
        </w:rPr>
      </w:pPr>
      <w:r w:rsidRPr="000812D5">
        <w:rPr>
          <w:rFonts w:ascii="Times New Roman" w:hAnsi="Times New Roman" w:cs="Times New Roman"/>
          <w:sz w:val="20"/>
          <w:szCs w:val="20"/>
        </w:rPr>
        <w:t xml:space="preserve"> </w:t>
      </w:r>
      <w:r w:rsidR="005810F1">
        <w:rPr>
          <w:rFonts w:ascii="Times New Roman" w:hAnsi="Times New Roman" w:cs="Times New Roman"/>
          <w:sz w:val="20"/>
          <w:szCs w:val="20"/>
        </w:rPr>
        <w:t>e)</w:t>
      </w:r>
      <w:r w:rsidR="006F3F65" w:rsidRPr="000812D5">
        <w:rPr>
          <w:rFonts w:ascii="Times New Roman" w:hAnsi="Times New Roman" w:cs="Times New Roman"/>
          <w:sz w:val="20"/>
          <w:szCs w:val="20"/>
        </w:rPr>
        <w:t xml:space="preserve"> Transgender</w:t>
      </w:r>
      <w:r w:rsidR="00CA20FA" w:rsidRPr="000812D5">
        <w:rPr>
          <w:rFonts w:ascii="Times New Roman" w:hAnsi="Times New Roman" w:cs="Times New Roman"/>
          <w:sz w:val="20"/>
          <w:szCs w:val="20"/>
        </w:rPr>
        <w:t xml:space="preserve"> or intersex inmates who </w:t>
      </w:r>
      <w:r w:rsidR="000727FD" w:rsidRPr="000812D5">
        <w:rPr>
          <w:rFonts w:ascii="Times New Roman" w:hAnsi="Times New Roman" w:cs="Times New Roman"/>
          <w:sz w:val="20"/>
          <w:szCs w:val="20"/>
        </w:rPr>
        <w:t>p</w:t>
      </w:r>
      <w:r w:rsidR="008F63C2" w:rsidRPr="000812D5">
        <w:rPr>
          <w:rFonts w:ascii="Times New Roman" w:hAnsi="Times New Roman" w:cs="Times New Roman"/>
          <w:sz w:val="20"/>
          <w:szCs w:val="20"/>
        </w:rPr>
        <w:t>re</w:t>
      </w:r>
      <w:r w:rsidR="000727FD" w:rsidRPr="000812D5">
        <w:rPr>
          <w:rFonts w:ascii="Times New Roman" w:hAnsi="Times New Roman" w:cs="Times New Roman"/>
          <w:sz w:val="20"/>
          <w:szCs w:val="20"/>
        </w:rPr>
        <w:t>fer</w:t>
      </w:r>
      <w:r w:rsidR="00CA20FA" w:rsidRPr="000812D5">
        <w:rPr>
          <w:rFonts w:ascii="Times New Roman" w:hAnsi="Times New Roman" w:cs="Times New Roman"/>
          <w:sz w:val="20"/>
          <w:szCs w:val="20"/>
        </w:rPr>
        <w:t xml:space="preserve"> to shower separately will be taken to Medical and </w:t>
      </w:r>
      <w:r w:rsidR="00035C4B">
        <w:rPr>
          <w:rFonts w:ascii="Times New Roman" w:hAnsi="Times New Roman" w:cs="Times New Roman"/>
          <w:sz w:val="20"/>
          <w:szCs w:val="20"/>
        </w:rPr>
        <w:t xml:space="preserve">                        </w:t>
      </w:r>
      <w:r w:rsidR="00CA20FA" w:rsidRPr="000812D5">
        <w:rPr>
          <w:rFonts w:ascii="Times New Roman" w:hAnsi="Times New Roman" w:cs="Times New Roman"/>
          <w:sz w:val="20"/>
          <w:szCs w:val="20"/>
        </w:rPr>
        <w:t xml:space="preserve">allowed to shower in the </w:t>
      </w:r>
      <w:r w:rsidR="00192B25" w:rsidRPr="000812D5">
        <w:rPr>
          <w:rFonts w:ascii="Times New Roman" w:hAnsi="Times New Roman" w:cs="Times New Roman"/>
          <w:sz w:val="20"/>
          <w:szCs w:val="20"/>
        </w:rPr>
        <w:t>Medical hallway shower.</w:t>
      </w:r>
      <w:r w:rsidR="00DA4814" w:rsidRPr="000812D5">
        <w:rPr>
          <w:rFonts w:ascii="Times New Roman" w:hAnsi="Times New Roman" w:cs="Times New Roman"/>
          <w:sz w:val="20"/>
          <w:szCs w:val="20"/>
        </w:rPr>
        <w:t xml:space="preserve"> </w:t>
      </w:r>
    </w:p>
    <w:p w:rsidR="003674B9" w:rsidRPr="000812D5" w:rsidRDefault="003674B9" w:rsidP="00C76BDD">
      <w:pPr>
        <w:pStyle w:val="BodyText2"/>
        <w:tabs>
          <w:tab w:val="left" w:pos="270"/>
          <w:tab w:val="left" w:pos="540"/>
          <w:tab w:val="left" w:pos="810"/>
        </w:tabs>
        <w:ind w:left="1170" w:hanging="270"/>
        <w:rPr>
          <w:rFonts w:ascii="Times New Roman" w:hAnsi="Times New Roman" w:cs="Times New Roman"/>
          <w:sz w:val="20"/>
          <w:szCs w:val="20"/>
        </w:rPr>
      </w:pPr>
    </w:p>
    <w:p w:rsidR="00035C4B" w:rsidRDefault="003674B9" w:rsidP="00C76BDD">
      <w:pPr>
        <w:pStyle w:val="BodyText2"/>
        <w:tabs>
          <w:tab w:val="left" w:pos="270"/>
          <w:tab w:val="left" w:pos="540"/>
          <w:tab w:val="left" w:pos="810"/>
        </w:tabs>
        <w:ind w:left="1170" w:hanging="270"/>
        <w:rPr>
          <w:rFonts w:ascii="Times New Roman" w:hAnsi="Times New Roman" w:cs="Times New Roman"/>
          <w:sz w:val="20"/>
          <w:szCs w:val="20"/>
        </w:rPr>
      </w:pPr>
      <w:r w:rsidRPr="000812D5">
        <w:rPr>
          <w:rFonts w:ascii="Times New Roman" w:hAnsi="Times New Roman" w:cs="Times New Roman"/>
          <w:sz w:val="20"/>
          <w:szCs w:val="20"/>
        </w:rPr>
        <w:t xml:space="preserve">       </w:t>
      </w:r>
      <w:r w:rsidR="005810F1">
        <w:rPr>
          <w:rFonts w:ascii="Times New Roman" w:hAnsi="Times New Roman" w:cs="Times New Roman"/>
          <w:sz w:val="20"/>
          <w:szCs w:val="20"/>
        </w:rPr>
        <w:t>f)</w:t>
      </w:r>
      <w:r w:rsidRPr="000812D5">
        <w:rPr>
          <w:rFonts w:ascii="Times New Roman" w:hAnsi="Times New Roman" w:cs="Times New Roman"/>
          <w:sz w:val="20"/>
          <w:szCs w:val="20"/>
        </w:rPr>
        <w:t xml:space="preserve"> Transgender or intersex inmates in general population can submit a request to the </w:t>
      </w:r>
      <w:r w:rsidR="005810F1">
        <w:rPr>
          <w:rFonts w:ascii="Times New Roman" w:hAnsi="Times New Roman" w:cs="Times New Roman"/>
          <w:sz w:val="20"/>
          <w:szCs w:val="20"/>
        </w:rPr>
        <w:t>Shift OIC</w:t>
      </w:r>
      <w:r w:rsidRPr="000812D5">
        <w:rPr>
          <w:rFonts w:ascii="Times New Roman" w:hAnsi="Times New Roman" w:cs="Times New Roman"/>
          <w:sz w:val="20"/>
          <w:szCs w:val="20"/>
        </w:rPr>
        <w:t xml:space="preserve"> via the</w:t>
      </w:r>
    </w:p>
    <w:p w:rsidR="003674B9" w:rsidRDefault="003674B9" w:rsidP="00C76BDD">
      <w:pPr>
        <w:pStyle w:val="BodyText2"/>
        <w:tabs>
          <w:tab w:val="left" w:pos="270"/>
          <w:tab w:val="left" w:pos="540"/>
          <w:tab w:val="left" w:pos="810"/>
        </w:tabs>
        <w:ind w:left="1170" w:hanging="270"/>
        <w:rPr>
          <w:rFonts w:ascii="Times New Roman" w:hAnsi="Times New Roman" w:cs="Times New Roman"/>
          <w:sz w:val="20"/>
          <w:szCs w:val="20"/>
        </w:rPr>
      </w:pPr>
      <w:r w:rsidRPr="000812D5">
        <w:rPr>
          <w:rFonts w:ascii="Times New Roman" w:hAnsi="Times New Roman" w:cs="Times New Roman"/>
          <w:sz w:val="20"/>
          <w:szCs w:val="20"/>
        </w:rPr>
        <w:t xml:space="preserve"> </w:t>
      </w:r>
      <w:r w:rsidR="00035C4B">
        <w:rPr>
          <w:rFonts w:ascii="Times New Roman" w:hAnsi="Times New Roman" w:cs="Times New Roman"/>
          <w:sz w:val="20"/>
          <w:szCs w:val="20"/>
        </w:rPr>
        <w:t xml:space="preserve">          </w:t>
      </w:r>
      <w:r w:rsidRPr="000812D5">
        <w:rPr>
          <w:rFonts w:ascii="Times New Roman" w:hAnsi="Times New Roman" w:cs="Times New Roman"/>
          <w:sz w:val="20"/>
          <w:szCs w:val="20"/>
        </w:rPr>
        <w:t>inmate kiosk</w:t>
      </w:r>
      <w:r w:rsidR="006F3F65" w:rsidRPr="000812D5">
        <w:rPr>
          <w:rFonts w:ascii="Times New Roman" w:hAnsi="Times New Roman" w:cs="Times New Roman"/>
          <w:sz w:val="20"/>
          <w:szCs w:val="20"/>
        </w:rPr>
        <w:t xml:space="preserve"> to request a change in housing or showering status.</w:t>
      </w:r>
    </w:p>
    <w:p w:rsidR="00DE1B2B" w:rsidRDefault="00DE1B2B" w:rsidP="00C76BDD">
      <w:pPr>
        <w:pStyle w:val="BodyText2"/>
        <w:tabs>
          <w:tab w:val="left" w:pos="270"/>
          <w:tab w:val="left" w:pos="540"/>
          <w:tab w:val="left" w:pos="810"/>
        </w:tabs>
        <w:ind w:left="1170" w:hanging="270"/>
        <w:rPr>
          <w:rFonts w:ascii="Times New Roman" w:hAnsi="Times New Roman" w:cs="Times New Roman"/>
          <w:sz w:val="20"/>
          <w:szCs w:val="20"/>
        </w:rPr>
      </w:pPr>
    </w:p>
    <w:p w:rsidR="00D412A0" w:rsidRPr="00991124" w:rsidRDefault="00E423BB" w:rsidP="00035C4B">
      <w:pPr>
        <w:pStyle w:val="BodyText2"/>
        <w:tabs>
          <w:tab w:val="left" w:pos="270"/>
          <w:tab w:val="left" w:pos="540"/>
          <w:tab w:val="left" w:pos="810"/>
        </w:tabs>
        <w:ind w:left="1530" w:hanging="270"/>
        <w:rPr>
          <w:rFonts w:ascii="Times New Roman" w:hAnsi="Times New Roman" w:cs="Times New Roman"/>
          <w:sz w:val="20"/>
          <w:szCs w:val="20"/>
        </w:rPr>
      </w:pPr>
      <w:r>
        <w:rPr>
          <w:rFonts w:ascii="Times New Roman" w:hAnsi="Times New Roman" w:cs="Times New Roman"/>
          <w:sz w:val="20"/>
          <w:szCs w:val="20"/>
        </w:rPr>
        <w:t>g)</w:t>
      </w:r>
      <w:r w:rsidR="00D412A0">
        <w:rPr>
          <w:rFonts w:ascii="Times New Roman" w:hAnsi="Times New Roman" w:cs="Times New Roman"/>
          <w:sz w:val="20"/>
          <w:szCs w:val="20"/>
        </w:rPr>
        <w:t xml:space="preserve"> Lesbian, gay, bisexual, transgender or intersex inmates shall not be placed in dedicated facilities, units or wings solely on the basis of such </w:t>
      </w:r>
      <w:r w:rsidR="00DE1B2B">
        <w:rPr>
          <w:rFonts w:ascii="Times New Roman" w:hAnsi="Times New Roman" w:cs="Times New Roman"/>
          <w:sz w:val="20"/>
          <w:szCs w:val="20"/>
        </w:rPr>
        <w:t>identification</w:t>
      </w:r>
      <w:r w:rsidR="00D412A0">
        <w:rPr>
          <w:rFonts w:ascii="Times New Roman" w:hAnsi="Times New Roman" w:cs="Times New Roman"/>
          <w:sz w:val="20"/>
          <w:szCs w:val="20"/>
        </w:rPr>
        <w:t xml:space="preserve"> or status, unless such placement is in a dedicated facility, unit or wing established in connection with a consent decree, legal settlement or legal judgment</w:t>
      </w:r>
      <w:r w:rsidR="00DE1B2B">
        <w:rPr>
          <w:rFonts w:ascii="Times New Roman" w:hAnsi="Times New Roman" w:cs="Times New Roman"/>
          <w:sz w:val="20"/>
          <w:szCs w:val="20"/>
        </w:rPr>
        <w:t xml:space="preserve"> for the purpose of protecting such inmates.</w:t>
      </w:r>
      <w:r w:rsidR="00D9177F">
        <w:rPr>
          <w:rFonts w:ascii="Times New Roman" w:hAnsi="Times New Roman" w:cs="Times New Roman"/>
          <w:sz w:val="20"/>
          <w:szCs w:val="20"/>
        </w:rPr>
        <w:t>[</w:t>
      </w:r>
      <w:r>
        <w:rPr>
          <w:rFonts w:ascii="Times New Roman" w:hAnsi="Times New Roman" w:cs="Times New Roman"/>
          <w:sz w:val="20"/>
          <w:szCs w:val="20"/>
        </w:rPr>
        <w:t>§</w:t>
      </w:r>
      <w:r w:rsidR="00F70029">
        <w:rPr>
          <w:rFonts w:ascii="Times New Roman" w:hAnsi="Times New Roman" w:cs="Times New Roman"/>
          <w:sz w:val="20"/>
          <w:szCs w:val="20"/>
        </w:rPr>
        <w:t>115.42 (g)</w:t>
      </w:r>
      <w:r w:rsidR="00D9177F">
        <w:rPr>
          <w:rFonts w:ascii="Times New Roman" w:hAnsi="Times New Roman" w:cs="Times New Roman"/>
          <w:sz w:val="20"/>
          <w:szCs w:val="20"/>
        </w:rPr>
        <w:t>]</w:t>
      </w:r>
    </w:p>
    <w:p w:rsidR="00A56942" w:rsidRPr="00871ACA" w:rsidRDefault="00A56942" w:rsidP="00991124">
      <w:pPr>
        <w:pStyle w:val="BodyText2"/>
        <w:tabs>
          <w:tab w:val="left" w:pos="270"/>
          <w:tab w:val="left" w:pos="540"/>
          <w:tab w:val="left" w:pos="810"/>
        </w:tabs>
        <w:ind w:left="1440"/>
        <w:rPr>
          <w:rFonts w:ascii="Times New Roman" w:hAnsi="Times New Roman" w:cs="Times New Roman"/>
          <w:b/>
          <w:sz w:val="20"/>
          <w:szCs w:val="20"/>
        </w:rPr>
      </w:pPr>
    </w:p>
    <w:p w:rsidR="00676291" w:rsidRPr="00991124" w:rsidRDefault="00B34840" w:rsidP="00C76BDD">
      <w:pPr>
        <w:pStyle w:val="BodyText2"/>
        <w:tabs>
          <w:tab w:val="left" w:pos="270"/>
          <w:tab w:val="left" w:pos="540"/>
          <w:tab w:val="left" w:pos="810"/>
        </w:tabs>
        <w:ind w:left="1080" w:hanging="720"/>
        <w:rPr>
          <w:rFonts w:ascii="Times New Roman" w:hAnsi="Times New Roman" w:cs="Times New Roman"/>
          <w:b/>
          <w:sz w:val="20"/>
          <w:szCs w:val="20"/>
        </w:rPr>
      </w:pPr>
      <w:r>
        <w:rPr>
          <w:rFonts w:ascii="Times New Roman" w:hAnsi="Times New Roman" w:cs="Times New Roman"/>
          <w:b/>
          <w:sz w:val="20"/>
          <w:szCs w:val="20"/>
        </w:rPr>
        <w:t>C. §</w:t>
      </w:r>
      <w:r w:rsidR="00676291" w:rsidRPr="00991124">
        <w:rPr>
          <w:rFonts w:ascii="Times New Roman" w:hAnsi="Times New Roman" w:cs="Times New Roman"/>
          <w:b/>
          <w:sz w:val="20"/>
          <w:szCs w:val="20"/>
        </w:rPr>
        <w:t xml:space="preserve"> 115.43 Protective Custody</w:t>
      </w:r>
    </w:p>
    <w:p w:rsidR="00C76BDD" w:rsidRDefault="00C76BDD" w:rsidP="00C76BDD">
      <w:pPr>
        <w:pStyle w:val="BodyText2"/>
        <w:tabs>
          <w:tab w:val="left" w:pos="270"/>
          <w:tab w:val="left" w:pos="540"/>
          <w:tab w:val="left" w:pos="810"/>
        </w:tabs>
        <w:ind w:left="1980"/>
        <w:rPr>
          <w:rFonts w:ascii="Times New Roman" w:hAnsi="Times New Roman" w:cs="Times New Roman"/>
          <w:sz w:val="20"/>
          <w:szCs w:val="20"/>
        </w:rPr>
      </w:pPr>
    </w:p>
    <w:p w:rsidR="006E09F8" w:rsidRPr="00871ACA" w:rsidRDefault="00C76BDD" w:rsidP="00C76BDD">
      <w:pPr>
        <w:pStyle w:val="BodyText2"/>
        <w:tabs>
          <w:tab w:val="left" w:pos="270"/>
          <w:tab w:val="left" w:pos="540"/>
          <w:tab w:val="left" w:pos="810"/>
        </w:tabs>
        <w:ind w:left="1080" w:hanging="270"/>
        <w:rPr>
          <w:rFonts w:ascii="Times New Roman" w:hAnsi="Times New Roman" w:cs="Times New Roman"/>
          <w:sz w:val="20"/>
          <w:szCs w:val="20"/>
        </w:rPr>
      </w:pPr>
      <w:r>
        <w:rPr>
          <w:rFonts w:ascii="Times New Roman" w:hAnsi="Times New Roman" w:cs="Times New Roman"/>
          <w:sz w:val="20"/>
          <w:szCs w:val="20"/>
        </w:rPr>
        <w:t xml:space="preserve">1.  </w:t>
      </w:r>
      <w:r w:rsidR="00A95038" w:rsidRPr="00871ACA">
        <w:rPr>
          <w:rFonts w:ascii="Times New Roman" w:hAnsi="Times New Roman" w:cs="Times New Roman"/>
          <w:sz w:val="20"/>
          <w:szCs w:val="20"/>
        </w:rPr>
        <w:t>Inmates at high risk for sexual victimization will not be placed in involuntary segregated housing unless an assessment of all available alternatives has been made, and a determination has been made that there is no available alternative means of separation from likely abusers. [</w:t>
      </w:r>
      <w:r w:rsidR="00E423BB">
        <w:rPr>
          <w:rFonts w:ascii="Times New Roman" w:hAnsi="Times New Roman" w:cs="Times New Roman"/>
          <w:sz w:val="20"/>
          <w:szCs w:val="20"/>
        </w:rPr>
        <w:t>§</w:t>
      </w:r>
      <w:r w:rsidR="00A95038" w:rsidRPr="00871ACA">
        <w:rPr>
          <w:rFonts w:ascii="Times New Roman" w:hAnsi="Times New Roman" w:cs="Times New Roman"/>
          <w:sz w:val="20"/>
          <w:szCs w:val="20"/>
        </w:rPr>
        <w:t>115.43 (a)-1]</w:t>
      </w:r>
      <w:r w:rsidR="00731519">
        <w:rPr>
          <w:rFonts w:ascii="Times New Roman" w:hAnsi="Times New Roman" w:cs="Times New Roman"/>
          <w:sz w:val="20"/>
          <w:szCs w:val="20"/>
        </w:rPr>
        <w:t xml:space="preserve"> (</w:t>
      </w:r>
      <w:hyperlink r:id="rId16" w:history="1">
        <w:r w:rsidR="00731519" w:rsidRPr="000B6B3F">
          <w:rPr>
            <w:rStyle w:val="Hyperlink"/>
            <w:rFonts w:ascii="Times New Roman" w:hAnsi="Times New Roman" w:cs="Times New Roman"/>
            <w:sz w:val="20"/>
            <w:szCs w:val="20"/>
          </w:rPr>
          <w:t>SRCJ 070</w:t>
        </w:r>
      </w:hyperlink>
      <w:r w:rsidR="00731519">
        <w:rPr>
          <w:rFonts w:ascii="Times New Roman" w:hAnsi="Times New Roman" w:cs="Times New Roman"/>
          <w:sz w:val="20"/>
          <w:szCs w:val="20"/>
        </w:rPr>
        <w:t>)</w:t>
      </w:r>
    </w:p>
    <w:p w:rsidR="00C76BDD" w:rsidRDefault="00C76BDD" w:rsidP="00C76BDD">
      <w:pPr>
        <w:pStyle w:val="BodyText2"/>
        <w:tabs>
          <w:tab w:val="left" w:pos="270"/>
          <w:tab w:val="left" w:pos="540"/>
          <w:tab w:val="left" w:pos="810"/>
        </w:tabs>
        <w:ind w:left="1980"/>
        <w:rPr>
          <w:rFonts w:ascii="Times New Roman" w:hAnsi="Times New Roman" w:cs="Times New Roman"/>
          <w:sz w:val="20"/>
          <w:szCs w:val="20"/>
        </w:rPr>
      </w:pPr>
    </w:p>
    <w:p w:rsidR="00774F17" w:rsidRPr="00871ACA" w:rsidRDefault="00C76BDD" w:rsidP="00C76BDD">
      <w:pPr>
        <w:pStyle w:val="BodyText2"/>
        <w:tabs>
          <w:tab w:val="left" w:pos="270"/>
          <w:tab w:val="left" w:pos="540"/>
          <w:tab w:val="left" w:pos="810"/>
        </w:tabs>
        <w:ind w:left="1080" w:hanging="270"/>
        <w:rPr>
          <w:rFonts w:ascii="Times New Roman" w:hAnsi="Times New Roman" w:cs="Times New Roman"/>
          <w:sz w:val="20"/>
          <w:szCs w:val="20"/>
        </w:rPr>
      </w:pPr>
      <w:r>
        <w:rPr>
          <w:rFonts w:ascii="Times New Roman" w:hAnsi="Times New Roman" w:cs="Times New Roman"/>
          <w:sz w:val="20"/>
          <w:szCs w:val="20"/>
        </w:rPr>
        <w:t xml:space="preserve">2. </w:t>
      </w:r>
      <w:r w:rsidR="00774F17" w:rsidRPr="00871ACA">
        <w:rPr>
          <w:rFonts w:ascii="Times New Roman" w:hAnsi="Times New Roman" w:cs="Times New Roman"/>
          <w:sz w:val="20"/>
          <w:szCs w:val="20"/>
        </w:rPr>
        <w:t>Inmates placed in segregated housing for this purpose shall have access to programs, privileges, education, and work opportunities to the extent possible. If the facility restricts access to programs, privileges, education, or work opportunities, the facility shall document: [</w:t>
      </w:r>
      <w:r w:rsidR="00E423BB">
        <w:rPr>
          <w:rFonts w:ascii="Times New Roman" w:hAnsi="Times New Roman" w:cs="Times New Roman"/>
          <w:sz w:val="20"/>
          <w:szCs w:val="20"/>
        </w:rPr>
        <w:t>§</w:t>
      </w:r>
      <w:r w:rsidR="00774F17" w:rsidRPr="00871ACA">
        <w:rPr>
          <w:rFonts w:ascii="Times New Roman" w:hAnsi="Times New Roman" w:cs="Times New Roman"/>
          <w:sz w:val="20"/>
          <w:szCs w:val="20"/>
        </w:rPr>
        <w:t>115.43 (b)-1]</w:t>
      </w:r>
    </w:p>
    <w:p w:rsidR="00C76BDD" w:rsidRDefault="00C76BDD" w:rsidP="00C76BDD">
      <w:pPr>
        <w:pStyle w:val="BodyText2"/>
        <w:tabs>
          <w:tab w:val="left" w:pos="270"/>
          <w:tab w:val="left" w:pos="540"/>
          <w:tab w:val="left" w:pos="810"/>
        </w:tabs>
        <w:ind w:left="2520"/>
        <w:rPr>
          <w:rFonts w:ascii="Times New Roman" w:hAnsi="Times New Roman" w:cs="Times New Roman"/>
          <w:sz w:val="20"/>
          <w:szCs w:val="20"/>
        </w:rPr>
      </w:pPr>
    </w:p>
    <w:p w:rsidR="00774F17" w:rsidRPr="00871ACA" w:rsidRDefault="008A5A56" w:rsidP="004F34D7">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 </w:t>
      </w:r>
      <w:r w:rsidR="0058493B">
        <w:rPr>
          <w:rFonts w:ascii="Times New Roman" w:hAnsi="Times New Roman" w:cs="Times New Roman"/>
          <w:sz w:val="20"/>
          <w:szCs w:val="20"/>
        </w:rPr>
        <w:t>a.</w:t>
      </w:r>
      <w:r w:rsidR="00C76BDD">
        <w:rPr>
          <w:rFonts w:ascii="Times New Roman" w:hAnsi="Times New Roman" w:cs="Times New Roman"/>
          <w:sz w:val="20"/>
          <w:szCs w:val="20"/>
        </w:rPr>
        <w:t xml:space="preserve"> </w:t>
      </w:r>
      <w:r w:rsidR="00774F17" w:rsidRPr="00871ACA">
        <w:rPr>
          <w:rFonts w:ascii="Times New Roman" w:hAnsi="Times New Roman" w:cs="Times New Roman"/>
          <w:sz w:val="20"/>
          <w:szCs w:val="20"/>
        </w:rPr>
        <w:t>The opportunities that have been limited</w:t>
      </w:r>
      <w:r w:rsidR="00E423BB">
        <w:rPr>
          <w:rFonts w:ascii="Times New Roman" w:hAnsi="Times New Roman" w:cs="Times New Roman"/>
          <w:sz w:val="20"/>
          <w:szCs w:val="20"/>
        </w:rPr>
        <w:t>.</w:t>
      </w:r>
    </w:p>
    <w:p w:rsidR="00C76BDD" w:rsidRDefault="00C76BDD" w:rsidP="00C76BDD">
      <w:pPr>
        <w:pStyle w:val="BodyText2"/>
        <w:tabs>
          <w:tab w:val="left" w:pos="270"/>
          <w:tab w:val="left" w:pos="540"/>
          <w:tab w:val="left" w:pos="810"/>
        </w:tabs>
        <w:ind w:left="2520"/>
        <w:rPr>
          <w:rFonts w:ascii="Times New Roman" w:hAnsi="Times New Roman" w:cs="Times New Roman"/>
          <w:sz w:val="20"/>
          <w:szCs w:val="20"/>
        </w:rPr>
      </w:pPr>
    </w:p>
    <w:p w:rsidR="00774F17" w:rsidRPr="00871ACA" w:rsidRDefault="004F34D7" w:rsidP="004F34D7">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 </w:t>
      </w:r>
      <w:r w:rsidR="0058493B">
        <w:rPr>
          <w:rFonts w:ascii="Times New Roman" w:hAnsi="Times New Roman" w:cs="Times New Roman"/>
          <w:sz w:val="20"/>
          <w:szCs w:val="20"/>
        </w:rPr>
        <w:t>b.</w:t>
      </w:r>
      <w:r w:rsidR="00C76BDD">
        <w:rPr>
          <w:rFonts w:ascii="Times New Roman" w:hAnsi="Times New Roman" w:cs="Times New Roman"/>
          <w:sz w:val="20"/>
          <w:szCs w:val="20"/>
        </w:rPr>
        <w:t xml:space="preserve"> </w:t>
      </w:r>
      <w:r w:rsidR="00774F17" w:rsidRPr="00871ACA">
        <w:rPr>
          <w:rFonts w:ascii="Times New Roman" w:hAnsi="Times New Roman" w:cs="Times New Roman"/>
          <w:sz w:val="20"/>
          <w:szCs w:val="20"/>
        </w:rPr>
        <w:t>The duration of the limitation</w:t>
      </w:r>
      <w:r w:rsidR="00E423BB">
        <w:rPr>
          <w:rFonts w:ascii="Times New Roman" w:hAnsi="Times New Roman" w:cs="Times New Roman"/>
          <w:sz w:val="20"/>
          <w:szCs w:val="20"/>
        </w:rPr>
        <w:t>.</w:t>
      </w:r>
    </w:p>
    <w:p w:rsidR="00C76BDD" w:rsidRDefault="00C76BDD" w:rsidP="00C76BDD">
      <w:pPr>
        <w:pStyle w:val="BodyText2"/>
        <w:tabs>
          <w:tab w:val="left" w:pos="270"/>
          <w:tab w:val="left" w:pos="540"/>
          <w:tab w:val="left" w:pos="810"/>
        </w:tabs>
        <w:ind w:left="2520"/>
        <w:rPr>
          <w:rFonts w:ascii="Times New Roman" w:hAnsi="Times New Roman" w:cs="Times New Roman"/>
          <w:sz w:val="20"/>
          <w:szCs w:val="20"/>
        </w:rPr>
      </w:pPr>
    </w:p>
    <w:p w:rsidR="00774F17" w:rsidRDefault="008A5A56" w:rsidP="004F34D7">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 xml:space="preserve"> </w:t>
      </w:r>
      <w:r w:rsidR="0058493B">
        <w:rPr>
          <w:rFonts w:ascii="Times New Roman" w:hAnsi="Times New Roman" w:cs="Times New Roman"/>
          <w:sz w:val="20"/>
          <w:szCs w:val="20"/>
        </w:rPr>
        <w:t>c.</w:t>
      </w:r>
      <w:r w:rsidR="00C76BDD">
        <w:rPr>
          <w:rFonts w:ascii="Times New Roman" w:hAnsi="Times New Roman" w:cs="Times New Roman"/>
          <w:sz w:val="20"/>
          <w:szCs w:val="20"/>
        </w:rPr>
        <w:t xml:space="preserve"> </w:t>
      </w:r>
      <w:r w:rsidR="00774F17" w:rsidRPr="00871ACA">
        <w:rPr>
          <w:rFonts w:ascii="Times New Roman" w:hAnsi="Times New Roman" w:cs="Times New Roman"/>
          <w:sz w:val="20"/>
          <w:szCs w:val="20"/>
        </w:rPr>
        <w:t>The reasons for such limitations</w:t>
      </w:r>
      <w:r w:rsidR="00E423BB">
        <w:rPr>
          <w:rFonts w:ascii="Times New Roman" w:hAnsi="Times New Roman" w:cs="Times New Roman"/>
          <w:sz w:val="20"/>
          <w:szCs w:val="20"/>
        </w:rPr>
        <w:t>.</w:t>
      </w:r>
    </w:p>
    <w:p w:rsidR="00B70750" w:rsidRDefault="00B70750" w:rsidP="00C76BDD">
      <w:pPr>
        <w:pStyle w:val="BodyText2"/>
        <w:tabs>
          <w:tab w:val="left" w:pos="270"/>
          <w:tab w:val="left" w:pos="540"/>
          <w:tab w:val="left" w:pos="810"/>
        </w:tabs>
        <w:ind w:left="2520" w:hanging="1710"/>
        <w:rPr>
          <w:rFonts w:ascii="Times New Roman" w:hAnsi="Times New Roman" w:cs="Times New Roman"/>
          <w:sz w:val="20"/>
          <w:szCs w:val="20"/>
        </w:rPr>
      </w:pPr>
    </w:p>
    <w:p w:rsidR="009610F5" w:rsidRPr="003316CB" w:rsidRDefault="00DB18E0" w:rsidP="0058493B">
      <w:pPr>
        <w:pStyle w:val="BodyText2"/>
        <w:tabs>
          <w:tab w:val="left" w:pos="270"/>
          <w:tab w:val="left" w:pos="540"/>
          <w:tab w:val="left" w:pos="810"/>
        </w:tabs>
        <w:ind w:left="1080" w:hanging="270"/>
        <w:rPr>
          <w:rFonts w:ascii="Times New Roman" w:hAnsi="Times New Roman" w:cs="Times New Roman"/>
          <w:sz w:val="20"/>
          <w:szCs w:val="20"/>
        </w:rPr>
      </w:pPr>
      <w:r w:rsidRPr="003316CB">
        <w:rPr>
          <w:rFonts w:ascii="Times New Roman" w:hAnsi="Times New Roman" w:cs="Times New Roman"/>
          <w:sz w:val="20"/>
          <w:szCs w:val="20"/>
        </w:rPr>
        <w:t>3</w:t>
      </w:r>
      <w:r w:rsidR="0058493B" w:rsidRPr="003316CB">
        <w:rPr>
          <w:rFonts w:ascii="Times New Roman" w:hAnsi="Times New Roman" w:cs="Times New Roman"/>
          <w:sz w:val="20"/>
          <w:szCs w:val="20"/>
        </w:rPr>
        <w:t>. If an involuntary segregated housing assignment is made, the facility shall clearly document:</w:t>
      </w:r>
      <w:r w:rsidR="00B51FB5" w:rsidRPr="003316CB">
        <w:rPr>
          <w:rFonts w:ascii="Times New Roman" w:hAnsi="Times New Roman" w:cs="Times New Roman"/>
          <w:sz w:val="20"/>
          <w:szCs w:val="20"/>
        </w:rPr>
        <w:t xml:space="preserve"> </w:t>
      </w:r>
    </w:p>
    <w:p w:rsidR="0058493B" w:rsidRPr="003316CB" w:rsidRDefault="009610F5" w:rsidP="0058493B">
      <w:pPr>
        <w:pStyle w:val="BodyText2"/>
        <w:tabs>
          <w:tab w:val="left" w:pos="270"/>
          <w:tab w:val="left" w:pos="540"/>
          <w:tab w:val="left" w:pos="810"/>
        </w:tabs>
        <w:ind w:left="1080" w:hanging="270"/>
        <w:rPr>
          <w:rFonts w:ascii="Times New Roman" w:hAnsi="Times New Roman" w:cs="Times New Roman"/>
          <w:sz w:val="20"/>
          <w:szCs w:val="20"/>
        </w:rPr>
      </w:pPr>
      <w:r w:rsidRPr="003316CB">
        <w:rPr>
          <w:rFonts w:ascii="Times New Roman" w:hAnsi="Times New Roman" w:cs="Times New Roman"/>
          <w:sz w:val="20"/>
          <w:szCs w:val="20"/>
        </w:rPr>
        <w:t xml:space="preserve">    </w:t>
      </w:r>
      <w:r w:rsidR="00B51FB5" w:rsidRPr="003316CB">
        <w:rPr>
          <w:rFonts w:ascii="Times New Roman" w:hAnsi="Times New Roman" w:cs="Times New Roman"/>
          <w:sz w:val="20"/>
          <w:szCs w:val="20"/>
        </w:rPr>
        <w:t>[</w:t>
      </w:r>
      <w:r w:rsidR="00E423BB">
        <w:rPr>
          <w:rFonts w:ascii="Times New Roman" w:hAnsi="Times New Roman" w:cs="Times New Roman"/>
          <w:sz w:val="20"/>
          <w:szCs w:val="20"/>
        </w:rPr>
        <w:t>§</w:t>
      </w:r>
      <w:r w:rsidR="00B51FB5" w:rsidRPr="003316CB">
        <w:rPr>
          <w:rFonts w:ascii="Times New Roman" w:hAnsi="Times New Roman" w:cs="Times New Roman"/>
          <w:sz w:val="20"/>
          <w:szCs w:val="20"/>
        </w:rPr>
        <w:t>115.43(d)]</w:t>
      </w:r>
    </w:p>
    <w:p w:rsidR="003415D9" w:rsidRPr="003316CB" w:rsidRDefault="003415D9" w:rsidP="0058493B">
      <w:pPr>
        <w:pStyle w:val="BodyText2"/>
        <w:tabs>
          <w:tab w:val="left" w:pos="270"/>
          <w:tab w:val="left" w:pos="540"/>
          <w:tab w:val="left" w:pos="810"/>
        </w:tabs>
        <w:ind w:left="1080" w:hanging="270"/>
        <w:rPr>
          <w:rFonts w:ascii="Times New Roman" w:hAnsi="Times New Roman" w:cs="Times New Roman"/>
          <w:sz w:val="20"/>
          <w:szCs w:val="20"/>
        </w:rPr>
      </w:pPr>
    </w:p>
    <w:p w:rsidR="0058493B" w:rsidRPr="003316CB" w:rsidRDefault="0058493B" w:rsidP="0058493B">
      <w:pPr>
        <w:pStyle w:val="BodyText2"/>
        <w:tabs>
          <w:tab w:val="left" w:pos="270"/>
          <w:tab w:val="left" w:pos="540"/>
          <w:tab w:val="left" w:pos="810"/>
        </w:tabs>
        <w:ind w:left="1080" w:hanging="270"/>
        <w:rPr>
          <w:rFonts w:ascii="Times New Roman" w:hAnsi="Times New Roman" w:cs="Times New Roman"/>
          <w:sz w:val="20"/>
          <w:szCs w:val="20"/>
        </w:rPr>
      </w:pPr>
      <w:r w:rsidRPr="003316CB">
        <w:rPr>
          <w:rFonts w:ascii="Times New Roman" w:hAnsi="Times New Roman" w:cs="Times New Roman"/>
          <w:sz w:val="20"/>
          <w:szCs w:val="20"/>
        </w:rPr>
        <w:t xml:space="preserve">    a. The basis for the facility’s concern for the inmates’ safety</w:t>
      </w:r>
      <w:r w:rsidR="00E423BB">
        <w:rPr>
          <w:rFonts w:ascii="Times New Roman" w:hAnsi="Times New Roman" w:cs="Times New Roman"/>
          <w:sz w:val="20"/>
          <w:szCs w:val="20"/>
        </w:rPr>
        <w:t>.</w:t>
      </w:r>
    </w:p>
    <w:p w:rsidR="0058493B" w:rsidRPr="003316CB" w:rsidRDefault="0058493B" w:rsidP="0058493B">
      <w:pPr>
        <w:pStyle w:val="BodyText2"/>
        <w:tabs>
          <w:tab w:val="left" w:pos="270"/>
          <w:tab w:val="left" w:pos="540"/>
          <w:tab w:val="left" w:pos="810"/>
        </w:tabs>
        <w:ind w:left="1080" w:hanging="270"/>
        <w:rPr>
          <w:rFonts w:ascii="Times New Roman" w:hAnsi="Times New Roman" w:cs="Times New Roman"/>
          <w:sz w:val="20"/>
          <w:szCs w:val="20"/>
        </w:rPr>
      </w:pPr>
    </w:p>
    <w:p w:rsidR="00DF0340" w:rsidRPr="003316CB" w:rsidRDefault="0058493B" w:rsidP="003929BE">
      <w:pPr>
        <w:pStyle w:val="BodyText2"/>
        <w:tabs>
          <w:tab w:val="left" w:pos="270"/>
          <w:tab w:val="left" w:pos="540"/>
          <w:tab w:val="left" w:pos="810"/>
        </w:tabs>
        <w:ind w:left="1080" w:hanging="270"/>
        <w:rPr>
          <w:rFonts w:ascii="Times New Roman" w:hAnsi="Times New Roman" w:cs="Times New Roman"/>
          <w:sz w:val="20"/>
          <w:szCs w:val="20"/>
        </w:rPr>
      </w:pPr>
      <w:r w:rsidRPr="003316CB">
        <w:rPr>
          <w:rFonts w:ascii="Times New Roman" w:hAnsi="Times New Roman" w:cs="Times New Roman"/>
          <w:sz w:val="20"/>
          <w:szCs w:val="20"/>
        </w:rPr>
        <w:t xml:space="preserve">    b. The reason why no alternative means of separation can be arranged</w:t>
      </w:r>
      <w:r w:rsidR="00E423BB">
        <w:rPr>
          <w:rFonts w:ascii="Times New Roman" w:hAnsi="Times New Roman" w:cs="Times New Roman"/>
          <w:sz w:val="20"/>
          <w:szCs w:val="20"/>
        </w:rPr>
        <w:t>.</w:t>
      </w:r>
    </w:p>
    <w:p w:rsidR="00DB18E0" w:rsidRDefault="00DB18E0" w:rsidP="00DF0340">
      <w:pPr>
        <w:pStyle w:val="BodyText2"/>
        <w:tabs>
          <w:tab w:val="left" w:pos="270"/>
          <w:tab w:val="left" w:pos="540"/>
          <w:tab w:val="left" w:pos="810"/>
        </w:tabs>
        <w:ind w:left="2520" w:hanging="1710"/>
        <w:jc w:val="left"/>
        <w:rPr>
          <w:rFonts w:ascii="Times New Roman" w:hAnsi="Times New Roman" w:cs="Times New Roman"/>
          <w:sz w:val="20"/>
          <w:szCs w:val="20"/>
        </w:rPr>
      </w:pPr>
    </w:p>
    <w:p w:rsidR="00DF0340" w:rsidRPr="003316CB" w:rsidRDefault="00DB18E0" w:rsidP="00DF0340">
      <w:pPr>
        <w:pStyle w:val="BodyText2"/>
        <w:tabs>
          <w:tab w:val="left" w:pos="270"/>
          <w:tab w:val="left" w:pos="540"/>
          <w:tab w:val="left" w:pos="810"/>
        </w:tabs>
        <w:ind w:left="2520" w:hanging="1710"/>
        <w:jc w:val="left"/>
        <w:rPr>
          <w:rFonts w:ascii="Times New Roman" w:hAnsi="Times New Roman" w:cs="Times New Roman"/>
          <w:sz w:val="20"/>
          <w:szCs w:val="20"/>
        </w:rPr>
      </w:pPr>
      <w:r w:rsidRPr="003316CB">
        <w:rPr>
          <w:rFonts w:ascii="Times New Roman" w:hAnsi="Times New Roman" w:cs="Times New Roman"/>
          <w:sz w:val="20"/>
          <w:szCs w:val="20"/>
        </w:rPr>
        <w:t>4</w:t>
      </w:r>
      <w:r w:rsidR="00DF0340" w:rsidRPr="003316CB">
        <w:rPr>
          <w:rFonts w:ascii="Times New Roman" w:hAnsi="Times New Roman" w:cs="Times New Roman"/>
          <w:sz w:val="20"/>
          <w:szCs w:val="20"/>
        </w:rPr>
        <w:t xml:space="preserve">. </w:t>
      </w:r>
      <w:r w:rsidR="00035C4B">
        <w:rPr>
          <w:rFonts w:ascii="Times New Roman" w:hAnsi="Times New Roman" w:cs="Times New Roman"/>
          <w:sz w:val="20"/>
          <w:szCs w:val="20"/>
        </w:rPr>
        <w:t xml:space="preserve"> </w:t>
      </w:r>
      <w:r w:rsidR="00DF0340" w:rsidRPr="003316CB">
        <w:rPr>
          <w:rFonts w:ascii="Times New Roman" w:hAnsi="Times New Roman" w:cs="Times New Roman"/>
          <w:sz w:val="20"/>
          <w:szCs w:val="20"/>
        </w:rPr>
        <w:t xml:space="preserve">An incident report will be completed on all inmates placed in </w:t>
      </w:r>
      <w:r w:rsidRPr="003316CB">
        <w:rPr>
          <w:rFonts w:ascii="Times New Roman" w:hAnsi="Times New Roman" w:cs="Times New Roman"/>
          <w:sz w:val="20"/>
          <w:szCs w:val="20"/>
        </w:rPr>
        <w:t xml:space="preserve">involuntary </w:t>
      </w:r>
      <w:r w:rsidR="00DF0340" w:rsidRPr="003316CB">
        <w:rPr>
          <w:rFonts w:ascii="Times New Roman" w:hAnsi="Times New Roman" w:cs="Times New Roman"/>
          <w:sz w:val="20"/>
          <w:szCs w:val="20"/>
        </w:rPr>
        <w:t>segregated housing.</w:t>
      </w:r>
    </w:p>
    <w:p w:rsidR="00DF0340" w:rsidRPr="003316CB" w:rsidRDefault="00DF0340" w:rsidP="00DF0340">
      <w:pPr>
        <w:pStyle w:val="BodyText2"/>
        <w:tabs>
          <w:tab w:val="left" w:pos="270"/>
          <w:tab w:val="left" w:pos="540"/>
          <w:tab w:val="left" w:pos="810"/>
        </w:tabs>
        <w:ind w:left="2520" w:hanging="1710"/>
        <w:jc w:val="left"/>
        <w:rPr>
          <w:rFonts w:ascii="Times New Roman" w:hAnsi="Times New Roman" w:cs="Times New Roman"/>
          <w:sz w:val="20"/>
          <w:szCs w:val="20"/>
        </w:rPr>
      </w:pPr>
    </w:p>
    <w:p w:rsidR="00E423BB" w:rsidRDefault="004F34D7" w:rsidP="004F34D7">
      <w:pPr>
        <w:pStyle w:val="BodyText2"/>
        <w:tabs>
          <w:tab w:val="left" w:pos="270"/>
          <w:tab w:val="left" w:pos="540"/>
          <w:tab w:val="left" w:pos="810"/>
        </w:tabs>
        <w:ind w:left="990" w:hanging="180"/>
        <w:jc w:val="left"/>
        <w:rPr>
          <w:rFonts w:ascii="Times New Roman" w:hAnsi="Times New Roman" w:cs="Times New Roman"/>
          <w:sz w:val="20"/>
          <w:szCs w:val="20"/>
        </w:rPr>
      </w:pPr>
      <w:r>
        <w:rPr>
          <w:rFonts w:ascii="Times New Roman" w:hAnsi="Times New Roman" w:cs="Times New Roman"/>
          <w:sz w:val="20"/>
          <w:szCs w:val="20"/>
        </w:rPr>
        <w:t xml:space="preserve">   </w:t>
      </w:r>
      <w:r w:rsidR="00A6797B" w:rsidRPr="003316CB">
        <w:rPr>
          <w:rFonts w:ascii="Times New Roman" w:hAnsi="Times New Roman" w:cs="Times New Roman"/>
          <w:sz w:val="20"/>
          <w:szCs w:val="20"/>
        </w:rPr>
        <w:t xml:space="preserve">a. </w:t>
      </w:r>
      <w:r w:rsidR="00DF0340" w:rsidRPr="003316CB">
        <w:rPr>
          <w:rFonts w:ascii="Times New Roman" w:hAnsi="Times New Roman" w:cs="Times New Roman"/>
          <w:sz w:val="20"/>
          <w:szCs w:val="20"/>
        </w:rPr>
        <w:t>Classification and the PREA Coordinator will review all incident reports and determine if the need</w:t>
      </w:r>
    </w:p>
    <w:p w:rsidR="00035C4B" w:rsidRDefault="00E423BB" w:rsidP="004F34D7">
      <w:pPr>
        <w:pStyle w:val="BodyText2"/>
        <w:tabs>
          <w:tab w:val="left" w:pos="270"/>
          <w:tab w:val="left" w:pos="540"/>
          <w:tab w:val="left" w:pos="810"/>
          <w:tab w:val="left" w:pos="1260"/>
        </w:tabs>
        <w:ind w:left="1170" w:hanging="180"/>
        <w:jc w:val="left"/>
        <w:rPr>
          <w:rFonts w:ascii="Times New Roman" w:hAnsi="Times New Roman" w:cs="Times New Roman"/>
          <w:sz w:val="20"/>
          <w:szCs w:val="20"/>
        </w:rPr>
      </w:pPr>
      <w:r>
        <w:rPr>
          <w:rFonts w:ascii="Times New Roman" w:hAnsi="Times New Roman" w:cs="Times New Roman"/>
          <w:sz w:val="20"/>
          <w:szCs w:val="20"/>
        </w:rPr>
        <w:t xml:space="preserve">      </w:t>
      </w:r>
      <w:r w:rsidR="00DF0340" w:rsidRPr="003316CB">
        <w:rPr>
          <w:rFonts w:ascii="Times New Roman" w:hAnsi="Times New Roman" w:cs="Times New Roman"/>
          <w:sz w:val="20"/>
          <w:szCs w:val="20"/>
        </w:rPr>
        <w:t xml:space="preserve">for </w:t>
      </w:r>
      <w:r w:rsidRPr="003316CB">
        <w:rPr>
          <w:rFonts w:ascii="Times New Roman" w:hAnsi="Times New Roman" w:cs="Times New Roman"/>
          <w:sz w:val="20"/>
          <w:szCs w:val="20"/>
        </w:rPr>
        <w:t xml:space="preserve">continued segregated housing is required. </w:t>
      </w:r>
    </w:p>
    <w:p w:rsidR="00035C4B" w:rsidRDefault="00035C4B" w:rsidP="004F34D7">
      <w:pPr>
        <w:pStyle w:val="BodyText2"/>
        <w:tabs>
          <w:tab w:val="left" w:pos="270"/>
          <w:tab w:val="left" w:pos="540"/>
          <w:tab w:val="left" w:pos="810"/>
          <w:tab w:val="left" w:pos="1260"/>
        </w:tabs>
        <w:ind w:left="1170" w:hanging="180"/>
        <w:jc w:val="left"/>
        <w:rPr>
          <w:rFonts w:ascii="Times New Roman" w:hAnsi="Times New Roman" w:cs="Times New Roman"/>
          <w:sz w:val="20"/>
          <w:szCs w:val="20"/>
        </w:rPr>
      </w:pPr>
    </w:p>
    <w:p w:rsidR="00DF0340" w:rsidRPr="003316CB" w:rsidRDefault="00531E06" w:rsidP="004F34D7">
      <w:pPr>
        <w:pStyle w:val="BodyText2"/>
        <w:tabs>
          <w:tab w:val="left" w:pos="270"/>
          <w:tab w:val="left" w:pos="540"/>
          <w:tab w:val="left" w:pos="810"/>
          <w:tab w:val="left" w:pos="1260"/>
        </w:tabs>
        <w:ind w:left="1170" w:hanging="180"/>
        <w:jc w:val="left"/>
        <w:rPr>
          <w:rFonts w:ascii="Times New Roman" w:hAnsi="Times New Roman" w:cs="Times New Roman"/>
          <w:sz w:val="20"/>
          <w:szCs w:val="20"/>
        </w:rPr>
      </w:pPr>
      <w:r>
        <w:rPr>
          <w:rFonts w:ascii="Times New Roman" w:hAnsi="Times New Roman" w:cs="Times New Roman"/>
          <w:sz w:val="20"/>
          <w:szCs w:val="20"/>
        </w:rPr>
        <w:t>b</w:t>
      </w:r>
      <w:r w:rsidR="00A6797B" w:rsidRPr="003316CB">
        <w:rPr>
          <w:rFonts w:ascii="Times New Roman" w:hAnsi="Times New Roman" w:cs="Times New Roman"/>
          <w:sz w:val="20"/>
          <w:szCs w:val="20"/>
        </w:rPr>
        <w:t xml:space="preserve">. </w:t>
      </w:r>
      <w:r w:rsidR="00DF0340" w:rsidRPr="003316CB">
        <w:rPr>
          <w:rFonts w:ascii="Times New Roman" w:hAnsi="Times New Roman" w:cs="Times New Roman"/>
          <w:sz w:val="20"/>
          <w:szCs w:val="20"/>
        </w:rPr>
        <w:t xml:space="preserve">If the inmate is to remain in </w:t>
      </w:r>
      <w:r w:rsidR="00DB18E0" w:rsidRPr="003316CB">
        <w:rPr>
          <w:rFonts w:ascii="Times New Roman" w:hAnsi="Times New Roman" w:cs="Times New Roman"/>
          <w:sz w:val="20"/>
          <w:szCs w:val="20"/>
        </w:rPr>
        <w:t>involuntary</w:t>
      </w:r>
      <w:r w:rsidR="002E312F" w:rsidRPr="003316CB">
        <w:rPr>
          <w:rFonts w:ascii="Times New Roman" w:hAnsi="Times New Roman" w:cs="Times New Roman"/>
          <w:sz w:val="20"/>
          <w:szCs w:val="20"/>
        </w:rPr>
        <w:t xml:space="preserve"> </w:t>
      </w:r>
      <w:r w:rsidR="00DF0340" w:rsidRPr="003316CB">
        <w:rPr>
          <w:rFonts w:ascii="Times New Roman" w:hAnsi="Times New Roman" w:cs="Times New Roman"/>
          <w:sz w:val="20"/>
          <w:szCs w:val="20"/>
        </w:rPr>
        <w:t>segregated housing, Classification will complete an incident report document</w:t>
      </w:r>
      <w:r w:rsidR="00415B07" w:rsidRPr="003316CB">
        <w:rPr>
          <w:rFonts w:ascii="Times New Roman" w:hAnsi="Times New Roman" w:cs="Times New Roman"/>
          <w:sz w:val="20"/>
          <w:szCs w:val="20"/>
        </w:rPr>
        <w:t>ing</w:t>
      </w:r>
      <w:r w:rsidR="009A05D8" w:rsidRPr="003316CB">
        <w:rPr>
          <w:rFonts w:ascii="Times New Roman" w:hAnsi="Times New Roman" w:cs="Times New Roman"/>
          <w:sz w:val="20"/>
          <w:szCs w:val="20"/>
        </w:rPr>
        <w:t xml:space="preserve"> </w:t>
      </w:r>
      <w:r w:rsidR="00DF0340" w:rsidRPr="003316CB">
        <w:rPr>
          <w:rFonts w:ascii="Times New Roman" w:hAnsi="Times New Roman" w:cs="Times New Roman"/>
          <w:sz w:val="20"/>
          <w:szCs w:val="20"/>
        </w:rPr>
        <w:t>the reason the inmate will remain in segregated housing</w:t>
      </w:r>
      <w:r w:rsidR="006C71D6" w:rsidRPr="003316CB">
        <w:rPr>
          <w:rFonts w:ascii="Times New Roman" w:hAnsi="Times New Roman" w:cs="Times New Roman"/>
          <w:sz w:val="20"/>
          <w:szCs w:val="20"/>
        </w:rPr>
        <w:t>,</w:t>
      </w:r>
      <w:r w:rsidR="00DF0340" w:rsidRPr="003316CB">
        <w:rPr>
          <w:rFonts w:ascii="Times New Roman" w:hAnsi="Times New Roman" w:cs="Times New Roman"/>
          <w:sz w:val="20"/>
          <w:szCs w:val="20"/>
        </w:rPr>
        <w:t xml:space="preserve"> any limitations to programs, education and work opportunities</w:t>
      </w:r>
      <w:r w:rsidR="006C71D6" w:rsidRPr="003316CB">
        <w:rPr>
          <w:rFonts w:ascii="Times New Roman" w:hAnsi="Times New Roman" w:cs="Times New Roman"/>
          <w:sz w:val="20"/>
          <w:szCs w:val="20"/>
        </w:rPr>
        <w:t xml:space="preserve">, </w:t>
      </w:r>
      <w:r w:rsidR="00DF0340" w:rsidRPr="003316CB">
        <w:rPr>
          <w:rFonts w:ascii="Times New Roman" w:hAnsi="Times New Roman" w:cs="Times New Roman"/>
          <w:sz w:val="20"/>
          <w:szCs w:val="20"/>
        </w:rPr>
        <w:t>the duration of the limitations</w:t>
      </w:r>
      <w:r w:rsidR="006C71D6" w:rsidRPr="003316CB">
        <w:rPr>
          <w:rFonts w:ascii="Times New Roman" w:hAnsi="Times New Roman" w:cs="Times New Roman"/>
          <w:sz w:val="20"/>
          <w:szCs w:val="20"/>
        </w:rPr>
        <w:t xml:space="preserve"> and why the limitations</w:t>
      </w:r>
      <w:r w:rsidR="00A84D4D" w:rsidRPr="003316CB">
        <w:rPr>
          <w:rFonts w:ascii="Times New Roman" w:hAnsi="Times New Roman" w:cs="Times New Roman"/>
          <w:sz w:val="20"/>
          <w:szCs w:val="20"/>
        </w:rPr>
        <w:t xml:space="preserve"> are placed</w:t>
      </w:r>
      <w:r w:rsidR="00D74167" w:rsidRPr="003316CB">
        <w:rPr>
          <w:rFonts w:ascii="Times New Roman" w:hAnsi="Times New Roman" w:cs="Times New Roman"/>
          <w:sz w:val="20"/>
          <w:szCs w:val="20"/>
        </w:rPr>
        <w:t xml:space="preserve"> based on the safety of the inmate and security of the facility.</w:t>
      </w:r>
      <w:r w:rsidR="00DF0340" w:rsidRPr="003316CB">
        <w:rPr>
          <w:rFonts w:ascii="Times New Roman" w:hAnsi="Times New Roman" w:cs="Times New Roman"/>
          <w:sz w:val="20"/>
          <w:szCs w:val="20"/>
        </w:rPr>
        <w:t xml:space="preserve"> </w:t>
      </w:r>
      <w:r w:rsidR="002D2A43" w:rsidRPr="003316CB">
        <w:rPr>
          <w:rFonts w:ascii="Times New Roman" w:hAnsi="Times New Roman" w:cs="Times New Roman"/>
          <w:sz w:val="20"/>
          <w:szCs w:val="20"/>
        </w:rPr>
        <w:t>[</w:t>
      </w:r>
      <w:r w:rsidR="00E423BB">
        <w:rPr>
          <w:rFonts w:ascii="Times New Roman" w:hAnsi="Times New Roman" w:cs="Times New Roman"/>
          <w:sz w:val="20"/>
          <w:szCs w:val="20"/>
        </w:rPr>
        <w:t>§</w:t>
      </w:r>
      <w:r w:rsidR="002D2A43" w:rsidRPr="003316CB">
        <w:rPr>
          <w:rFonts w:ascii="Times New Roman" w:hAnsi="Times New Roman" w:cs="Times New Roman"/>
          <w:sz w:val="20"/>
          <w:szCs w:val="20"/>
        </w:rPr>
        <w:t>115.43 (b)]</w:t>
      </w:r>
    </w:p>
    <w:p w:rsidR="003415D9" w:rsidRPr="003929BE" w:rsidRDefault="003415D9" w:rsidP="003316CB">
      <w:pPr>
        <w:pStyle w:val="BodyText2"/>
        <w:tabs>
          <w:tab w:val="left" w:pos="270"/>
          <w:tab w:val="left" w:pos="540"/>
          <w:tab w:val="left" w:pos="810"/>
        </w:tabs>
        <w:ind w:left="1170"/>
        <w:jc w:val="left"/>
        <w:rPr>
          <w:rFonts w:ascii="Times New Roman" w:hAnsi="Times New Roman" w:cs="Times New Roman"/>
          <w:color w:val="FF0000"/>
          <w:sz w:val="20"/>
          <w:szCs w:val="20"/>
        </w:rPr>
      </w:pPr>
    </w:p>
    <w:p w:rsidR="00DF0340" w:rsidRDefault="00A6797B" w:rsidP="00E423BB">
      <w:pPr>
        <w:pStyle w:val="BodyText2"/>
        <w:tabs>
          <w:tab w:val="left" w:pos="270"/>
          <w:tab w:val="left" w:pos="540"/>
          <w:tab w:val="left" w:pos="810"/>
        </w:tabs>
        <w:jc w:val="left"/>
        <w:rPr>
          <w:rFonts w:ascii="Times New Roman" w:hAnsi="Times New Roman" w:cs="Times New Roman"/>
          <w:sz w:val="20"/>
          <w:szCs w:val="20"/>
        </w:rPr>
      </w:pPr>
      <w:r w:rsidRPr="003316CB">
        <w:rPr>
          <w:rFonts w:ascii="Times New Roman" w:hAnsi="Times New Roman" w:cs="Times New Roman"/>
          <w:sz w:val="20"/>
          <w:szCs w:val="20"/>
        </w:rPr>
        <w:t xml:space="preserve">                   </w:t>
      </w:r>
      <w:r w:rsidR="00531E06">
        <w:rPr>
          <w:rFonts w:ascii="Times New Roman" w:hAnsi="Times New Roman" w:cs="Times New Roman"/>
          <w:sz w:val="20"/>
          <w:szCs w:val="20"/>
        </w:rPr>
        <w:t>c</w:t>
      </w:r>
      <w:r w:rsidRPr="003316CB">
        <w:rPr>
          <w:rFonts w:ascii="Times New Roman" w:hAnsi="Times New Roman" w:cs="Times New Roman"/>
          <w:sz w:val="20"/>
          <w:szCs w:val="20"/>
        </w:rPr>
        <w:t xml:space="preserve">. </w:t>
      </w:r>
      <w:r w:rsidR="00DF0340" w:rsidRPr="003929BE">
        <w:rPr>
          <w:rFonts w:ascii="Times New Roman" w:hAnsi="Times New Roman" w:cs="Times New Roman"/>
          <w:sz w:val="20"/>
          <w:szCs w:val="20"/>
        </w:rPr>
        <w:t>Classification will also document this information in the inmates file.</w:t>
      </w:r>
    </w:p>
    <w:p w:rsidR="00C76BDD" w:rsidRDefault="00C76BDD" w:rsidP="00C76BDD">
      <w:pPr>
        <w:pStyle w:val="BodyText2"/>
        <w:tabs>
          <w:tab w:val="left" w:pos="270"/>
          <w:tab w:val="left" w:pos="540"/>
          <w:tab w:val="left" w:pos="810"/>
        </w:tabs>
        <w:ind w:left="1980"/>
        <w:rPr>
          <w:rFonts w:ascii="Times New Roman" w:hAnsi="Times New Roman" w:cs="Times New Roman"/>
          <w:sz w:val="20"/>
          <w:szCs w:val="20"/>
        </w:rPr>
      </w:pPr>
    </w:p>
    <w:p w:rsidR="00A95038" w:rsidRDefault="00911423" w:rsidP="00AB52D4">
      <w:pPr>
        <w:pStyle w:val="BodyText2"/>
        <w:numPr>
          <w:ilvl w:val="0"/>
          <w:numId w:val="49"/>
        </w:numPr>
        <w:tabs>
          <w:tab w:val="left" w:pos="270"/>
          <w:tab w:val="left" w:pos="540"/>
          <w:tab w:val="left" w:pos="810"/>
        </w:tabs>
        <w:ind w:left="1080" w:hanging="270"/>
        <w:rPr>
          <w:rFonts w:ascii="Times New Roman" w:hAnsi="Times New Roman" w:cs="Times New Roman"/>
          <w:sz w:val="20"/>
          <w:szCs w:val="20"/>
        </w:rPr>
      </w:pPr>
      <w:r w:rsidRPr="00871ACA">
        <w:rPr>
          <w:rFonts w:ascii="Times New Roman" w:hAnsi="Times New Roman" w:cs="Times New Roman"/>
          <w:sz w:val="20"/>
          <w:szCs w:val="20"/>
        </w:rPr>
        <w:t>Inmates in involuntary segregated housing will be reviewed at least every 30 days by Classification and the PREA Coordinator to determine whether there is a continuing need for separation from the general population.[</w:t>
      </w:r>
      <w:r w:rsidR="00E423BB">
        <w:rPr>
          <w:rFonts w:ascii="Times New Roman" w:hAnsi="Times New Roman" w:cs="Times New Roman"/>
          <w:sz w:val="20"/>
          <w:szCs w:val="20"/>
        </w:rPr>
        <w:t>§</w:t>
      </w:r>
      <w:r w:rsidRPr="00871ACA">
        <w:rPr>
          <w:rFonts w:ascii="Times New Roman" w:hAnsi="Times New Roman" w:cs="Times New Roman"/>
          <w:sz w:val="20"/>
          <w:szCs w:val="20"/>
        </w:rPr>
        <w:t>115.43 (e)-1]</w:t>
      </w:r>
      <w:r w:rsidR="00731519">
        <w:rPr>
          <w:rFonts w:ascii="Times New Roman" w:hAnsi="Times New Roman" w:cs="Times New Roman"/>
          <w:sz w:val="20"/>
          <w:szCs w:val="20"/>
        </w:rPr>
        <w:t xml:space="preserve"> (</w:t>
      </w:r>
      <w:hyperlink r:id="rId17" w:history="1">
        <w:r w:rsidR="00731519" w:rsidRPr="000B6B3F">
          <w:rPr>
            <w:rStyle w:val="Hyperlink"/>
            <w:rFonts w:ascii="Times New Roman" w:hAnsi="Times New Roman" w:cs="Times New Roman"/>
            <w:sz w:val="20"/>
            <w:szCs w:val="20"/>
          </w:rPr>
          <w:t>SRCJ 13-049</w:t>
        </w:r>
      </w:hyperlink>
      <w:r w:rsidR="00731519">
        <w:rPr>
          <w:rFonts w:ascii="Times New Roman" w:hAnsi="Times New Roman" w:cs="Times New Roman"/>
          <w:sz w:val="20"/>
          <w:szCs w:val="20"/>
        </w:rPr>
        <w:t>)</w:t>
      </w:r>
    </w:p>
    <w:p w:rsidR="00531E06" w:rsidRDefault="00531E06" w:rsidP="00531E06">
      <w:pPr>
        <w:pStyle w:val="BodyText2"/>
        <w:tabs>
          <w:tab w:val="left" w:pos="270"/>
          <w:tab w:val="left" w:pos="540"/>
          <w:tab w:val="left" w:pos="810"/>
        </w:tabs>
        <w:ind w:left="1440"/>
        <w:rPr>
          <w:rFonts w:ascii="Times New Roman" w:hAnsi="Times New Roman" w:cs="Times New Roman"/>
          <w:sz w:val="20"/>
          <w:szCs w:val="20"/>
        </w:rPr>
      </w:pPr>
    </w:p>
    <w:p w:rsidR="005F7159" w:rsidRPr="005F7159" w:rsidRDefault="005F7159" w:rsidP="00AB52D4">
      <w:pPr>
        <w:pStyle w:val="BodyText2"/>
        <w:numPr>
          <w:ilvl w:val="1"/>
          <w:numId w:val="49"/>
        </w:numPr>
        <w:tabs>
          <w:tab w:val="left" w:pos="270"/>
          <w:tab w:val="left" w:pos="540"/>
          <w:tab w:val="left" w:pos="810"/>
          <w:tab w:val="left" w:pos="1260"/>
        </w:tabs>
        <w:ind w:left="1260" w:hanging="270"/>
        <w:jc w:val="left"/>
        <w:rPr>
          <w:rFonts w:ascii="Times New Roman" w:hAnsi="Times New Roman" w:cs="Times New Roman"/>
          <w:sz w:val="20"/>
          <w:szCs w:val="20"/>
        </w:rPr>
      </w:pPr>
      <w:r>
        <w:rPr>
          <w:rFonts w:ascii="Times New Roman" w:hAnsi="Times New Roman" w:cs="Times New Roman"/>
          <w:sz w:val="20"/>
          <w:szCs w:val="20"/>
        </w:rPr>
        <w:t xml:space="preserve">Classification conducts a weekly walkthrough of all confinement dorms and interviews all inmates, housed in </w:t>
      </w:r>
      <w:r w:rsidR="00EA3A2B">
        <w:rPr>
          <w:rFonts w:ascii="Times New Roman" w:hAnsi="Times New Roman" w:cs="Times New Roman"/>
          <w:sz w:val="20"/>
          <w:szCs w:val="20"/>
        </w:rPr>
        <w:t>voluntary and involuntary segregation</w:t>
      </w:r>
      <w:r>
        <w:rPr>
          <w:rFonts w:ascii="Times New Roman" w:hAnsi="Times New Roman" w:cs="Times New Roman"/>
          <w:sz w:val="20"/>
          <w:szCs w:val="20"/>
        </w:rPr>
        <w:t>. Information received from the inmate interviews is used to determine if</w:t>
      </w:r>
      <w:r w:rsidRPr="003316CB">
        <w:rPr>
          <w:rFonts w:ascii="Times New Roman" w:hAnsi="Times New Roman" w:cs="Times New Roman"/>
          <w:sz w:val="20"/>
          <w:szCs w:val="20"/>
        </w:rPr>
        <w:t xml:space="preserve"> </w:t>
      </w:r>
      <w:r>
        <w:rPr>
          <w:rFonts w:ascii="Times New Roman" w:hAnsi="Times New Roman" w:cs="Times New Roman"/>
          <w:sz w:val="20"/>
          <w:szCs w:val="20"/>
        </w:rPr>
        <w:t xml:space="preserve"> there is a continued need to remain in segregated housing. </w:t>
      </w:r>
      <w:r w:rsidRPr="003316CB">
        <w:rPr>
          <w:rFonts w:ascii="Times New Roman" w:hAnsi="Times New Roman" w:cs="Times New Roman"/>
          <w:sz w:val="20"/>
          <w:szCs w:val="20"/>
        </w:rPr>
        <w:t xml:space="preserve">                                                                                                                                                                                                                                                                                                                                                                                                                                                                                                                                                                                                                                   </w:t>
      </w:r>
    </w:p>
    <w:p w:rsidR="008B75CC" w:rsidRDefault="008B75CC" w:rsidP="00035C4B">
      <w:pPr>
        <w:pStyle w:val="BodyText2"/>
        <w:tabs>
          <w:tab w:val="left" w:pos="270"/>
          <w:tab w:val="left" w:pos="540"/>
          <w:tab w:val="left" w:pos="810"/>
        </w:tabs>
        <w:ind w:left="1260" w:hanging="270"/>
        <w:rPr>
          <w:rFonts w:ascii="Times New Roman" w:hAnsi="Times New Roman" w:cs="Times New Roman"/>
          <w:sz w:val="20"/>
          <w:szCs w:val="20"/>
        </w:rPr>
      </w:pPr>
    </w:p>
    <w:p w:rsidR="00552246" w:rsidRPr="00991124" w:rsidRDefault="00552246" w:rsidP="00035C4B">
      <w:pPr>
        <w:pStyle w:val="BodyText2"/>
        <w:numPr>
          <w:ilvl w:val="0"/>
          <w:numId w:val="30"/>
        </w:numPr>
        <w:tabs>
          <w:tab w:val="left" w:pos="270"/>
          <w:tab w:val="left" w:pos="540"/>
          <w:tab w:val="left" w:pos="810"/>
        </w:tabs>
        <w:ind w:hanging="1080"/>
        <w:rPr>
          <w:rFonts w:ascii="Times New Roman" w:hAnsi="Times New Roman" w:cs="Times New Roman"/>
          <w:b/>
          <w:sz w:val="20"/>
          <w:szCs w:val="20"/>
        </w:rPr>
      </w:pPr>
      <w:r w:rsidRPr="00991124">
        <w:rPr>
          <w:rFonts w:ascii="Times New Roman" w:hAnsi="Times New Roman" w:cs="Times New Roman"/>
          <w:b/>
          <w:sz w:val="20"/>
          <w:szCs w:val="20"/>
        </w:rPr>
        <w:t>REPORTING</w:t>
      </w:r>
    </w:p>
    <w:p w:rsidR="00C76BDD" w:rsidRDefault="00C76BDD" w:rsidP="00C76BDD">
      <w:pPr>
        <w:pStyle w:val="BodyText2"/>
        <w:tabs>
          <w:tab w:val="left" w:pos="270"/>
          <w:tab w:val="left" w:pos="540"/>
          <w:tab w:val="left" w:pos="810"/>
        </w:tabs>
        <w:ind w:left="1080"/>
        <w:rPr>
          <w:rFonts w:ascii="Times New Roman" w:hAnsi="Times New Roman" w:cs="Times New Roman"/>
          <w:b/>
          <w:sz w:val="20"/>
          <w:szCs w:val="20"/>
        </w:rPr>
      </w:pPr>
    </w:p>
    <w:p w:rsidR="00676291" w:rsidRPr="00991124" w:rsidRDefault="00B34840" w:rsidP="00C76BDD">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A. §</w:t>
      </w:r>
      <w:r w:rsidR="00676291" w:rsidRPr="00991124">
        <w:rPr>
          <w:rFonts w:ascii="Times New Roman" w:hAnsi="Times New Roman" w:cs="Times New Roman"/>
          <w:b/>
          <w:sz w:val="20"/>
          <w:szCs w:val="20"/>
        </w:rPr>
        <w:t xml:space="preserve"> 115.51 Inmate reporting</w:t>
      </w:r>
    </w:p>
    <w:p w:rsidR="00C76BDD" w:rsidRDefault="00C76BDD" w:rsidP="00C76BDD">
      <w:pPr>
        <w:pStyle w:val="BodyText2"/>
        <w:tabs>
          <w:tab w:val="left" w:pos="270"/>
          <w:tab w:val="left" w:pos="540"/>
          <w:tab w:val="left" w:pos="810"/>
        </w:tabs>
        <w:ind w:left="1980"/>
        <w:rPr>
          <w:rFonts w:ascii="Times New Roman" w:hAnsi="Times New Roman" w:cs="Times New Roman"/>
          <w:sz w:val="20"/>
          <w:szCs w:val="20"/>
        </w:rPr>
      </w:pPr>
    </w:p>
    <w:p w:rsidR="00676291" w:rsidRPr="00871ACA" w:rsidRDefault="00C76BDD" w:rsidP="00C76BDD">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1.  </w:t>
      </w:r>
      <w:r w:rsidR="00676291" w:rsidRPr="00871ACA">
        <w:rPr>
          <w:rFonts w:ascii="Times New Roman" w:hAnsi="Times New Roman" w:cs="Times New Roman"/>
          <w:sz w:val="20"/>
          <w:szCs w:val="20"/>
        </w:rPr>
        <w:t xml:space="preserve">The Santa Rosa County Sheriff’s Office Detention Division allows for internal reporting, by inmates, to report privately to agency officials about: </w:t>
      </w:r>
      <w:r w:rsidR="00F14D50" w:rsidRPr="00871ACA">
        <w:rPr>
          <w:rFonts w:ascii="Times New Roman" w:hAnsi="Times New Roman" w:cs="Times New Roman"/>
          <w:sz w:val="20"/>
          <w:szCs w:val="20"/>
        </w:rPr>
        <w:t>[</w:t>
      </w:r>
      <w:r w:rsidR="00E423BB">
        <w:rPr>
          <w:rFonts w:ascii="Times New Roman" w:hAnsi="Times New Roman" w:cs="Times New Roman"/>
          <w:sz w:val="20"/>
          <w:szCs w:val="20"/>
        </w:rPr>
        <w:t>§</w:t>
      </w:r>
      <w:r w:rsidR="00F14D50" w:rsidRPr="00871ACA">
        <w:rPr>
          <w:rFonts w:ascii="Times New Roman" w:hAnsi="Times New Roman" w:cs="Times New Roman"/>
          <w:sz w:val="20"/>
          <w:szCs w:val="20"/>
        </w:rPr>
        <w:t>115.51 (a)-1]</w:t>
      </w:r>
    </w:p>
    <w:p w:rsidR="00C76BDD" w:rsidRDefault="00C76BDD" w:rsidP="00C76BDD">
      <w:pPr>
        <w:pStyle w:val="BodyText2"/>
        <w:tabs>
          <w:tab w:val="left" w:pos="270"/>
          <w:tab w:val="left" w:pos="540"/>
          <w:tab w:val="left" w:pos="810"/>
        </w:tabs>
        <w:ind w:left="2520"/>
        <w:rPr>
          <w:rFonts w:ascii="Times New Roman" w:hAnsi="Times New Roman" w:cs="Times New Roman"/>
          <w:sz w:val="20"/>
          <w:szCs w:val="20"/>
        </w:rPr>
      </w:pPr>
    </w:p>
    <w:p w:rsidR="00F14D50" w:rsidRPr="00871ACA" w:rsidRDefault="00E423BB" w:rsidP="004F34D7">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a)</w:t>
      </w:r>
      <w:r w:rsidR="00C76BDD">
        <w:rPr>
          <w:rFonts w:ascii="Times New Roman" w:hAnsi="Times New Roman" w:cs="Times New Roman"/>
          <w:sz w:val="20"/>
          <w:szCs w:val="20"/>
        </w:rPr>
        <w:t xml:space="preserve">  </w:t>
      </w:r>
      <w:r w:rsidR="00676291" w:rsidRPr="00871ACA">
        <w:rPr>
          <w:rFonts w:ascii="Times New Roman" w:hAnsi="Times New Roman" w:cs="Times New Roman"/>
          <w:sz w:val="20"/>
          <w:szCs w:val="20"/>
        </w:rPr>
        <w:t>Sexual abuse or sexual haras</w:t>
      </w:r>
      <w:r w:rsidR="00BE125E" w:rsidRPr="00991124">
        <w:rPr>
          <w:rFonts w:ascii="Times New Roman" w:hAnsi="Times New Roman" w:cs="Times New Roman"/>
          <w:sz w:val="20"/>
          <w:szCs w:val="20"/>
        </w:rPr>
        <w:t>sment</w:t>
      </w:r>
      <w:r>
        <w:rPr>
          <w:rFonts w:ascii="Times New Roman" w:hAnsi="Times New Roman" w:cs="Times New Roman"/>
          <w:sz w:val="20"/>
          <w:szCs w:val="20"/>
        </w:rPr>
        <w:t>.</w:t>
      </w:r>
      <w:r w:rsidR="00BE125E" w:rsidRPr="00991124">
        <w:rPr>
          <w:rFonts w:ascii="Times New Roman" w:hAnsi="Times New Roman" w:cs="Times New Roman"/>
          <w:sz w:val="20"/>
          <w:szCs w:val="20"/>
        </w:rPr>
        <w:t xml:space="preserve"> </w:t>
      </w:r>
    </w:p>
    <w:p w:rsidR="00C76BDD" w:rsidRDefault="00C76BDD" w:rsidP="00C76BDD">
      <w:pPr>
        <w:pStyle w:val="BodyText2"/>
        <w:tabs>
          <w:tab w:val="left" w:pos="270"/>
          <w:tab w:val="left" w:pos="540"/>
          <w:tab w:val="left" w:pos="810"/>
        </w:tabs>
        <w:ind w:left="2520"/>
        <w:rPr>
          <w:rFonts w:ascii="Times New Roman" w:hAnsi="Times New Roman" w:cs="Times New Roman"/>
          <w:sz w:val="20"/>
          <w:szCs w:val="20"/>
        </w:rPr>
      </w:pPr>
    </w:p>
    <w:p w:rsidR="00F14D50" w:rsidRPr="00871ACA" w:rsidRDefault="00E423BB" w:rsidP="004F34D7">
      <w:pPr>
        <w:pStyle w:val="BodyText2"/>
        <w:tabs>
          <w:tab w:val="left" w:pos="270"/>
          <w:tab w:val="left" w:pos="540"/>
          <w:tab w:val="left" w:pos="810"/>
        </w:tabs>
        <w:ind w:left="2520" w:hanging="1440"/>
        <w:rPr>
          <w:rFonts w:ascii="Times New Roman" w:hAnsi="Times New Roman" w:cs="Times New Roman"/>
          <w:sz w:val="20"/>
          <w:szCs w:val="20"/>
        </w:rPr>
      </w:pPr>
      <w:r>
        <w:rPr>
          <w:rFonts w:ascii="Times New Roman" w:hAnsi="Times New Roman" w:cs="Times New Roman"/>
          <w:sz w:val="20"/>
          <w:szCs w:val="20"/>
        </w:rPr>
        <w:t>b)</w:t>
      </w:r>
      <w:r w:rsidR="00C76BDD">
        <w:rPr>
          <w:rFonts w:ascii="Times New Roman" w:hAnsi="Times New Roman" w:cs="Times New Roman"/>
          <w:sz w:val="20"/>
          <w:szCs w:val="20"/>
        </w:rPr>
        <w:t xml:space="preserve">  </w:t>
      </w:r>
      <w:r w:rsidR="00F14D50" w:rsidRPr="00871ACA">
        <w:rPr>
          <w:rFonts w:ascii="Times New Roman" w:hAnsi="Times New Roman" w:cs="Times New Roman"/>
          <w:sz w:val="20"/>
          <w:szCs w:val="20"/>
        </w:rPr>
        <w:t>R</w:t>
      </w:r>
      <w:r w:rsidR="00BE125E" w:rsidRPr="00991124">
        <w:rPr>
          <w:rFonts w:ascii="Times New Roman" w:hAnsi="Times New Roman" w:cs="Times New Roman"/>
          <w:sz w:val="20"/>
          <w:szCs w:val="20"/>
        </w:rPr>
        <w:t>etaliation by other inmates or staff for reporting sexual abuse and sexual harassment</w:t>
      </w:r>
      <w:r w:rsidR="00F14D50" w:rsidRPr="00871ACA">
        <w:rPr>
          <w:rFonts w:ascii="Times New Roman" w:hAnsi="Times New Roman" w:cs="Times New Roman"/>
          <w:sz w:val="20"/>
          <w:szCs w:val="20"/>
        </w:rPr>
        <w:t>;</w:t>
      </w:r>
      <w:r w:rsidR="00BE125E" w:rsidRPr="00991124">
        <w:rPr>
          <w:rFonts w:ascii="Times New Roman" w:hAnsi="Times New Roman" w:cs="Times New Roman"/>
          <w:sz w:val="20"/>
          <w:szCs w:val="20"/>
        </w:rPr>
        <w:t xml:space="preserve"> and </w:t>
      </w:r>
    </w:p>
    <w:p w:rsidR="00C76BDD" w:rsidRDefault="00C76BDD" w:rsidP="00C76BDD">
      <w:pPr>
        <w:pStyle w:val="BodyText2"/>
        <w:tabs>
          <w:tab w:val="left" w:pos="270"/>
          <w:tab w:val="left" w:pos="540"/>
          <w:tab w:val="left" w:pos="810"/>
        </w:tabs>
        <w:ind w:left="2520"/>
        <w:rPr>
          <w:rFonts w:ascii="Times New Roman" w:hAnsi="Times New Roman" w:cs="Times New Roman"/>
          <w:sz w:val="20"/>
          <w:szCs w:val="20"/>
        </w:rPr>
      </w:pPr>
    </w:p>
    <w:p w:rsidR="00552246" w:rsidRDefault="009C1763" w:rsidP="004F34D7">
      <w:pPr>
        <w:pStyle w:val="BodyText2"/>
        <w:tabs>
          <w:tab w:val="left" w:pos="270"/>
          <w:tab w:val="left" w:pos="540"/>
          <w:tab w:val="left" w:pos="810"/>
        </w:tabs>
        <w:ind w:left="990" w:firstLine="90"/>
        <w:rPr>
          <w:rFonts w:ascii="Times New Roman" w:hAnsi="Times New Roman" w:cs="Times New Roman"/>
          <w:sz w:val="20"/>
          <w:szCs w:val="20"/>
        </w:rPr>
      </w:pPr>
      <w:r>
        <w:rPr>
          <w:rFonts w:ascii="Times New Roman" w:hAnsi="Times New Roman" w:cs="Times New Roman"/>
          <w:sz w:val="20"/>
          <w:szCs w:val="20"/>
        </w:rPr>
        <w:t>c)</w:t>
      </w:r>
      <w:r w:rsidR="00C76BDD">
        <w:rPr>
          <w:rFonts w:ascii="Times New Roman" w:hAnsi="Times New Roman" w:cs="Times New Roman"/>
          <w:sz w:val="20"/>
          <w:szCs w:val="20"/>
        </w:rPr>
        <w:t xml:space="preserve">  </w:t>
      </w:r>
      <w:r w:rsidR="00F14D50" w:rsidRPr="00871ACA">
        <w:rPr>
          <w:rFonts w:ascii="Times New Roman" w:hAnsi="Times New Roman" w:cs="Times New Roman"/>
          <w:sz w:val="20"/>
          <w:szCs w:val="20"/>
        </w:rPr>
        <w:t>S</w:t>
      </w:r>
      <w:r w:rsidR="00BE125E" w:rsidRPr="00991124">
        <w:rPr>
          <w:rFonts w:ascii="Times New Roman" w:hAnsi="Times New Roman" w:cs="Times New Roman"/>
          <w:sz w:val="20"/>
          <w:szCs w:val="20"/>
        </w:rPr>
        <w:t>taff neglect or violation of responsibilities that may have contributed to such incidents</w:t>
      </w:r>
      <w:r>
        <w:rPr>
          <w:rFonts w:ascii="Times New Roman" w:hAnsi="Times New Roman" w:cs="Times New Roman"/>
          <w:sz w:val="20"/>
          <w:szCs w:val="20"/>
        </w:rPr>
        <w:t>.</w:t>
      </w:r>
      <w:r w:rsidR="00BE125E" w:rsidRPr="00991124">
        <w:rPr>
          <w:rFonts w:ascii="Times New Roman" w:hAnsi="Times New Roman" w:cs="Times New Roman"/>
          <w:sz w:val="20"/>
          <w:szCs w:val="20"/>
        </w:rPr>
        <w:t xml:space="preserve"> </w:t>
      </w:r>
    </w:p>
    <w:p w:rsidR="009C1763" w:rsidRDefault="009C1763" w:rsidP="00C76BDD">
      <w:pPr>
        <w:pStyle w:val="BodyText2"/>
        <w:tabs>
          <w:tab w:val="left" w:pos="270"/>
          <w:tab w:val="left" w:pos="540"/>
          <w:tab w:val="left" w:pos="810"/>
        </w:tabs>
        <w:ind w:left="990" w:hanging="270"/>
        <w:rPr>
          <w:rFonts w:ascii="Times New Roman" w:hAnsi="Times New Roman" w:cs="Times New Roman"/>
          <w:sz w:val="20"/>
          <w:szCs w:val="20"/>
        </w:rPr>
      </w:pPr>
    </w:p>
    <w:p w:rsidR="009C1763" w:rsidRPr="00991124" w:rsidRDefault="009C1763" w:rsidP="00C76BDD">
      <w:pPr>
        <w:pStyle w:val="BodyText2"/>
        <w:tabs>
          <w:tab w:val="left" w:pos="270"/>
          <w:tab w:val="left" w:pos="540"/>
          <w:tab w:val="left" w:pos="810"/>
        </w:tabs>
        <w:ind w:left="990" w:hanging="270"/>
        <w:rPr>
          <w:rFonts w:ascii="Times New Roman" w:hAnsi="Times New Roman" w:cs="Times New Roman"/>
          <w:sz w:val="20"/>
          <w:szCs w:val="20"/>
        </w:rPr>
      </w:pPr>
      <w:r>
        <w:rPr>
          <w:rFonts w:ascii="Times New Roman" w:hAnsi="Times New Roman" w:cs="Times New Roman"/>
          <w:sz w:val="20"/>
          <w:szCs w:val="20"/>
        </w:rPr>
        <w:t xml:space="preserve">2.  The multiple internal reporting methods inmates can </w:t>
      </w:r>
      <w:r w:rsidR="00D26C79">
        <w:rPr>
          <w:rFonts w:ascii="Times New Roman" w:hAnsi="Times New Roman" w:cs="Times New Roman"/>
          <w:sz w:val="20"/>
          <w:szCs w:val="20"/>
        </w:rPr>
        <w:t>utilize</w:t>
      </w:r>
      <w:r>
        <w:rPr>
          <w:rFonts w:ascii="Times New Roman" w:hAnsi="Times New Roman" w:cs="Times New Roman"/>
          <w:sz w:val="20"/>
          <w:szCs w:val="20"/>
        </w:rPr>
        <w:t xml:space="preserve"> are:</w:t>
      </w:r>
    </w:p>
    <w:p w:rsidR="00C76BDD" w:rsidRDefault="00C76BDD" w:rsidP="00C76BDD">
      <w:pPr>
        <w:pStyle w:val="BodyText2"/>
        <w:tabs>
          <w:tab w:val="left" w:pos="270"/>
          <w:tab w:val="left" w:pos="540"/>
          <w:tab w:val="left" w:pos="810"/>
        </w:tabs>
        <w:ind w:left="1080"/>
        <w:rPr>
          <w:rFonts w:ascii="Times New Roman" w:hAnsi="Times New Roman" w:cs="Times New Roman"/>
          <w:sz w:val="20"/>
          <w:szCs w:val="20"/>
        </w:rPr>
      </w:pPr>
    </w:p>
    <w:p w:rsidR="00BE125E" w:rsidRPr="00991124" w:rsidRDefault="00C76BDD" w:rsidP="00C76BDD">
      <w:pPr>
        <w:pStyle w:val="BodyText2"/>
        <w:tabs>
          <w:tab w:val="left" w:pos="270"/>
          <w:tab w:val="left" w:pos="540"/>
          <w:tab w:val="left" w:pos="810"/>
        </w:tabs>
        <w:ind w:left="1080"/>
        <w:rPr>
          <w:rFonts w:ascii="Times New Roman" w:hAnsi="Times New Roman" w:cs="Times New Roman"/>
          <w:sz w:val="20"/>
          <w:szCs w:val="20"/>
        </w:rPr>
      </w:pPr>
      <w:r>
        <w:rPr>
          <w:rFonts w:ascii="Times New Roman" w:hAnsi="Times New Roman" w:cs="Times New Roman"/>
          <w:sz w:val="20"/>
          <w:szCs w:val="20"/>
        </w:rPr>
        <w:t xml:space="preserve">a)  </w:t>
      </w:r>
      <w:r w:rsidR="00BE125E" w:rsidRPr="00991124">
        <w:rPr>
          <w:rFonts w:ascii="Times New Roman" w:hAnsi="Times New Roman" w:cs="Times New Roman"/>
          <w:sz w:val="20"/>
          <w:szCs w:val="20"/>
        </w:rPr>
        <w:t>Verbal Reporting</w:t>
      </w:r>
      <w:r w:rsidR="00CD6631">
        <w:rPr>
          <w:rFonts w:ascii="Times New Roman" w:hAnsi="Times New Roman" w:cs="Times New Roman"/>
          <w:sz w:val="20"/>
          <w:szCs w:val="20"/>
        </w:rPr>
        <w:t>.</w:t>
      </w:r>
    </w:p>
    <w:p w:rsidR="00C76BDD" w:rsidRDefault="00C76BDD" w:rsidP="00C76BDD">
      <w:pPr>
        <w:pStyle w:val="BodyText2"/>
        <w:tabs>
          <w:tab w:val="left" w:pos="270"/>
          <w:tab w:val="left" w:pos="540"/>
          <w:tab w:val="left" w:pos="810"/>
        </w:tabs>
        <w:ind w:left="3240"/>
        <w:rPr>
          <w:rFonts w:ascii="Times New Roman" w:hAnsi="Times New Roman" w:cs="Times New Roman"/>
          <w:sz w:val="20"/>
          <w:szCs w:val="20"/>
        </w:rPr>
      </w:pPr>
    </w:p>
    <w:p w:rsidR="007C7C47" w:rsidRPr="00991124" w:rsidRDefault="00C76BDD" w:rsidP="00C76BDD">
      <w:pPr>
        <w:pStyle w:val="BodyText2"/>
        <w:tabs>
          <w:tab w:val="left" w:pos="270"/>
          <w:tab w:val="left" w:pos="540"/>
          <w:tab w:val="left" w:pos="810"/>
        </w:tabs>
        <w:ind w:left="3240" w:hanging="2160"/>
        <w:rPr>
          <w:rFonts w:ascii="Times New Roman" w:hAnsi="Times New Roman" w:cs="Times New Roman"/>
          <w:sz w:val="20"/>
          <w:szCs w:val="20"/>
        </w:rPr>
      </w:pPr>
      <w:r>
        <w:rPr>
          <w:rFonts w:ascii="Times New Roman" w:hAnsi="Times New Roman" w:cs="Times New Roman"/>
          <w:sz w:val="20"/>
          <w:szCs w:val="20"/>
        </w:rPr>
        <w:t xml:space="preserve">b)  </w:t>
      </w:r>
      <w:r w:rsidR="007C7C47" w:rsidRPr="00991124">
        <w:rPr>
          <w:rFonts w:ascii="Times New Roman" w:hAnsi="Times New Roman" w:cs="Times New Roman"/>
          <w:sz w:val="20"/>
          <w:szCs w:val="20"/>
        </w:rPr>
        <w:t>Inmate kiosk</w:t>
      </w:r>
      <w:r w:rsidR="00CD6631">
        <w:rPr>
          <w:rFonts w:ascii="Times New Roman" w:hAnsi="Times New Roman" w:cs="Times New Roman"/>
          <w:sz w:val="20"/>
          <w:szCs w:val="20"/>
        </w:rPr>
        <w:t>.</w:t>
      </w:r>
    </w:p>
    <w:p w:rsidR="00C76BDD" w:rsidRDefault="00C76BDD" w:rsidP="00C76BDD">
      <w:pPr>
        <w:pStyle w:val="BodyText2"/>
        <w:tabs>
          <w:tab w:val="left" w:pos="270"/>
          <w:tab w:val="left" w:pos="540"/>
          <w:tab w:val="left" w:pos="810"/>
        </w:tabs>
        <w:ind w:left="3240"/>
        <w:rPr>
          <w:rFonts w:ascii="Times New Roman" w:hAnsi="Times New Roman" w:cs="Times New Roman"/>
          <w:sz w:val="20"/>
          <w:szCs w:val="20"/>
        </w:rPr>
      </w:pPr>
    </w:p>
    <w:p w:rsidR="00BE125E" w:rsidRPr="00991124" w:rsidRDefault="00C76BDD" w:rsidP="00C76BDD">
      <w:pPr>
        <w:pStyle w:val="BodyText2"/>
        <w:tabs>
          <w:tab w:val="left" w:pos="270"/>
          <w:tab w:val="left" w:pos="540"/>
          <w:tab w:val="left" w:pos="810"/>
        </w:tabs>
        <w:ind w:left="3240" w:hanging="2160"/>
        <w:rPr>
          <w:rFonts w:ascii="Times New Roman" w:hAnsi="Times New Roman" w:cs="Times New Roman"/>
          <w:sz w:val="20"/>
          <w:szCs w:val="20"/>
        </w:rPr>
      </w:pPr>
      <w:r>
        <w:rPr>
          <w:rFonts w:ascii="Times New Roman" w:hAnsi="Times New Roman" w:cs="Times New Roman"/>
          <w:sz w:val="20"/>
          <w:szCs w:val="20"/>
        </w:rPr>
        <w:t xml:space="preserve">c)  </w:t>
      </w:r>
      <w:r w:rsidR="00BE125E" w:rsidRPr="00991124">
        <w:rPr>
          <w:rFonts w:ascii="Times New Roman" w:hAnsi="Times New Roman" w:cs="Times New Roman"/>
          <w:sz w:val="20"/>
          <w:szCs w:val="20"/>
        </w:rPr>
        <w:t>Request Forms</w:t>
      </w:r>
      <w:r w:rsidR="00CD6631">
        <w:rPr>
          <w:rFonts w:ascii="Times New Roman" w:hAnsi="Times New Roman" w:cs="Times New Roman"/>
          <w:sz w:val="20"/>
          <w:szCs w:val="20"/>
        </w:rPr>
        <w:t>.</w:t>
      </w:r>
    </w:p>
    <w:p w:rsidR="00C76BDD" w:rsidRDefault="00C76BDD" w:rsidP="00C76BDD">
      <w:pPr>
        <w:pStyle w:val="BodyText2"/>
        <w:tabs>
          <w:tab w:val="left" w:pos="270"/>
          <w:tab w:val="left" w:pos="540"/>
          <w:tab w:val="left" w:pos="810"/>
        </w:tabs>
        <w:ind w:left="3240"/>
        <w:rPr>
          <w:rFonts w:ascii="Times New Roman" w:hAnsi="Times New Roman" w:cs="Times New Roman"/>
          <w:sz w:val="20"/>
          <w:szCs w:val="20"/>
        </w:rPr>
      </w:pPr>
    </w:p>
    <w:p w:rsidR="00BE125E" w:rsidRPr="00991124" w:rsidRDefault="00C76BDD" w:rsidP="00C76BDD">
      <w:pPr>
        <w:pStyle w:val="BodyText2"/>
        <w:tabs>
          <w:tab w:val="left" w:pos="270"/>
          <w:tab w:val="left" w:pos="540"/>
          <w:tab w:val="left" w:pos="810"/>
        </w:tabs>
        <w:ind w:left="3240" w:hanging="2160"/>
        <w:rPr>
          <w:szCs w:val="20"/>
        </w:rPr>
      </w:pPr>
      <w:r>
        <w:rPr>
          <w:rFonts w:ascii="Times New Roman" w:hAnsi="Times New Roman" w:cs="Times New Roman"/>
          <w:sz w:val="20"/>
          <w:szCs w:val="20"/>
        </w:rPr>
        <w:t xml:space="preserve">d)  </w:t>
      </w:r>
      <w:r w:rsidR="00BE125E" w:rsidRPr="00991124">
        <w:rPr>
          <w:rFonts w:ascii="Times New Roman" w:hAnsi="Times New Roman" w:cs="Times New Roman"/>
          <w:sz w:val="20"/>
          <w:szCs w:val="20"/>
        </w:rPr>
        <w:t>Grievance Forms</w:t>
      </w:r>
      <w:r w:rsidR="00CD6631">
        <w:rPr>
          <w:rFonts w:ascii="Times New Roman" w:hAnsi="Times New Roman" w:cs="Times New Roman"/>
          <w:sz w:val="20"/>
          <w:szCs w:val="20"/>
        </w:rPr>
        <w:t>.</w:t>
      </w:r>
    </w:p>
    <w:p w:rsidR="00C76BDD" w:rsidRDefault="00C76BDD" w:rsidP="00C76BDD">
      <w:pPr>
        <w:pStyle w:val="BodyText2"/>
        <w:widowControl/>
        <w:tabs>
          <w:tab w:val="left" w:pos="270"/>
          <w:tab w:val="left" w:pos="540"/>
          <w:tab w:val="left" w:pos="810"/>
        </w:tabs>
        <w:suppressAutoHyphens/>
        <w:autoSpaceDE/>
        <w:autoSpaceDN/>
        <w:adjustRightInd/>
        <w:ind w:left="3240"/>
        <w:outlineLvl w:val="0"/>
        <w:rPr>
          <w:rFonts w:ascii="Times New Roman" w:hAnsi="Times New Roman" w:cs="Times New Roman"/>
          <w:sz w:val="20"/>
          <w:szCs w:val="20"/>
          <w:lang w:eastAsia="ar-SA"/>
        </w:rPr>
      </w:pPr>
    </w:p>
    <w:p w:rsidR="00BE125E" w:rsidRPr="00991124" w:rsidRDefault="00C76BDD" w:rsidP="00C76BDD">
      <w:pPr>
        <w:pStyle w:val="BodyText2"/>
        <w:widowControl/>
        <w:tabs>
          <w:tab w:val="left" w:pos="270"/>
          <w:tab w:val="left" w:pos="540"/>
          <w:tab w:val="left" w:pos="810"/>
        </w:tabs>
        <w:suppressAutoHyphens/>
        <w:autoSpaceDE/>
        <w:autoSpaceDN/>
        <w:adjustRightInd/>
        <w:ind w:left="1350" w:hanging="270"/>
        <w:outlineLvl w:val="0"/>
        <w:rPr>
          <w:rFonts w:ascii="Times New Roman" w:hAnsi="Times New Roman" w:cs="Times New Roman"/>
          <w:sz w:val="20"/>
          <w:szCs w:val="20"/>
        </w:rPr>
      </w:pPr>
      <w:r>
        <w:rPr>
          <w:rFonts w:ascii="Times New Roman" w:hAnsi="Times New Roman" w:cs="Times New Roman"/>
          <w:sz w:val="20"/>
          <w:szCs w:val="20"/>
          <w:lang w:eastAsia="ar-SA"/>
        </w:rPr>
        <w:t xml:space="preserve">e)  </w:t>
      </w:r>
      <w:r w:rsidR="00BE125E" w:rsidRPr="00991124">
        <w:rPr>
          <w:rFonts w:ascii="Times New Roman" w:hAnsi="Times New Roman" w:cs="Times New Roman"/>
          <w:sz w:val="20"/>
          <w:szCs w:val="20"/>
          <w:lang w:eastAsia="ar-SA"/>
        </w:rPr>
        <w:t>Lakeview Rape Crisis Hotline- 850-433-7273 (toll free, non-recorded line) or write to the rape crisis center at: Victim Services, Bldg.1221 W. Lakeview Ave. Pensacola, Fl. 32501</w:t>
      </w:r>
    </w:p>
    <w:p w:rsidR="00C76BDD" w:rsidRDefault="00C76BDD" w:rsidP="00C76BDD">
      <w:pPr>
        <w:pStyle w:val="BodyText2"/>
        <w:widowControl/>
        <w:tabs>
          <w:tab w:val="left" w:pos="270"/>
          <w:tab w:val="left" w:pos="540"/>
          <w:tab w:val="left" w:pos="810"/>
        </w:tabs>
        <w:suppressAutoHyphens/>
        <w:autoSpaceDE/>
        <w:autoSpaceDN/>
        <w:adjustRightInd/>
        <w:ind w:left="3240"/>
        <w:outlineLvl w:val="0"/>
        <w:rPr>
          <w:rFonts w:ascii="Times New Roman" w:hAnsi="Times New Roman" w:cs="Times New Roman"/>
          <w:sz w:val="20"/>
          <w:szCs w:val="20"/>
        </w:rPr>
      </w:pPr>
    </w:p>
    <w:p w:rsidR="00BE125E" w:rsidRPr="00871ACA" w:rsidRDefault="00C76BDD" w:rsidP="00C76BDD">
      <w:pPr>
        <w:pStyle w:val="BodyText2"/>
        <w:widowControl/>
        <w:tabs>
          <w:tab w:val="left" w:pos="270"/>
          <w:tab w:val="left" w:pos="540"/>
          <w:tab w:val="left" w:pos="810"/>
        </w:tabs>
        <w:suppressAutoHyphens/>
        <w:autoSpaceDE/>
        <w:autoSpaceDN/>
        <w:adjustRightInd/>
        <w:ind w:left="3240" w:hanging="2160"/>
        <w:outlineLvl w:val="0"/>
        <w:rPr>
          <w:rFonts w:ascii="Times New Roman" w:hAnsi="Times New Roman" w:cs="Times New Roman"/>
          <w:sz w:val="20"/>
          <w:szCs w:val="20"/>
        </w:rPr>
      </w:pPr>
      <w:r>
        <w:rPr>
          <w:rFonts w:ascii="Times New Roman" w:hAnsi="Times New Roman" w:cs="Times New Roman"/>
          <w:sz w:val="20"/>
          <w:szCs w:val="20"/>
        </w:rPr>
        <w:t xml:space="preserve">f)  </w:t>
      </w:r>
      <w:r w:rsidR="00BE125E" w:rsidRPr="00991124">
        <w:rPr>
          <w:rFonts w:ascii="Times New Roman" w:hAnsi="Times New Roman" w:cs="Times New Roman"/>
          <w:sz w:val="20"/>
          <w:szCs w:val="20"/>
        </w:rPr>
        <w:t>National Sexual Abuse Hotline- 1-800-656-4673 (toll free, non-recorded line)</w:t>
      </w:r>
    </w:p>
    <w:p w:rsidR="00C76BDD" w:rsidRDefault="00C76BDD" w:rsidP="00C76BDD">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7319EC" w:rsidRPr="00871ACA" w:rsidRDefault="00C76BDD" w:rsidP="00C76BDD">
      <w:pPr>
        <w:pStyle w:val="BodyText2"/>
        <w:widowControl/>
        <w:tabs>
          <w:tab w:val="left" w:pos="270"/>
          <w:tab w:val="left" w:pos="540"/>
          <w:tab w:val="left" w:pos="810"/>
        </w:tabs>
        <w:suppressAutoHyphens/>
        <w:autoSpaceDE/>
        <w:autoSpaceDN/>
        <w:adjustRightInd/>
        <w:ind w:left="990" w:hanging="270"/>
        <w:outlineLvl w:val="0"/>
        <w:rPr>
          <w:rFonts w:ascii="Times New Roman" w:hAnsi="Times New Roman" w:cs="Times New Roman"/>
          <w:sz w:val="20"/>
          <w:szCs w:val="20"/>
        </w:rPr>
      </w:pPr>
      <w:r>
        <w:rPr>
          <w:rFonts w:ascii="Times New Roman" w:hAnsi="Times New Roman" w:cs="Times New Roman"/>
          <w:sz w:val="20"/>
          <w:szCs w:val="20"/>
        </w:rPr>
        <w:t xml:space="preserve">5.  </w:t>
      </w:r>
      <w:r w:rsidR="007319EC" w:rsidRPr="00871ACA">
        <w:rPr>
          <w:rFonts w:ascii="Times New Roman" w:hAnsi="Times New Roman" w:cs="Times New Roman"/>
          <w:sz w:val="20"/>
          <w:szCs w:val="20"/>
        </w:rPr>
        <w:t>The agency provides ways for inmates to report abuse or harassment to a public or private entity or office that is not part of the agency by: [</w:t>
      </w:r>
      <w:r w:rsidR="009C1763">
        <w:rPr>
          <w:rFonts w:ascii="Times New Roman" w:hAnsi="Times New Roman" w:cs="Times New Roman"/>
          <w:sz w:val="20"/>
          <w:szCs w:val="20"/>
        </w:rPr>
        <w:t>§</w:t>
      </w:r>
      <w:r w:rsidR="007319EC" w:rsidRPr="00871ACA">
        <w:rPr>
          <w:rFonts w:ascii="Times New Roman" w:hAnsi="Times New Roman" w:cs="Times New Roman"/>
          <w:sz w:val="20"/>
          <w:szCs w:val="20"/>
        </w:rPr>
        <w:t>115.51 (b)-1]</w:t>
      </w:r>
    </w:p>
    <w:p w:rsidR="00C76BDD" w:rsidRDefault="00C76BDD" w:rsidP="00C76BDD">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7319EC" w:rsidRPr="00871ACA" w:rsidRDefault="00C76BDD" w:rsidP="00C76BDD">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Pr>
          <w:rFonts w:ascii="Times New Roman" w:hAnsi="Times New Roman" w:cs="Times New Roman"/>
          <w:sz w:val="20"/>
          <w:szCs w:val="20"/>
        </w:rPr>
        <w:t xml:space="preserve">a)  </w:t>
      </w:r>
      <w:r w:rsidR="007319EC" w:rsidRPr="00871ACA">
        <w:rPr>
          <w:rFonts w:ascii="Times New Roman" w:hAnsi="Times New Roman" w:cs="Times New Roman"/>
          <w:sz w:val="20"/>
          <w:szCs w:val="20"/>
        </w:rPr>
        <w:t>National Sexual Abuse Hotline- 1-800-656-4673 (toll free, non-recorded line)</w:t>
      </w:r>
    </w:p>
    <w:p w:rsidR="00C76BDD" w:rsidRDefault="00C76BDD" w:rsidP="00C76BDD">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i/>
          <w:color w:val="FF0000"/>
          <w:sz w:val="20"/>
          <w:szCs w:val="20"/>
        </w:rPr>
      </w:pPr>
    </w:p>
    <w:p w:rsidR="000061FB" w:rsidRDefault="00C76BDD" w:rsidP="00C76BDD">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sidRPr="009C1763">
        <w:rPr>
          <w:rFonts w:ascii="Times New Roman" w:hAnsi="Times New Roman" w:cs="Times New Roman"/>
          <w:sz w:val="20"/>
          <w:szCs w:val="20"/>
        </w:rPr>
        <w:t>b)</w:t>
      </w:r>
      <w:r w:rsidRPr="0026650D">
        <w:rPr>
          <w:rFonts w:ascii="Times New Roman" w:hAnsi="Times New Roman" w:cs="Times New Roman"/>
          <w:i/>
          <w:sz w:val="20"/>
          <w:szCs w:val="20"/>
        </w:rPr>
        <w:t xml:space="preserve">  </w:t>
      </w:r>
      <w:r w:rsidR="0026650D" w:rsidRPr="0026650D">
        <w:rPr>
          <w:rFonts w:ascii="Times New Roman" w:hAnsi="Times New Roman" w:cs="Times New Roman"/>
          <w:sz w:val="20"/>
          <w:szCs w:val="20"/>
        </w:rPr>
        <w:t>Memorandum of Understanding</w:t>
      </w:r>
      <w:r w:rsidR="0026650D">
        <w:rPr>
          <w:rFonts w:ascii="Times New Roman" w:hAnsi="Times New Roman" w:cs="Times New Roman"/>
          <w:sz w:val="20"/>
          <w:szCs w:val="20"/>
        </w:rPr>
        <w:t xml:space="preserve"> (MOU) – Lakeview</w:t>
      </w:r>
    </w:p>
    <w:p w:rsidR="0026650D" w:rsidRPr="0026650D" w:rsidRDefault="0026650D" w:rsidP="00C76BDD">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p>
    <w:p w:rsidR="00BE125E" w:rsidRPr="00991124" w:rsidRDefault="00C76BDD" w:rsidP="00C76BDD">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6.  </w:t>
      </w:r>
      <w:r w:rsidR="007319EC" w:rsidRPr="00991124">
        <w:rPr>
          <w:rFonts w:ascii="Times New Roman" w:hAnsi="Times New Roman" w:cs="Times New Roman"/>
          <w:sz w:val="20"/>
          <w:szCs w:val="20"/>
        </w:rPr>
        <w:t>Inmates detained solely for civil immigration purposes must be provided information on how to contact relevant consular officials and relevant officials of the Department of Homeland Security. [</w:t>
      </w:r>
      <w:r w:rsidR="009C1763">
        <w:rPr>
          <w:rFonts w:ascii="Times New Roman" w:hAnsi="Times New Roman" w:cs="Times New Roman"/>
          <w:sz w:val="20"/>
          <w:szCs w:val="20"/>
        </w:rPr>
        <w:t>§</w:t>
      </w:r>
      <w:r w:rsidR="007319EC" w:rsidRPr="00991124">
        <w:rPr>
          <w:rFonts w:ascii="Times New Roman" w:hAnsi="Times New Roman" w:cs="Times New Roman"/>
          <w:sz w:val="20"/>
          <w:szCs w:val="20"/>
        </w:rPr>
        <w:t>115.51 (b)-2]</w:t>
      </w:r>
    </w:p>
    <w:p w:rsidR="00C76BDD" w:rsidRDefault="00C76BDD" w:rsidP="00C76BDD">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7319EC" w:rsidRPr="00991124" w:rsidRDefault="00C76BDD" w:rsidP="00341C97">
      <w:pPr>
        <w:pStyle w:val="BodyText2"/>
        <w:widowControl/>
        <w:tabs>
          <w:tab w:val="left" w:pos="270"/>
          <w:tab w:val="left" w:pos="540"/>
          <w:tab w:val="left" w:pos="810"/>
          <w:tab w:val="left" w:pos="99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7. </w:t>
      </w:r>
      <w:r w:rsidR="00341C97">
        <w:rPr>
          <w:rFonts w:ascii="Times New Roman" w:hAnsi="Times New Roman" w:cs="Times New Roman"/>
          <w:sz w:val="20"/>
          <w:szCs w:val="20"/>
        </w:rPr>
        <w:t>S</w:t>
      </w:r>
      <w:r w:rsidR="007319EC" w:rsidRPr="00991124">
        <w:rPr>
          <w:rFonts w:ascii="Times New Roman" w:hAnsi="Times New Roman" w:cs="Times New Roman"/>
          <w:sz w:val="20"/>
          <w:szCs w:val="20"/>
        </w:rPr>
        <w:t>taff must accept reports of sexual assault and sexual harassment made verbally, in writing, anonymously, and from third parties. [</w:t>
      </w:r>
      <w:r w:rsidR="009C1763">
        <w:rPr>
          <w:rFonts w:ascii="Times New Roman" w:hAnsi="Times New Roman" w:cs="Times New Roman"/>
          <w:sz w:val="20"/>
          <w:szCs w:val="20"/>
        </w:rPr>
        <w:t>§</w:t>
      </w:r>
      <w:r w:rsidR="007319EC" w:rsidRPr="00991124">
        <w:rPr>
          <w:rFonts w:ascii="Times New Roman" w:hAnsi="Times New Roman" w:cs="Times New Roman"/>
          <w:sz w:val="20"/>
          <w:szCs w:val="20"/>
        </w:rPr>
        <w:t>115.51 (c)-1]</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7319EC" w:rsidRPr="00991124" w:rsidRDefault="00341C97" w:rsidP="00341C97">
      <w:pPr>
        <w:pStyle w:val="BodyText2"/>
        <w:widowControl/>
        <w:tabs>
          <w:tab w:val="left" w:pos="270"/>
          <w:tab w:val="left" w:pos="540"/>
          <w:tab w:val="left" w:pos="810"/>
        </w:tabs>
        <w:suppressAutoHyphens/>
        <w:autoSpaceDE/>
        <w:autoSpaceDN/>
        <w:adjustRightInd/>
        <w:ind w:left="1980" w:hanging="1260"/>
        <w:outlineLvl w:val="0"/>
        <w:rPr>
          <w:rFonts w:ascii="Times New Roman" w:hAnsi="Times New Roman" w:cs="Times New Roman"/>
          <w:sz w:val="20"/>
          <w:szCs w:val="20"/>
        </w:rPr>
      </w:pPr>
      <w:r>
        <w:rPr>
          <w:rFonts w:ascii="Times New Roman" w:hAnsi="Times New Roman" w:cs="Times New Roman"/>
          <w:sz w:val="20"/>
          <w:szCs w:val="20"/>
        </w:rPr>
        <w:t xml:space="preserve">8.  </w:t>
      </w:r>
      <w:r w:rsidR="007319EC" w:rsidRPr="00991124">
        <w:rPr>
          <w:rFonts w:ascii="Times New Roman" w:hAnsi="Times New Roman" w:cs="Times New Roman"/>
          <w:sz w:val="20"/>
          <w:szCs w:val="20"/>
        </w:rPr>
        <w:t xml:space="preserve">Staff </w:t>
      </w:r>
      <w:r w:rsidR="00B34840" w:rsidRPr="00991124">
        <w:rPr>
          <w:rFonts w:ascii="Times New Roman" w:hAnsi="Times New Roman" w:cs="Times New Roman"/>
          <w:sz w:val="20"/>
          <w:szCs w:val="20"/>
        </w:rPr>
        <w:t>is</w:t>
      </w:r>
      <w:r w:rsidR="007319EC" w:rsidRPr="00991124">
        <w:rPr>
          <w:rFonts w:ascii="Times New Roman" w:hAnsi="Times New Roman" w:cs="Times New Roman"/>
          <w:sz w:val="20"/>
          <w:szCs w:val="20"/>
        </w:rPr>
        <w:t xml:space="preserve"> required to immediately document verbal reports. [</w:t>
      </w:r>
      <w:r w:rsidR="009C1763">
        <w:rPr>
          <w:rFonts w:ascii="Times New Roman" w:hAnsi="Times New Roman" w:cs="Times New Roman"/>
          <w:sz w:val="20"/>
          <w:szCs w:val="20"/>
        </w:rPr>
        <w:t>§</w:t>
      </w:r>
      <w:r w:rsidR="007319EC" w:rsidRPr="00991124">
        <w:rPr>
          <w:rFonts w:ascii="Times New Roman" w:hAnsi="Times New Roman" w:cs="Times New Roman"/>
          <w:sz w:val="20"/>
          <w:szCs w:val="20"/>
        </w:rPr>
        <w:t>115.51 (c)-2]</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A12F31" w:rsidRPr="00991124" w:rsidRDefault="00341C97" w:rsidP="00341C97">
      <w:pPr>
        <w:pStyle w:val="BodyText2"/>
        <w:widowControl/>
        <w:tabs>
          <w:tab w:val="left" w:pos="270"/>
          <w:tab w:val="left" w:pos="540"/>
          <w:tab w:val="left" w:pos="810"/>
        </w:tabs>
        <w:suppressAutoHyphens/>
        <w:autoSpaceDE/>
        <w:autoSpaceDN/>
        <w:adjustRightInd/>
        <w:ind w:left="990" w:hanging="270"/>
        <w:outlineLvl w:val="0"/>
        <w:rPr>
          <w:rFonts w:ascii="Times New Roman" w:hAnsi="Times New Roman" w:cs="Times New Roman"/>
          <w:sz w:val="20"/>
          <w:szCs w:val="20"/>
        </w:rPr>
      </w:pPr>
      <w:r>
        <w:rPr>
          <w:rFonts w:ascii="Times New Roman" w:hAnsi="Times New Roman" w:cs="Times New Roman"/>
          <w:sz w:val="20"/>
          <w:szCs w:val="20"/>
        </w:rPr>
        <w:t xml:space="preserve">9.  </w:t>
      </w:r>
      <w:r w:rsidR="00675EAE" w:rsidRPr="00991124">
        <w:rPr>
          <w:rFonts w:ascii="Times New Roman" w:hAnsi="Times New Roman" w:cs="Times New Roman"/>
          <w:sz w:val="20"/>
          <w:szCs w:val="20"/>
        </w:rPr>
        <w:t>S</w:t>
      </w:r>
      <w:r w:rsidR="00F14D50" w:rsidRPr="00871ACA">
        <w:rPr>
          <w:rFonts w:ascii="Times New Roman" w:hAnsi="Times New Roman" w:cs="Times New Roman"/>
          <w:sz w:val="20"/>
          <w:szCs w:val="20"/>
        </w:rPr>
        <w:t xml:space="preserve">anta Rosa county Sheriff’s Office </w:t>
      </w:r>
      <w:r w:rsidR="00675EAE" w:rsidRPr="00991124">
        <w:rPr>
          <w:rFonts w:ascii="Times New Roman" w:hAnsi="Times New Roman" w:cs="Times New Roman"/>
          <w:sz w:val="20"/>
          <w:szCs w:val="20"/>
        </w:rPr>
        <w:t xml:space="preserve">Detention </w:t>
      </w:r>
      <w:r w:rsidR="00F14D50" w:rsidRPr="00871ACA">
        <w:rPr>
          <w:rFonts w:ascii="Times New Roman" w:hAnsi="Times New Roman" w:cs="Times New Roman"/>
          <w:sz w:val="20"/>
          <w:szCs w:val="20"/>
        </w:rPr>
        <w:t xml:space="preserve">Division </w:t>
      </w:r>
      <w:r w:rsidR="00675EAE" w:rsidRPr="00991124">
        <w:rPr>
          <w:rFonts w:ascii="Times New Roman" w:hAnsi="Times New Roman" w:cs="Times New Roman"/>
          <w:sz w:val="20"/>
          <w:szCs w:val="20"/>
        </w:rPr>
        <w:t>Staff can privately report sexual abuse and sexual harassment of inmates to their Supervisor or any other facility Supervisor. [</w:t>
      </w:r>
      <w:r w:rsidR="009C1763">
        <w:rPr>
          <w:rFonts w:ascii="Times New Roman" w:hAnsi="Times New Roman" w:cs="Times New Roman"/>
          <w:sz w:val="20"/>
          <w:szCs w:val="20"/>
        </w:rPr>
        <w:t>§</w:t>
      </w:r>
      <w:r w:rsidR="00675EAE" w:rsidRPr="00991124">
        <w:rPr>
          <w:rFonts w:ascii="Times New Roman" w:hAnsi="Times New Roman" w:cs="Times New Roman"/>
          <w:sz w:val="20"/>
          <w:szCs w:val="20"/>
        </w:rPr>
        <w:t>115.51 (d)-1]</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675EAE" w:rsidRPr="00991124" w:rsidRDefault="00341C97" w:rsidP="00341C97">
      <w:pPr>
        <w:pStyle w:val="BodyText2"/>
        <w:widowControl/>
        <w:tabs>
          <w:tab w:val="left" w:pos="270"/>
          <w:tab w:val="left" w:pos="540"/>
          <w:tab w:val="left" w:pos="810"/>
        </w:tabs>
        <w:suppressAutoHyphens/>
        <w:autoSpaceDE/>
        <w:autoSpaceDN/>
        <w:adjustRightInd/>
        <w:ind w:left="1980" w:hanging="1350"/>
        <w:outlineLvl w:val="0"/>
        <w:rPr>
          <w:rFonts w:ascii="Times New Roman" w:hAnsi="Times New Roman" w:cs="Times New Roman"/>
          <w:sz w:val="20"/>
          <w:szCs w:val="20"/>
        </w:rPr>
      </w:pPr>
      <w:r>
        <w:rPr>
          <w:rFonts w:ascii="Times New Roman" w:hAnsi="Times New Roman" w:cs="Times New Roman"/>
          <w:sz w:val="20"/>
          <w:szCs w:val="20"/>
        </w:rPr>
        <w:t xml:space="preserve">10.  </w:t>
      </w:r>
      <w:r w:rsidR="00675EAE" w:rsidRPr="00991124">
        <w:rPr>
          <w:rFonts w:ascii="Times New Roman" w:hAnsi="Times New Roman" w:cs="Times New Roman"/>
          <w:sz w:val="20"/>
          <w:szCs w:val="20"/>
        </w:rPr>
        <w:t xml:space="preserve">Staff </w:t>
      </w:r>
      <w:r w:rsidR="0026650D">
        <w:rPr>
          <w:rFonts w:ascii="Times New Roman" w:hAnsi="Times New Roman" w:cs="Times New Roman"/>
          <w:sz w:val="20"/>
          <w:szCs w:val="20"/>
        </w:rPr>
        <w:t>is</w:t>
      </w:r>
      <w:r w:rsidR="00675EAE" w:rsidRPr="00991124">
        <w:rPr>
          <w:rFonts w:ascii="Times New Roman" w:hAnsi="Times New Roman" w:cs="Times New Roman"/>
          <w:sz w:val="20"/>
          <w:szCs w:val="20"/>
        </w:rPr>
        <w:t xml:space="preserve"> informed of these procedures in the following ways: [</w:t>
      </w:r>
      <w:r w:rsidR="009C1763">
        <w:rPr>
          <w:rFonts w:ascii="Times New Roman" w:hAnsi="Times New Roman" w:cs="Times New Roman"/>
          <w:sz w:val="20"/>
          <w:szCs w:val="20"/>
        </w:rPr>
        <w:t>§</w:t>
      </w:r>
      <w:r w:rsidR="00675EAE" w:rsidRPr="00991124">
        <w:rPr>
          <w:rFonts w:ascii="Times New Roman" w:hAnsi="Times New Roman" w:cs="Times New Roman"/>
          <w:sz w:val="20"/>
          <w:szCs w:val="20"/>
        </w:rPr>
        <w:t>115.51 (d)-2]</w:t>
      </w:r>
    </w:p>
    <w:p w:rsidR="00341C97" w:rsidRDefault="00341C97" w:rsidP="00341C97">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675EAE" w:rsidRPr="00991124" w:rsidRDefault="00341C97" w:rsidP="00341C97">
      <w:pPr>
        <w:pStyle w:val="BodyText2"/>
        <w:widowControl/>
        <w:tabs>
          <w:tab w:val="left" w:pos="270"/>
          <w:tab w:val="left" w:pos="540"/>
          <w:tab w:val="left" w:pos="810"/>
        </w:tabs>
        <w:suppressAutoHyphens/>
        <w:autoSpaceDE/>
        <w:autoSpaceDN/>
        <w:adjustRightInd/>
        <w:ind w:left="2520" w:hanging="1530"/>
        <w:outlineLvl w:val="0"/>
        <w:rPr>
          <w:rFonts w:ascii="Times New Roman" w:hAnsi="Times New Roman" w:cs="Times New Roman"/>
          <w:sz w:val="20"/>
          <w:szCs w:val="20"/>
        </w:rPr>
      </w:pPr>
      <w:r>
        <w:rPr>
          <w:rFonts w:ascii="Times New Roman" w:hAnsi="Times New Roman" w:cs="Times New Roman"/>
          <w:sz w:val="20"/>
          <w:szCs w:val="20"/>
        </w:rPr>
        <w:t xml:space="preserve">a)  </w:t>
      </w:r>
      <w:r w:rsidR="00675EAE" w:rsidRPr="00991124">
        <w:rPr>
          <w:rFonts w:ascii="Times New Roman" w:hAnsi="Times New Roman" w:cs="Times New Roman"/>
          <w:sz w:val="20"/>
          <w:szCs w:val="20"/>
        </w:rPr>
        <w:t>Classroom training</w:t>
      </w:r>
      <w:r w:rsidR="00CD6631">
        <w:rPr>
          <w:rFonts w:ascii="Times New Roman" w:hAnsi="Times New Roman" w:cs="Times New Roman"/>
          <w:sz w:val="20"/>
          <w:szCs w:val="20"/>
        </w:rPr>
        <w:t>.</w:t>
      </w:r>
    </w:p>
    <w:p w:rsidR="00341C97" w:rsidRDefault="00341C97" w:rsidP="00341C97">
      <w:pPr>
        <w:pStyle w:val="BodyText2"/>
        <w:widowControl/>
        <w:tabs>
          <w:tab w:val="left" w:pos="270"/>
          <w:tab w:val="left" w:pos="540"/>
          <w:tab w:val="left" w:pos="810"/>
        </w:tabs>
        <w:suppressAutoHyphens/>
        <w:autoSpaceDE/>
        <w:autoSpaceDN/>
        <w:adjustRightInd/>
        <w:ind w:left="2520" w:hanging="1530"/>
        <w:outlineLvl w:val="0"/>
        <w:rPr>
          <w:rFonts w:ascii="Times New Roman" w:hAnsi="Times New Roman" w:cs="Times New Roman"/>
          <w:sz w:val="20"/>
          <w:szCs w:val="20"/>
        </w:rPr>
      </w:pPr>
    </w:p>
    <w:p w:rsidR="00675EAE" w:rsidRPr="00991124" w:rsidRDefault="00341C97" w:rsidP="00341C97">
      <w:pPr>
        <w:pStyle w:val="BodyText2"/>
        <w:widowControl/>
        <w:tabs>
          <w:tab w:val="left" w:pos="270"/>
          <w:tab w:val="left" w:pos="540"/>
          <w:tab w:val="left" w:pos="810"/>
        </w:tabs>
        <w:suppressAutoHyphens/>
        <w:autoSpaceDE/>
        <w:autoSpaceDN/>
        <w:adjustRightInd/>
        <w:ind w:left="2520" w:hanging="1530"/>
        <w:outlineLvl w:val="0"/>
        <w:rPr>
          <w:rFonts w:ascii="Times New Roman" w:hAnsi="Times New Roman" w:cs="Times New Roman"/>
          <w:sz w:val="20"/>
          <w:szCs w:val="20"/>
        </w:rPr>
      </w:pPr>
      <w:r>
        <w:rPr>
          <w:rFonts w:ascii="Times New Roman" w:hAnsi="Times New Roman" w:cs="Times New Roman"/>
          <w:sz w:val="20"/>
          <w:szCs w:val="20"/>
        </w:rPr>
        <w:t xml:space="preserve">b)  </w:t>
      </w:r>
      <w:r w:rsidR="00675EAE" w:rsidRPr="00991124">
        <w:rPr>
          <w:rFonts w:ascii="Times New Roman" w:hAnsi="Times New Roman" w:cs="Times New Roman"/>
          <w:sz w:val="20"/>
          <w:szCs w:val="20"/>
        </w:rPr>
        <w:t>Muster briefings</w:t>
      </w:r>
      <w:r w:rsidR="00CD6631">
        <w:rPr>
          <w:rFonts w:ascii="Times New Roman" w:hAnsi="Times New Roman" w:cs="Times New Roman"/>
          <w:sz w:val="20"/>
          <w:szCs w:val="20"/>
        </w:rPr>
        <w:t>.</w:t>
      </w:r>
    </w:p>
    <w:p w:rsidR="00341C97" w:rsidRDefault="00341C97" w:rsidP="00341C97">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675EAE" w:rsidRPr="00991124" w:rsidRDefault="00341C97" w:rsidP="00341C97">
      <w:pPr>
        <w:pStyle w:val="BodyText2"/>
        <w:widowControl/>
        <w:tabs>
          <w:tab w:val="left" w:pos="270"/>
          <w:tab w:val="left" w:pos="540"/>
          <w:tab w:val="left" w:pos="810"/>
        </w:tabs>
        <w:suppressAutoHyphens/>
        <w:autoSpaceDE/>
        <w:autoSpaceDN/>
        <w:adjustRightInd/>
        <w:ind w:left="2520" w:hanging="1530"/>
        <w:outlineLvl w:val="0"/>
        <w:rPr>
          <w:rFonts w:ascii="Times New Roman" w:hAnsi="Times New Roman" w:cs="Times New Roman"/>
          <w:sz w:val="20"/>
          <w:szCs w:val="20"/>
        </w:rPr>
      </w:pPr>
      <w:r>
        <w:rPr>
          <w:rFonts w:ascii="Times New Roman" w:hAnsi="Times New Roman" w:cs="Times New Roman"/>
          <w:sz w:val="20"/>
          <w:szCs w:val="20"/>
        </w:rPr>
        <w:t xml:space="preserve">c)  </w:t>
      </w:r>
      <w:r w:rsidR="00675EAE" w:rsidRPr="00991124">
        <w:rPr>
          <w:rFonts w:ascii="Times New Roman" w:hAnsi="Times New Roman" w:cs="Times New Roman"/>
          <w:sz w:val="20"/>
          <w:szCs w:val="20"/>
        </w:rPr>
        <w:t>Training bulletins</w:t>
      </w:r>
      <w:r w:rsidR="00CD6631">
        <w:rPr>
          <w:rFonts w:ascii="Times New Roman" w:hAnsi="Times New Roman" w:cs="Times New Roman"/>
          <w:sz w:val="20"/>
          <w:szCs w:val="20"/>
        </w:rPr>
        <w:t>.</w:t>
      </w:r>
    </w:p>
    <w:p w:rsidR="00341C97" w:rsidRDefault="00341C97" w:rsidP="00341C97">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675EAE" w:rsidRPr="00991124" w:rsidRDefault="00341C97" w:rsidP="00341C97">
      <w:pPr>
        <w:pStyle w:val="BodyText2"/>
        <w:widowControl/>
        <w:tabs>
          <w:tab w:val="left" w:pos="270"/>
          <w:tab w:val="left" w:pos="540"/>
          <w:tab w:val="left" w:pos="810"/>
        </w:tabs>
        <w:suppressAutoHyphens/>
        <w:autoSpaceDE/>
        <w:autoSpaceDN/>
        <w:adjustRightInd/>
        <w:ind w:left="2520" w:hanging="1530"/>
        <w:outlineLvl w:val="0"/>
        <w:rPr>
          <w:rFonts w:ascii="Times New Roman" w:hAnsi="Times New Roman" w:cs="Times New Roman"/>
          <w:sz w:val="20"/>
          <w:szCs w:val="20"/>
        </w:rPr>
      </w:pPr>
      <w:r>
        <w:rPr>
          <w:rFonts w:ascii="Times New Roman" w:hAnsi="Times New Roman" w:cs="Times New Roman"/>
          <w:sz w:val="20"/>
          <w:szCs w:val="20"/>
        </w:rPr>
        <w:t xml:space="preserve">d)  </w:t>
      </w:r>
      <w:r w:rsidR="00675EAE" w:rsidRPr="00991124">
        <w:rPr>
          <w:rFonts w:ascii="Times New Roman" w:hAnsi="Times New Roman" w:cs="Times New Roman"/>
          <w:sz w:val="20"/>
          <w:szCs w:val="20"/>
        </w:rPr>
        <w:t>Power</w:t>
      </w:r>
      <w:r>
        <w:rPr>
          <w:rFonts w:ascii="Times New Roman" w:hAnsi="Times New Roman" w:cs="Times New Roman"/>
          <w:sz w:val="20"/>
          <w:szCs w:val="20"/>
        </w:rPr>
        <w:t xml:space="preserve"> </w:t>
      </w:r>
      <w:r w:rsidR="00675EAE" w:rsidRPr="00991124">
        <w:rPr>
          <w:rFonts w:ascii="Times New Roman" w:hAnsi="Times New Roman" w:cs="Times New Roman"/>
          <w:sz w:val="20"/>
          <w:szCs w:val="20"/>
        </w:rPr>
        <w:t>DMS training</w:t>
      </w:r>
      <w:r w:rsidR="00CD6631">
        <w:rPr>
          <w:rFonts w:ascii="Times New Roman" w:hAnsi="Times New Roman" w:cs="Times New Roman"/>
          <w:sz w:val="20"/>
          <w:szCs w:val="20"/>
        </w:rPr>
        <w:t>.</w:t>
      </w:r>
    </w:p>
    <w:p w:rsidR="00341C97" w:rsidRDefault="00341C97" w:rsidP="00341C97">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675EAE" w:rsidRPr="00991124" w:rsidRDefault="00341C97" w:rsidP="00341C97">
      <w:pPr>
        <w:pStyle w:val="BodyText2"/>
        <w:widowControl/>
        <w:tabs>
          <w:tab w:val="left" w:pos="270"/>
          <w:tab w:val="left" w:pos="540"/>
          <w:tab w:val="left" w:pos="810"/>
        </w:tabs>
        <w:suppressAutoHyphens/>
        <w:autoSpaceDE/>
        <w:autoSpaceDN/>
        <w:adjustRightInd/>
        <w:ind w:left="2520" w:hanging="1530"/>
        <w:outlineLvl w:val="0"/>
        <w:rPr>
          <w:rFonts w:ascii="Times New Roman" w:hAnsi="Times New Roman" w:cs="Times New Roman"/>
          <w:sz w:val="20"/>
          <w:szCs w:val="20"/>
        </w:rPr>
      </w:pPr>
      <w:r>
        <w:rPr>
          <w:rFonts w:ascii="Times New Roman" w:hAnsi="Times New Roman" w:cs="Times New Roman"/>
          <w:sz w:val="20"/>
          <w:szCs w:val="20"/>
        </w:rPr>
        <w:t xml:space="preserve">e)  </w:t>
      </w:r>
      <w:r w:rsidR="00675EAE" w:rsidRPr="00991124">
        <w:rPr>
          <w:rFonts w:ascii="Times New Roman" w:hAnsi="Times New Roman" w:cs="Times New Roman"/>
          <w:sz w:val="20"/>
          <w:szCs w:val="20"/>
        </w:rPr>
        <w:t>Policies</w:t>
      </w:r>
      <w:r w:rsidR="00CD6631">
        <w:rPr>
          <w:rFonts w:ascii="Times New Roman" w:hAnsi="Times New Roman" w:cs="Times New Roman"/>
          <w:sz w:val="20"/>
          <w:szCs w:val="20"/>
        </w:rPr>
        <w:t>.</w:t>
      </w:r>
    </w:p>
    <w:p w:rsidR="00A56942" w:rsidRPr="00871ACA" w:rsidRDefault="00A56942"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F14D50" w:rsidRPr="00991124" w:rsidRDefault="00B34840" w:rsidP="00341C97">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B. §</w:t>
      </w:r>
      <w:r w:rsidR="00F14D50" w:rsidRPr="00991124">
        <w:rPr>
          <w:rFonts w:ascii="Times New Roman" w:hAnsi="Times New Roman" w:cs="Times New Roman"/>
          <w:b/>
          <w:sz w:val="20"/>
          <w:szCs w:val="20"/>
        </w:rPr>
        <w:t xml:space="preserve"> 115.52 Exhaustion of administrative remedies</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675EAE" w:rsidRPr="00991124" w:rsidRDefault="00341C97" w:rsidP="00341C97">
      <w:pPr>
        <w:pStyle w:val="BodyText2"/>
        <w:widowControl/>
        <w:tabs>
          <w:tab w:val="left" w:pos="270"/>
          <w:tab w:val="left" w:pos="540"/>
          <w:tab w:val="left" w:pos="810"/>
        </w:tabs>
        <w:suppressAutoHyphens/>
        <w:autoSpaceDE/>
        <w:autoSpaceDN/>
        <w:adjustRightInd/>
        <w:ind w:left="1170" w:hanging="450"/>
        <w:outlineLvl w:val="0"/>
        <w:rPr>
          <w:rFonts w:ascii="Times New Roman" w:hAnsi="Times New Roman" w:cs="Times New Roman"/>
          <w:sz w:val="20"/>
          <w:szCs w:val="20"/>
        </w:rPr>
      </w:pPr>
      <w:r>
        <w:rPr>
          <w:rFonts w:ascii="Times New Roman" w:hAnsi="Times New Roman" w:cs="Times New Roman"/>
          <w:sz w:val="20"/>
          <w:szCs w:val="20"/>
        </w:rPr>
        <w:t xml:space="preserve">1.  </w:t>
      </w:r>
      <w:r w:rsidR="00F14D50" w:rsidRPr="00871ACA">
        <w:rPr>
          <w:rFonts w:ascii="Times New Roman" w:hAnsi="Times New Roman" w:cs="Times New Roman"/>
          <w:sz w:val="20"/>
          <w:szCs w:val="20"/>
        </w:rPr>
        <w:t>The agency has an a</w:t>
      </w:r>
      <w:r w:rsidR="00C62608" w:rsidRPr="00991124">
        <w:rPr>
          <w:rFonts w:ascii="Times New Roman" w:hAnsi="Times New Roman" w:cs="Times New Roman"/>
          <w:sz w:val="20"/>
          <w:szCs w:val="20"/>
        </w:rPr>
        <w:t>dministrative procedure for dealing with inmate grievances regarding sexual abuse. [</w:t>
      </w:r>
      <w:r w:rsidR="009C1763">
        <w:rPr>
          <w:rFonts w:ascii="Times New Roman" w:hAnsi="Times New Roman" w:cs="Times New Roman"/>
          <w:sz w:val="20"/>
          <w:szCs w:val="20"/>
        </w:rPr>
        <w:t>§</w:t>
      </w:r>
      <w:r w:rsidR="00C62608" w:rsidRPr="00991124">
        <w:rPr>
          <w:rFonts w:ascii="Times New Roman" w:hAnsi="Times New Roman" w:cs="Times New Roman"/>
          <w:sz w:val="20"/>
          <w:szCs w:val="20"/>
        </w:rPr>
        <w:t>115.52 (a)-1]</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C62608" w:rsidRPr="00991124" w:rsidRDefault="00341C97" w:rsidP="00341C97">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2.  </w:t>
      </w:r>
      <w:r w:rsidR="00C62608" w:rsidRPr="00991124">
        <w:rPr>
          <w:rFonts w:ascii="Times New Roman" w:hAnsi="Times New Roman" w:cs="Times New Roman"/>
          <w:sz w:val="20"/>
          <w:szCs w:val="20"/>
        </w:rPr>
        <w:t>Agency policy allows an inmate to submit a grievance regarding an allegation of sexual abuse at any time regardless of when the incident is alleged to have occurred. [</w:t>
      </w:r>
      <w:r w:rsidR="009C1763">
        <w:rPr>
          <w:rFonts w:ascii="Times New Roman" w:hAnsi="Times New Roman" w:cs="Times New Roman"/>
          <w:sz w:val="20"/>
          <w:szCs w:val="20"/>
        </w:rPr>
        <w:t>§</w:t>
      </w:r>
      <w:r w:rsidR="00C62608" w:rsidRPr="00991124">
        <w:rPr>
          <w:rFonts w:ascii="Times New Roman" w:hAnsi="Times New Roman" w:cs="Times New Roman"/>
          <w:sz w:val="20"/>
          <w:szCs w:val="20"/>
        </w:rPr>
        <w:t>115.52 (b)-1]</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C62608" w:rsidRPr="00991124" w:rsidRDefault="00341C97" w:rsidP="00341C97">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3.  </w:t>
      </w:r>
      <w:r w:rsidR="00C62608" w:rsidRPr="00991124">
        <w:rPr>
          <w:rFonts w:ascii="Times New Roman" w:hAnsi="Times New Roman" w:cs="Times New Roman"/>
          <w:sz w:val="20"/>
          <w:szCs w:val="20"/>
        </w:rPr>
        <w:t>Inmates are not required to use an informal grievance process, or otherwise to attempt to resolve with staff, an alleged incident of sexual abuse. [</w:t>
      </w:r>
      <w:r w:rsidR="009C1763">
        <w:rPr>
          <w:rFonts w:ascii="Times New Roman" w:hAnsi="Times New Roman" w:cs="Times New Roman"/>
          <w:sz w:val="20"/>
          <w:szCs w:val="20"/>
        </w:rPr>
        <w:t>§</w:t>
      </w:r>
      <w:r w:rsidR="00C62608" w:rsidRPr="00991124">
        <w:rPr>
          <w:rFonts w:ascii="Times New Roman" w:hAnsi="Times New Roman" w:cs="Times New Roman"/>
          <w:sz w:val="20"/>
          <w:szCs w:val="20"/>
        </w:rPr>
        <w:t>115.52 (b)-2]</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C62608" w:rsidRPr="00991124" w:rsidRDefault="00341C97" w:rsidP="00341C97">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4.  </w:t>
      </w:r>
      <w:r w:rsidR="00C62608" w:rsidRPr="00991124">
        <w:rPr>
          <w:rFonts w:ascii="Times New Roman" w:hAnsi="Times New Roman" w:cs="Times New Roman"/>
          <w:sz w:val="20"/>
          <w:szCs w:val="20"/>
        </w:rPr>
        <w:t>Inmates may submit a grievance alleging sexual abuse without submitting said grievance to the staff member who is the subject of the complaint. [</w:t>
      </w:r>
      <w:r w:rsidR="009C1763">
        <w:rPr>
          <w:rFonts w:ascii="Times New Roman" w:hAnsi="Times New Roman" w:cs="Times New Roman"/>
          <w:sz w:val="20"/>
          <w:szCs w:val="20"/>
        </w:rPr>
        <w:t>§</w:t>
      </w:r>
      <w:r w:rsidR="00C62608" w:rsidRPr="00991124">
        <w:rPr>
          <w:rFonts w:ascii="Times New Roman" w:hAnsi="Times New Roman" w:cs="Times New Roman"/>
          <w:sz w:val="20"/>
          <w:szCs w:val="20"/>
        </w:rPr>
        <w:t>115.52 (c)-1]</w:t>
      </w:r>
    </w:p>
    <w:p w:rsidR="00341C97" w:rsidRDefault="00341C97" w:rsidP="00341C97">
      <w:pPr>
        <w:pStyle w:val="BodyText2"/>
        <w:widowControl/>
        <w:tabs>
          <w:tab w:val="left" w:pos="270"/>
          <w:tab w:val="left" w:pos="540"/>
          <w:tab w:val="left" w:pos="810"/>
        </w:tabs>
        <w:suppressAutoHyphens/>
        <w:autoSpaceDE/>
        <w:autoSpaceDN/>
        <w:adjustRightInd/>
        <w:ind w:left="1980" w:hanging="1260"/>
        <w:outlineLvl w:val="0"/>
        <w:rPr>
          <w:rFonts w:ascii="Times New Roman" w:hAnsi="Times New Roman" w:cs="Times New Roman"/>
          <w:sz w:val="20"/>
          <w:szCs w:val="20"/>
        </w:rPr>
      </w:pPr>
    </w:p>
    <w:p w:rsidR="00C62608" w:rsidRPr="00991124" w:rsidRDefault="00341C97" w:rsidP="00341C97">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5.  </w:t>
      </w:r>
      <w:r w:rsidR="00DA7604" w:rsidRPr="00991124">
        <w:rPr>
          <w:rFonts w:ascii="Times New Roman" w:hAnsi="Times New Roman" w:cs="Times New Roman"/>
          <w:sz w:val="20"/>
          <w:szCs w:val="20"/>
        </w:rPr>
        <w:t xml:space="preserve">Any inmate grievance </w:t>
      </w:r>
      <w:r w:rsidR="000A0B2F" w:rsidRPr="00991124">
        <w:rPr>
          <w:rFonts w:ascii="Times New Roman" w:hAnsi="Times New Roman" w:cs="Times New Roman"/>
          <w:sz w:val="20"/>
          <w:szCs w:val="20"/>
        </w:rPr>
        <w:t>alleging sexual abuse shall not be referred to the staff member who is the subject of the complaint. [</w:t>
      </w:r>
      <w:r w:rsidR="009C1763">
        <w:rPr>
          <w:rFonts w:ascii="Times New Roman" w:hAnsi="Times New Roman" w:cs="Times New Roman"/>
          <w:sz w:val="20"/>
          <w:szCs w:val="20"/>
        </w:rPr>
        <w:t>§</w:t>
      </w:r>
      <w:r w:rsidR="000A0B2F" w:rsidRPr="00991124">
        <w:rPr>
          <w:rFonts w:ascii="Times New Roman" w:hAnsi="Times New Roman" w:cs="Times New Roman"/>
          <w:sz w:val="20"/>
          <w:szCs w:val="20"/>
        </w:rPr>
        <w:t>115.52 (c)-2]</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0A0B2F" w:rsidRPr="00871ACA" w:rsidRDefault="00341C97" w:rsidP="00341C97">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6.  </w:t>
      </w:r>
      <w:r w:rsidR="000A0B2F" w:rsidRPr="00871ACA">
        <w:rPr>
          <w:rFonts w:ascii="Times New Roman" w:hAnsi="Times New Roman" w:cs="Times New Roman"/>
          <w:sz w:val="20"/>
          <w:szCs w:val="20"/>
        </w:rPr>
        <w:t>The Santa Rosa County Sheriff’s Office Detention Division Administration will issue a final decision on the merits of any portion of a grievance alleging sexual abuse within 90 days of the initial filing of the grievance. [</w:t>
      </w:r>
      <w:r w:rsidR="009C1763">
        <w:rPr>
          <w:rFonts w:ascii="Times New Roman" w:hAnsi="Times New Roman" w:cs="Times New Roman"/>
          <w:sz w:val="20"/>
          <w:szCs w:val="20"/>
        </w:rPr>
        <w:t>§</w:t>
      </w:r>
      <w:r w:rsidR="000A0B2F" w:rsidRPr="00871ACA">
        <w:rPr>
          <w:rFonts w:ascii="Times New Roman" w:hAnsi="Times New Roman" w:cs="Times New Roman"/>
          <w:sz w:val="20"/>
          <w:szCs w:val="20"/>
        </w:rPr>
        <w:t>115.52 (d)-1]</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0A0B2F" w:rsidRPr="00871ACA" w:rsidRDefault="00341C97" w:rsidP="00341C97">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7.  </w:t>
      </w:r>
      <w:r w:rsidR="000A0B2F" w:rsidRPr="00871ACA">
        <w:rPr>
          <w:rFonts w:ascii="Times New Roman" w:hAnsi="Times New Roman" w:cs="Times New Roman"/>
          <w:sz w:val="20"/>
          <w:szCs w:val="20"/>
        </w:rPr>
        <w:t>The Detention Division Administration may claim an extension of time to respond up to 70 days, if the normal time period for response is insufficient to make an appropriate decision. [</w:t>
      </w:r>
      <w:r w:rsidR="009C1763">
        <w:rPr>
          <w:rFonts w:ascii="Times New Roman" w:hAnsi="Times New Roman" w:cs="Times New Roman"/>
          <w:sz w:val="20"/>
          <w:szCs w:val="20"/>
        </w:rPr>
        <w:t>§</w:t>
      </w:r>
      <w:r w:rsidR="000A0B2F" w:rsidRPr="00871ACA">
        <w:rPr>
          <w:rFonts w:ascii="Times New Roman" w:hAnsi="Times New Roman" w:cs="Times New Roman"/>
          <w:sz w:val="20"/>
          <w:szCs w:val="20"/>
        </w:rPr>
        <w:t>115.52 (d)-5]</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0A0B2F" w:rsidRPr="00871ACA" w:rsidRDefault="00341C97" w:rsidP="00341C97">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8.  </w:t>
      </w:r>
      <w:r w:rsidR="000A0B2F" w:rsidRPr="00871ACA">
        <w:rPr>
          <w:rFonts w:ascii="Times New Roman" w:hAnsi="Times New Roman" w:cs="Times New Roman"/>
          <w:sz w:val="20"/>
          <w:szCs w:val="20"/>
        </w:rPr>
        <w:t>If an extension is needed, the inmate will be notified in writing. The notification will also include a date by which a decision will be made. [</w:t>
      </w:r>
      <w:r w:rsidR="009C1763">
        <w:rPr>
          <w:rFonts w:ascii="Times New Roman" w:hAnsi="Times New Roman" w:cs="Times New Roman"/>
          <w:sz w:val="20"/>
          <w:szCs w:val="20"/>
        </w:rPr>
        <w:t>§</w:t>
      </w:r>
      <w:r w:rsidR="000A0B2F" w:rsidRPr="00871ACA">
        <w:rPr>
          <w:rFonts w:ascii="Times New Roman" w:hAnsi="Times New Roman" w:cs="Times New Roman"/>
          <w:sz w:val="20"/>
          <w:szCs w:val="20"/>
        </w:rPr>
        <w:t>115.52 (d)-6]</w:t>
      </w:r>
    </w:p>
    <w:p w:rsidR="00341C97" w:rsidRDefault="00341C97" w:rsidP="00341C97">
      <w:pPr>
        <w:pStyle w:val="BodyText2"/>
        <w:tabs>
          <w:tab w:val="left" w:pos="270"/>
          <w:tab w:val="left" w:pos="540"/>
          <w:tab w:val="left" w:pos="810"/>
        </w:tabs>
        <w:ind w:left="1980"/>
        <w:rPr>
          <w:rFonts w:ascii="Times New Roman" w:hAnsi="Times New Roman" w:cs="Times New Roman"/>
          <w:sz w:val="20"/>
          <w:szCs w:val="20"/>
        </w:rPr>
      </w:pPr>
    </w:p>
    <w:p w:rsidR="000A0B2F" w:rsidRPr="00871ACA" w:rsidRDefault="00341C97" w:rsidP="00341C97">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9.  </w:t>
      </w:r>
      <w:r w:rsidR="000A0B2F" w:rsidRPr="00871ACA">
        <w:rPr>
          <w:rFonts w:ascii="Times New Roman" w:hAnsi="Times New Roman" w:cs="Times New Roman"/>
          <w:sz w:val="20"/>
          <w:szCs w:val="20"/>
        </w:rPr>
        <w:t>Agency policy and procedure permits third parties, including fellow inmates, staff members, family members, attorneys, and outside advocates to assist inmates in filing requests for administrative remedies relating to allegations of sexual abuse and to file such requests on behalf of inmates. [</w:t>
      </w:r>
      <w:r w:rsidR="009C1763">
        <w:rPr>
          <w:rFonts w:ascii="Times New Roman" w:hAnsi="Times New Roman" w:cs="Times New Roman"/>
          <w:sz w:val="20"/>
          <w:szCs w:val="20"/>
        </w:rPr>
        <w:t>§</w:t>
      </w:r>
      <w:r w:rsidR="000A0B2F" w:rsidRPr="00871ACA">
        <w:rPr>
          <w:rFonts w:ascii="Times New Roman" w:hAnsi="Times New Roman" w:cs="Times New Roman"/>
          <w:sz w:val="20"/>
          <w:szCs w:val="20"/>
        </w:rPr>
        <w:t>115.52 (e)-1]</w:t>
      </w:r>
    </w:p>
    <w:p w:rsidR="00341C97" w:rsidRDefault="00341C97" w:rsidP="00341C97">
      <w:pPr>
        <w:pStyle w:val="BodyText2"/>
        <w:widowControl/>
        <w:tabs>
          <w:tab w:val="left" w:pos="270"/>
          <w:tab w:val="left" w:pos="540"/>
          <w:tab w:val="left" w:pos="810"/>
        </w:tabs>
        <w:suppressAutoHyphens/>
        <w:autoSpaceDE/>
        <w:autoSpaceDN/>
        <w:adjustRightInd/>
        <w:ind w:left="1980" w:hanging="1350"/>
        <w:outlineLvl w:val="0"/>
        <w:rPr>
          <w:rFonts w:ascii="Times New Roman" w:hAnsi="Times New Roman" w:cs="Times New Roman"/>
          <w:sz w:val="20"/>
          <w:szCs w:val="20"/>
        </w:rPr>
      </w:pPr>
    </w:p>
    <w:p w:rsidR="000A0B2F" w:rsidRPr="00991124" w:rsidRDefault="00341C97" w:rsidP="00341C97">
      <w:pPr>
        <w:pStyle w:val="BodyText2"/>
        <w:widowControl/>
        <w:tabs>
          <w:tab w:val="left" w:pos="270"/>
          <w:tab w:val="left" w:pos="540"/>
          <w:tab w:val="left" w:pos="810"/>
        </w:tabs>
        <w:suppressAutoHyphens/>
        <w:autoSpaceDE/>
        <w:autoSpaceDN/>
        <w:adjustRightInd/>
        <w:ind w:left="990" w:hanging="540"/>
        <w:outlineLvl w:val="0"/>
        <w:rPr>
          <w:rFonts w:ascii="Times New Roman" w:hAnsi="Times New Roman" w:cs="Times New Roman"/>
          <w:sz w:val="20"/>
          <w:szCs w:val="20"/>
        </w:rPr>
      </w:pPr>
      <w:r>
        <w:rPr>
          <w:rFonts w:ascii="Times New Roman" w:hAnsi="Times New Roman" w:cs="Times New Roman"/>
          <w:sz w:val="20"/>
          <w:szCs w:val="20"/>
        </w:rPr>
        <w:t xml:space="preserve">   10.  </w:t>
      </w:r>
      <w:r w:rsidR="001D5A80" w:rsidRPr="00991124">
        <w:rPr>
          <w:rFonts w:ascii="Times New Roman" w:hAnsi="Times New Roman" w:cs="Times New Roman"/>
          <w:sz w:val="20"/>
          <w:szCs w:val="20"/>
        </w:rPr>
        <w:t>If the inmate declines to h</w:t>
      </w:r>
      <w:r w:rsidR="004C3266" w:rsidRPr="00991124">
        <w:rPr>
          <w:rFonts w:ascii="Times New Roman" w:hAnsi="Times New Roman" w:cs="Times New Roman"/>
          <w:sz w:val="20"/>
          <w:szCs w:val="20"/>
        </w:rPr>
        <w:t>a</w:t>
      </w:r>
      <w:r w:rsidR="001D5A80" w:rsidRPr="00991124">
        <w:rPr>
          <w:rFonts w:ascii="Times New Roman" w:hAnsi="Times New Roman" w:cs="Times New Roman"/>
          <w:sz w:val="20"/>
          <w:szCs w:val="20"/>
        </w:rPr>
        <w:t>ve third-party assistance</w:t>
      </w:r>
      <w:r w:rsidR="004C3266" w:rsidRPr="00991124">
        <w:rPr>
          <w:rFonts w:ascii="Times New Roman" w:hAnsi="Times New Roman" w:cs="Times New Roman"/>
          <w:sz w:val="20"/>
          <w:szCs w:val="20"/>
        </w:rPr>
        <w:t xml:space="preserve"> </w:t>
      </w:r>
      <w:r w:rsidR="001D5A80" w:rsidRPr="00991124">
        <w:rPr>
          <w:rFonts w:ascii="Times New Roman" w:hAnsi="Times New Roman" w:cs="Times New Roman"/>
          <w:sz w:val="20"/>
          <w:szCs w:val="20"/>
        </w:rPr>
        <w:t>in filing a grievance alleging sexual abuse, the agency documents the inmate’s decision to decline. [</w:t>
      </w:r>
      <w:r w:rsidR="009C1763">
        <w:rPr>
          <w:rFonts w:ascii="Times New Roman" w:hAnsi="Times New Roman" w:cs="Times New Roman"/>
          <w:sz w:val="20"/>
          <w:szCs w:val="20"/>
        </w:rPr>
        <w:t>§</w:t>
      </w:r>
      <w:r w:rsidR="001D5A80" w:rsidRPr="00991124">
        <w:rPr>
          <w:rFonts w:ascii="Times New Roman" w:hAnsi="Times New Roman" w:cs="Times New Roman"/>
          <w:sz w:val="20"/>
          <w:szCs w:val="20"/>
        </w:rPr>
        <w:t>115.52 (e)-2]</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1D5A80" w:rsidRPr="00991124" w:rsidRDefault="00341C97" w:rsidP="00341C97">
      <w:pPr>
        <w:pStyle w:val="BodyText2"/>
        <w:widowControl/>
        <w:tabs>
          <w:tab w:val="left" w:pos="270"/>
          <w:tab w:val="left" w:pos="540"/>
          <w:tab w:val="left" w:pos="810"/>
        </w:tabs>
        <w:suppressAutoHyphens/>
        <w:autoSpaceDE/>
        <w:autoSpaceDN/>
        <w:adjustRightInd/>
        <w:ind w:left="990" w:hanging="360"/>
        <w:outlineLvl w:val="0"/>
        <w:rPr>
          <w:rFonts w:ascii="Times New Roman" w:hAnsi="Times New Roman" w:cs="Times New Roman"/>
          <w:sz w:val="20"/>
          <w:szCs w:val="20"/>
        </w:rPr>
      </w:pPr>
      <w:r>
        <w:rPr>
          <w:rFonts w:ascii="Times New Roman" w:hAnsi="Times New Roman" w:cs="Times New Roman"/>
          <w:sz w:val="20"/>
          <w:szCs w:val="20"/>
        </w:rPr>
        <w:t xml:space="preserve">11.  </w:t>
      </w:r>
      <w:r w:rsidR="001D5A80" w:rsidRPr="00991124">
        <w:rPr>
          <w:rFonts w:ascii="Times New Roman" w:hAnsi="Times New Roman" w:cs="Times New Roman"/>
          <w:sz w:val="20"/>
          <w:szCs w:val="20"/>
        </w:rPr>
        <w:t>The agency has</w:t>
      </w:r>
      <w:r w:rsidR="00401E48" w:rsidRPr="00871ACA">
        <w:rPr>
          <w:rFonts w:ascii="Times New Roman" w:hAnsi="Times New Roman" w:cs="Times New Roman"/>
          <w:sz w:val="20"/>
          <w:szCs w:val="20"/>
        </w:rPr>
        <w:t xml:space="preserve"> a policy and</w:t>
      </w:r>
      <w:r w:rsidR="001D5A80" w:rsidRPr="00991124">
        <w:rPr>
          <w:rFonts w:ascii="Times New Roman" w:hAnsi="Times New Roman" w:cs="Times New Roman"/>
          <w:sz w:val="20"/>
          <w:szCs w:val="20"/>
        </w:rPr>
        <w:t xml:space="preserve"> an established procedure for filing an emergency grievance alleging that an inmate is subject to a substantial risk of imminent sexual abuse.</w:t>
      </w:r>
      <w:r w:rsidR="001D5A80" w:rsidRPr="00871ACA">
        <w:rPr>
          <w:rFonts w:ascii="Times New Roman" w:hAnsi="Times New Roman" w:cs="Times New Roman"/>
          <w:sz w:val="20"/>
          <w:szCs w:val="20"/>
        </w:rPr>
        <w:t xml:space="preserve"> </w:t>
      </w:r>
      <w:r w:rsidR="001D5A80" w:rsidRPr="00991124">
        <w:rPr>
          <w:rFonts w:ascii="Times New Roman" w:hAnsi="Times New Roman" w:cs="Times New Roman"/>
          <w:sz w:val="20"/>
          <w:szCs w:val="20"/>
        </w:rPr>
        <w:t>[</w:t>
      </w:r>
      <w:r w:rsidR="004F6C4B">
        <w:rPr>
          <w:rFonts w:ascii="Times New Roman" w:hAnsi="Times New Roman" w:cs="Times New Roman"/>
          <w:sz w:val="20"/>
          <w:szCs w:val="20"/>
        </w:rPr>
        <w:t>§</w:t>
      </w:r>
      <w:r w:rsidR="001D5A80" w:rsidRPr="00991124">
        <w:rPr>
          <w:rFonts w:ascii="Times New Roman" w:hAnsi="Times New Roman" w:cs="Times New Roman"/>
          <w:sz w:val="20"/>
          <w:szCs w:val="20"/>
        </w:rPr>
        <w:t>115.52 (f)-1]</w:t>
      </w:r>
      <w:r w:rsidR="00731519">
        <w:rPr>
          <w:rFonts w:ascii="Times New Roman" w:hAnsi="Times New Roman" w:cs="Times New Roman"/>
          <w:sz w:val="20"/>
          <w:szCs w:val="20"/>
        </w:rPr>
        <w:t xml:space="preserve">  (Follow procedures outlined in Staff and agency reporting duties)</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1D5A80" w:rsidRPr="00991124" w:rsidRDefault="00341C97" w:rsidP="00341C97">
      <w:pPr>
        <w:pStyle w:val="BodyText2"/>
        <w:widowControl/>
        <w:tabs>
          <w:tab w:val="left" w:pos="270"/>
          <w:tab w:val="left" w:pos="540"/>
          <w:tab w:val="left" w:pos="810"/>
        </w:tabs>
        <w:suppressAutoHyphens/>
        <w:autoSpaceDE/>
        <w:autoSpaceDN/>
        <w:adjustRightInd/>
        <w:ind w:left="1080" w:hanging="450"/>
        <w:outlineLvl w:val="0"/>
        <w:rPr>
          <w:rFonts w:ascii="Times New Roman" w:hAnsi="Times New Roman" w:cs="Times New Roman"/>
          <w:sz w:val="20"/>
          <w:szCs w:val="20"/>
        </w:rPr>
      </w:pPr>
      <w:r>
        <w:rPr>
          <w:rFonts w:ascii="Times New Roman" w:hAnsi="Times New Roman" w:cs="Times New Roman"/>
          <w:sz w:val="20"/>
          <w:szCs w:val="20"/>
        </w:rPr>
        <w:t xml:space="preserve">12. </w:t>
      </w:r>
      <w:r w:rsidR="001D5A80" w:rsidRPr="00991124">
        <w:rPr>
          <w:rFonts w:ascii="Times New Roman" w:hAnsi="Times New Roman" w:cs="Times New Roman"/>
          <w:sz w:val="20"/>
          <w:szCs w:val="20"/>
        </w:rPr>
        <w:t>Emergency grievances alleging substantial risk of imminent sexual abuse require an initial response within 48 hours. [</w:t>
      </w:r>
      <w:r w:rsidR="004F6C4B">
        <w:rPr>
          <w:rFonts w:ascii="Times New Roman" w:hAnsi="Times New Roman" w:cs="Times New Roman"/>
          <w:sz w:val="20"/>
          <w:szCs w:val="20"/>
        </w:rPr>
        <w:t>§</w:t>
      </w:r>
      <w:r w:rsidR="001D5A80" w:rsidRPr="00991124">
        <w:rPr>
          <w:rFonts w:ascii="Times New Roman" w:hAnsi="Times New Roman" w:cs="Times New Roman"/>
          <w:sz w:val="20"/>
          <w:szCs w:val="20"/>
        </w:rPr>
        <w:t>115.52 (f)-2]</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AF72F1" w:rsidRPr="00871ACA" w:rsidRDefault="00341C97" w:rsidP="00341C97">
      <w:pPr>
        <w:pStyle w:val="BodyText2"/>
        <w:widowControl/>
        <w:tabs>
          <w:tab w:val="left" w:pos="270"/>
          <w:tab w:val="left" w:pos="540"/>
          <w:tab w:val="left" w:pos="810"/>
        </w:tabs>
        <w:suppressAutoHyphens/>
        <w:autoSpaceDE/>
        <w:autoSpaceDN/>
        <w:adjustRightInd/>
        <w:ind w:left="990" w:hanging="360"/>
        <w:outlineLvl w:val="0"/>
        <w:rPr>
          <w:rFonts w:ascii="Times New Roman" w:hAnsi="Times New Roman" w:cs="Times New Roman"/>
          <w:sz w:val="20"/>
          <w:szCs w:val="20"/>
        </w:rPr>
      </w:pPr>
      <w:r>
        <w:rPr>
          <w:rFonts w:ascii="Times New Roman" w:hAnsi="Times New Roman" w:cs="Times New Roman"/>
          <w:sz w:val="20"/>
          <w:szCs w:val="20"/>
        </w:rPr>
        <w:t xml:space="preserve">14. </w:t>
      </w:r>
      <w:r w:rsidR="00AF72F1" w:rsidRPr="00991124">
        <w:rPr>
          <w:rFonts w:ascii="Times New Roman" w:hAnsi="Times New Roman" w:cs="Times New Roman"/>
          <w:sz w:val="20"/>
          <w:szCs w:val="20"/>
        </w:rPr>
        <w:t>Emergency grievances alleging substantial risk of imminent sexual abuse require that a final agency decision be issued within five (5) days. [</w:t>
      </w:r>
      <w:r w:rsidR="004F6C4B">
        <w:rPr>
          <w:rFonts w:ascii="Times New Roman" w:hAnsi="Times New Roman" w:cs="Times New Roman"/>
          <w:sz w:val="20"/>
          <w:szCs w:val="20"/>
        </w:rPr>
        <w:t>§</w:t>
      </w:r>
      <w:r w:rsidR="00AF72F1" w:rsidRPr="00991124">
        <w:rPr>
          <w:rFonts w:ascii="Times New Roman" w:hAnsi="Times New Roman" w:cs="Times New Roman"/>
          <w:sz w:val="20"/>
          <w:szCs w:val="20"/>
        </w:rPr>
        <w:t>115.52 (f)-5]</w:t>
      </w:r>
    </w:p>
    <w:p w:rsidR="00341C97" w:rsidRDefault="00341C97" w:rsidP="00341C97">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B079D7" w:rsidRPr="00991124" w:rsidRDefault="00341C97" w:rsidP="00341C97">
      <w:pPr>
        <w:pStyle w:val="BodyText2"/>
        <w:widowControl/>
        <w:tabs>
          <w:tab w:val="left" w:pos="270"/>
          <w:tab w:val="left" w:pos="540"/>
          <w:tab w:val="left" w:pos="810"/>
        </w:tabs>
        <w:suppressAutoHyphens/>
        <w:autoSpaceDE/>
        <w:autoSpaceDN/>
        <w:adjustRightInd/>
        <w:ind w:left="1080" w:hanging="450"/>
        <w:outlineLvl w:val="0"/>
        <w:rPr>
          <w:rFonts w:ascii="Times New Roman" w:hAnsi="Times New Roman" w:cs="Times New Roman"/>
          <w:sz w:val="20"/>
          <w:szCs w:val="20"/>
        </w:rPr>
      </w:pPr>
      <w:r>
        <w:rPr>
          <w:rFonts w:ascii="Times New Roman" w:hAnsi="Times New Roman" w:cs="Times New Roman"/>
          <w:sz w:val="20"/>
          <w:szCs w:val="20"/>
        </w:rPr>
        <w:t xml:space="preserve">15. </w:t>
      </w:r>
      <w:r w:rsidR="00CD6631">
        <w:rPr>
          <w:rFonts w:ascii="Times New Roman" w:hAnsi="Times New Roman" w:cs="Times New Roman"/>
          <w:sz w:val="20"/>
          <w:szCs w:val="20"/>
        </w:rPr>
        <w:t xml:space="preserve"> </w:t>
      </w:r>
      <w:r w:rsidR="00B079D7" w:rsidRPr="00871ACA">
        <w:rPr>
          <w:rFonts w:ascii="Times New Roman" w:hAnsi="Times New Roman" w:cs="Times New Roman"/>
          <w:sz w:val="20"/>
          <w:szCs w:val="20"/>
        </w:rPr>
        <w:t xml:space="preserve">After an agency decision is made, a copy of the emergency grievance and all responses shall be forwarded to the PREA Coordinator.  </w:t>
      </w:r>
    </w:p>
    <w:p w:rsidR="00AF2CE8" w:rsidRDefault="00AF2CE8" w:rsidP="00AF2CE8">
      <w:pPr>
        <w:pStyle w:val="BodyText2"/>
        <w:widowControl/>
        <w:tabs>
          <w:tab w:val="left" w:pos="270"/>
          <w:tab w:val="left" w:pos="540"/>
          <w:tab w:val="left" w:pos="810"/>
        </w:tabs>
        <w:suppressAutoHyphens/>
        <w:autoSpaceDE/>
        <w:autoSpaceDN/>
        <w:adjustRightInd/>
        <w:ind w:left="1980"/>
        <w:outlineLvl w:val="0"/>
        <w:rPr>
          <w:rFonts w:ascii="Times New Roman" w:hAnsi="Times New Roman" w:cs="Times New Roman"/>
          <w:sz w:val="20"/>
          <w:szCs w:val="20"/>
        </w:rPr>
      </w:pPr>
    </w:p>
    <w:p w:rsidR="00AF72F1" w:rsidRPr="00991124" w:rsidRDefault="00AF2CE8" w:rsidP="00AF2CE8">
      <w:pPr>
        <w:pStyle w:val="BodyText2"/>
        <w:widowControl/>
        <w:tabs>
          <w:tab w:val="left" w:pos="270"/>
          <w:tab w:val="left" w:pos="540"/>
          <w:tab w:val="left" w:pos="810"/>
        </w:tabs>
        <w:suppressAutoHyphens/>
        <w:autoSpaceDE/>
        <w:autoSpaceDN/>
        <w:adjustRightInd/>
        <w:ind w:left="990" w:hanging="360"/>
        <w:outlineLvl w:val="0"/>
        <w:rPr>
          <w:rFonts w:ascii="Times New Roman" w:hAnsi="Times New Roman" w:cs="Times New Roman"/>
          <w:sz w:val="20"/>
          <w:szCs w:val="20"/>
        </w:rPr>
      </w:pPr>
      <w:r>
        <w:rPr>
          <w:rFonts w:ascii="Times New Roman" w:hAnsi="Times New Roman" w:cs="Times New Roman"/>
          <w:sz w:val="20"/>
          <w:szCs w:val="20"/>
        </w:rPr>
        <w:t xml:space="preserve">16. </w:t>
      </w:r>
      <w:r w:rsidR="00EE6CB1" w:rsidRPr="00991124">
        <w:rPr>
          <w:rFonts w:ascii="Times New Roman" w:hAnsi="Times New Roman" w:cs="Times New Roman"/>
          <w:sz w:val="20"/>
          <w:szCs w:val="20"/>
        </w:rPr>
        <w:t xml:space="preserve">The agency shall </w:t>
      </w:r>
      <w:r w:rsidR="00401E48" w:rsidRPr="00871ACA">
        <w:rPr>
          <w:rFonts w:ascii="Times New Roman" w:hAnsi="Times New Roman" w:cs="Times New Roman"/>
          <w:sz w:val="20"/>
          <w:szCs w:val="20"/>
        </w:rPr>
        <w:t xml:space="preserve">only </w:t>
      </w:r>
      <w:r w:rsidR="00EE6CB1" w:rsidRPr="00991124">
        <w:rPr>
          <w:rFonts w:ascii="Times New Roman" w:hAnsi="Times New Roman" w:cs="Times New Roman"/>
          <w:sz w:val="20"/>
          <w:szCs w:val="20"/>
        </w:rPr>
        <w:t>discipline an inmate for filing a grievance related to alleged sexual abuse only where the agency demonstrates that the inmate filed the grievance in bad faith. [</w:t>
      </w:r>
      <w:r w:rsidR="004F6C4B">
        <w:rPr>
          <w:rFonts w:ascii="Times New Roman" w:hAnsi="Times New Roman" w:cs="Times New Roman"/>
          <w:sz w:val="20"/>
          <w:szCs w:val="20"/>
        </w:rPr>
        <w:t>§</w:t>
      </w:r>
      <w:r w:rsidR="00EE6CB1" w:rsidRPr="00991124">
        <w:rPr>
          <w:rFonts w:ascii="Times New Roman" w:hAnsi="Times New Roman" w:cs="Times New Roman"/>
          <w:sz w:val="20"/>
          <w:szCs w:val="20"/>
        </w:rPr>
        <w:t>115.52 (g)-1]</w:t>
      </w:r>
    </w:p>
    <w:p w:rsidR="00A56942" w:rsidRPr="00871ACA" w:rsidRDefault="00A56942"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401E48" w:rsidRPr="00871ACA" w:rsidRDefault="00B34840" w:rsidP="00AF2CE8">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C. §</w:t>
      </w:r>
      <w:r w:rsidR="00401E48" w:rsidRPr="00871ACA">
        <w:rPr>
          <w:rFonts w:ascii="Times New Roman" w:hAnsi="Times New Roman" w:cs="Times New Roman"/>
          <w:b/>
          <w:sz w:val="20"/>
          <w:szCs w:val="20"/>
        </w:rPr>
        <w:t xml:space="preserve"> 115.53 Inmate access to outside confidential support services</w:t>
      </w:r>
    </w:p>
    <w:p w:rsidR="00AF2CE8" w:rsidRDefault="00AF2CE8" w:rsidP="00AF2CE8">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EE6CB1" w:rsidRDefault="00AF2CE8" w:rsidP="00AF2CE8">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68108D" w:rsidRPr="00991124">
        <w:rPr>
          <w:rFonts w:ascii="Times New Roman" w:hAnsi="Times New Roman" w:cs="Times New Roman"/>
          <w:sz w:val="20"/>
          <w:szCs w:val="20"/>
        </w:rPr>
        <w:t>Inmates are provided with access to outside victim advocates for emotional support services related to sexual abuse by: [</w:t>
      </w:r>
      <w:r w:rsidR="004F6C4B">
        <w:rPr>
          <w:rFonts w:ascii="Times New Roman" w:hAnsi="Times New Roman" w:cs="Times New Roman"/>
          <w:sz w:val="20"/>
          <w:szCs w:val="20"/>
        </w:rPr>
        <w:t>§</w:t>
      </w:r>
      <w:r w:rsidR="0068108D" w:rsidRPr="00991124">
        <w:rPr>
          <w:rFonts w:ascii="Times New Roman" w:hAnsi="Times New Roman" w:cs="Times New Roman"/>
          <w:sz w:val="20"/>
          <w:szCs w:val="20"/>
        </w:rPr>
        <w:t>115.53 (a)-1]</w:t>
      </w:r>
    </w:p>
    <w:p w:rsidR="004F6C4B" w:rsidRPr="00991124" w:rsidRDefault="004F6C4B" w:rsidP="00AF2CE8">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p>
    <w:p w:rsidR="0068108D" w:rsidRPr="00991124" w:rsidRDefault="00AF2CE8" w:rsidP="00AF2CE8">
      <w:pPr>
        <w:pStyle w:val="BodyText2"/>
        <w:widowControl/>
        <w:tabs>
          <w:tab w:val="left" w:pos="270"/>
          <w:tab w:val="left" w:pos="540"/>
          <w:tab w:val="left" w:pos="810"/>
        </w:tabs>
        <w:suppressAutoHyphens/>
        <w:autoSpaceDE/>
        <w:autoSpaceDN/>
        <w:adjustRightInd/>
        <w:ind w:left="1440" w:hanging="360"/>
        <w:outlineLvl w:val="0"/>
        <w:rPr>
          <w:rFonts w:ascii="Times New Roman" w:hAnsi="Times New Roman" w:cs="Times New Roman"/>
          <w:sz w:val="20"/>
          <w:szCs w:val="20"/>
        </w:rPr>
      </w:pPr>
      <w:r>
        <w:rPr>
          <w:rFonts w:ascii="Times New Roman" w:hAnsi="Times New Roman" w:cs="Times New Roman"/>
          <w:sz w:val="20"/>
          <w:szCs w:val="20"/>
        </w:rPr>
        <w:t xml:space="preserve">a)  </w:t>
      </w:r>
      <w:r w:rsidR="0068108D" w:rsidRPr="00991124">
        <w:rPr>
          <w:rFonts w:ascii="Times New Roman" w:hAnsi="Times New Roman" w:cs="Times New Roman"/>
          <w:sz w:val="20"/>
          <w:szCs w:val="20"/>
        </w:rPr>
        <w:t>Giving inmates mailing addresses and telephone numbers (including toll-free hotline numbers where available, for local, state, or national victim advocacy or rape crisis organizations.</w:t>
      </w:r>
    </w:p>
    <w:p w:rsidR="00AF2CE8" w:rsidRDefault="00AF2CE8" w:rsidP="00AF2CE8">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68108D" w:rsidRPr="00991124" w:rsidRDefault="00AF2CE8" w:rsidP="00AF2CE8">
      <w:pPr>
        <w:pStyle w:val="BodyText2"/>
        <w:widowControl/>
        <w:tabs>
          <w:tab w:val="left" w:pos="270"/>
          <w:tab w:val="left" w:pos="540"/>
          <w:tab w:val="left" w:pos="810"/>
        </w:tabs>
        <w:suppressAutoHyphens/>
        <w:autoSpaceDE/>
        <w:autoSpaceDN/>
        <w:adjustRightInd/>
        <w:ind w:left="1440" w:hanging="360"/>
        <w:outlineLvl w:val="0"/>
        <w:rPr>
          <w:rFonts w:ascii="Times New Roman" w:hAnsi="Times New Roman" w:cs="Times New Roman"/>
          <w:sz w:val="20"/>
          <w:szCs w:val="20"/>
        </w:rPr>
      </w:pPr>
      <w:r>
        <w:rPr>
          <w:rFonts w:ascii="Times New Roman" w:hAnsi="Times New Roman" w:cs="Times New Roman"/>
          <w:sz w:val="20"/>
          <w:szCs w:val="20"/>
        </w:rPr>
        <w:t xml:space="preserve">b)  </w:t>
      </w:r>
      <w:r w:rsidR="0068108D" w:rsidRPr="00991124">
        <w:rPr>
          <w:rFonts w:ascii="Times New Roman" w:hAnsi="Times New Roman" w:cs="Times New Roman"/>
          <w:sz w:val="20"/>
          <w:szCs w:val="20"/>
        </w:rPr>
        <w:t xml:space="preserve">Giving inmates mailing addresses and telephone numbers (including toll-free hotline numbers where available) for immigrant services agencies for persons detained solely for civil immigration purposes. </w:t>
      </w:r>
    </w:p>
    <w:p w:rsidR="00AF2CE8" w:rsidRDefault="00AF2CE8" w:rsidP="00AF2CE8">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68108D" w:rsidRPr="00991124" w:rsidRDefault="00AF2CE8" w:rsidP="00AF2CE8">
      <w:pPr>
        <w:pStyle w:val="BodyText2"/>
        <w:widowControl/>
        <w:tabs>
          <w:tab w:val="left" w:pos="270"/>
          <w:tab w:val="left" w:pos="540"/>
          <w:tab w:val="left" w:pos="810"/>
        </w:tabs>
        <w:suppressAutoHyphens/>
        <w:autoSpaceDE/>
        <w:autoSpaceDN/>
        <w:adjustRightInd/>
        <w:ind w:left="1440" w:hanging="360"/>
        <w:outlineLvl w:val="0"/>
        <w:rPr>
          <w:rFonts w:ascii="Times New Roman" w:hAnsi="Times New Roman" w:cs="Times New Roman"/>
          <w:sz w:val="20"/>
          <w:szCs w:val="20"/>
        </w:rPr>
      </w:pPr>
      <w:r>
        <w:rPr>
          <w:rFonts w:ascii="Times New Roman" w:hAnsi="Times New Roman" w:cs="Times New Roman"/>
          <w:sz w:val="20"/>
          <w:szCs w:val="20"/>
        </w:rPr>
        <w:t xml:space="preserve">c)  </w:t>
      </w:r>
      <w:r w:rsidR="0068108D" w:rsidRPr="00991124">
        <w:rPr>
          <w:rFonts w:ascii="Times New Roman" w:hAnsi="Times New Roman" w:cs="Times New Roman"/>
          <w:sz w:val="20"/>
          <w:szCs w:val="20"/>
        </w:rPr>
        <w:t xml:space="preserve">Enabling </w:t>
      </w:r>
      <w:r w:rsidR="00443463" w:rsidRPr="00991124">
        <w:rPr>
          <w:rFonts w:ascii="Times New Roman" w:hAnsi="Times New Roman" w:cs="Times New Roman"/>
          <w:sz w:val="20"/>
          <w:szCs w:val="20"/>
        </w:rPr>
        <w:t>reasonable commu</w:t>
      </w:r>
      <w:r w:rsidR="0068108D" w:rsidRPr="00991124">
        <w:rPr>
          <w:rFonts w:ascii="Times New Roman" w:hAnsi="Times New Roman" w:cs="Times New Roman"/>
          <w:sz w:val="20"/>
          <w:szCs w:val="20"/>
        </w:rPr>
        <w:t>nication between inmates and these organization</w:t>
      </w:r>
      <w:r w:rsidR="003F14CD">
        <w:rPr>
          <w:rFonts w:ascii="Times New Roman" w:hAnsi="Times New Roman" w:cs="Times New Roman"/>
          <w:sz w:val="20"/>
          <w:szCs w:val="20"/>
        </w:rPr>
        <w:t>s</w:t>
      </w:r>
      <w:r w:rsidR="0068108D" w:rsidRPr="00991124">
        <w:rPr>
          <w:rFonts w:ascii="Times New Roman" w:hAnsi="Times New Roman" w:cs="Times New Roman"/>
          <w:sz w:val="20"/>
          <w:szCs w:val="20"/>
        </w:rPr>
        <w:t xml:space="preserve"> in as confidential a manner as possible. </w:t>
      </w:r>
    </w:p>
    <w:p w:rsidR="00AF2CE8" w:rsidRDefault="00AF2CE8" w:rsidP="00AF2CE8">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D3225" w:rsidRPr="00991124" w:rsidRDefault="00AF2CE8" w:rsidP="00AF2CE8">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2.  </w:t>
      </w:r>
      <w:r w:rsidR="008D3225" w:rsidRPr="00991124">
        <w:rPr>
          <w:rFonts w:ascii="Times New Roman" w:hAnsi="Times New Roman" w:cs="Times New Roman"/>
          <w:sz w:val="20"/>
          <w:szCs w:val="20"/>
        </w:rPr>
        <w:t>The facility informs inmates, prior to giving them access to outside support services, the extent to which such communications will be monitored. [</w:t>
      </w:r>
      <w:r w:rsidR="004F6C4B">
        <w:rPr>
          <w:rFonts w:ascii="Times New Roman" w:hAnsi="Times New Roman" w:cs="Times New Roman"/>
          <w:sz w:val="20"/>
          <w:szCs w:val="20"/>
        </w:rPr>
        <w:t>§</w:t>
      </w:r>
      <w:r w:rsidR="008D3225" w:rsidRPr="00991124">
        <w:rPr>
          <w:rFonts w:ascii="Times New Roman" w:hAnsi="Times New Roman" w:cs="Times New Roman"/>
          <w:sz w:val="20"/>
          <w:szCs w:val="20"/>
        </w:rPr>
        <w:t>115.53 (b)-1]</w:t>
      </w:r>
    </w:p>
    <w:p w:rsidR="00AF2CE8" w:rsidRDefault="00AF2CE8" w:rsidP="00AF2CE8">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D3225" w:rsidRPr="00991124" w:rsidRDefault="00AF2CE8" w:rsidP="00AF2CE8">
      <w:pPr>
        <w:pStyle w:val="BodyText2"/>
        <w:widowControl/>
        <w:tabs>
          <w:tab w:val="left" w:pos="270"/>
          <w:tab w:val="left" w:pos="540"/>
          <w:tab w:val="left" w:pos="810"/>
        </w:tabs>
        <w:suppressAutoHyphens/>
        <w:autoSpaceDE/>
        <w:autoSpaceDN/>
        <w:adjustRightInd/>
        <w:ind w:left="1080" w:hanging="360"/>
        <w:outlineLvl w:val="0"/>
        <w:rPr>
          <w:rFonts w:ascii="Times New Roman" w:hAnsi="Times New Roman" w:cs="Times New Roman"/>
          <w:sz w:val="20"/>
          <w:szCs w:val="20"/>
        </w:rPr>
      </w:pPr>
      <w:r>
        <w:rPr>
          <w:rFonts w:ascii="Times New Roman" w:hAnsi="Times New Roman" w:cs="Times New Roman"/>
          <w:sz w:val="20"/>
          <w:szCs w:val="20"/>
        </w:rPr>
        <w:t xml:space="preserve">3.  </w:t>
      </w:r>
      <w:r w:rsidR="008D3225" w:rsidRPr="00991124">
        <w:rPr>
          <w:rFonts w:ascii="Times New Roman" w:hAnsi="Times New Roman" w:cs="Times New Roman"/>
          <w:sz w:val="20"/>
          <w:szCs w:val="20"/>
        </w:rPr>
        <w:t>The facility informs inmates, prior to giving them access to outside support services, of the mandatory reporting rules governing privacy, confidentiality, and/or privilege that apply for disclosures of sexual abuse made to outside victim advocates, including any limits to confidentiality under relevant federal, state, or local law. [</w:t>
      </w:r>
      <w:r w:rsidR="004F6C4B">
        <w:rPr>
          <w:rFonts w:ascii="Times New Roman" w:hAnsi="Times New Roman" w:cs="Times New Roman"/>
          <w:sz w:val="20"/>
          <w:szCs w:val="20"/>
        </w:rPr>
        <w:t>§</w:t>
      </w:r>
      <w:r w:rsidR="008D3225" w:rsidRPr="00991124">
        <w:rPr>
          <w:rFonts w:ascii="Times New Roman" w:hAnsi="Times New Roman" w:cs="Times New Roman"/>
          <w:sz w:val="20"/>
          <w:szCs w:val="20"/>
        </w:rPr>
        <w:t>115.53 (b)-2]</w:t>
      </w:r>
    </w:p>
    <w:p w:rsidR="00AF2CE8" w:rsidRDefault="00AF2CE8" w:rsidP="00AF2CE8">
      <w:pPr>
        <w:pStyle w:val="BodyText2"/>
        <w:tabs>
          <w:tab w:val="left" w:pos="270"/>
          <w:tab w:val="left" w:pos="540"/>
          <w:tab w:val="left" w:pos="810"/>
        </w:tabs>
        <w:ind w:left="1890"/>
        <w:rPr>
          <w:rFonts w:ascii="Times New Roman" w:hAnsi="Times New Roman" w:cs="Times New Roman"/>
          <w:sz w:val="20"/>
          <w:szCs w:val="20"/>
        </w:rPr>
      </w:pPr>
    </w:p>
    <w:p w:rsidR="00735D9B" w:rsidRPr="00871ACA" w:rsidRDefault="00AF2CE8" w:rsidP="00AF2CE8">
      <w:pPr>
        <w:pStyle w:val="BodyText2"/>
        <w:tabs>
          <w:tab w:val="left" w:pos="270"/>
          <w:tab w:val="left" w:pos="540"/>
          <w:tab w:val="left" w:pos="810"/>
        </w:tabs>
        <w:ind w:left="1080" w:hanging="360"/>
        <w:rPr>
          <w:rFonts w:ascii="Times New Roman" w:hAnsi="Times New Roman" w:cs="Times New Roman"/>
          <w:sz w:val="20"/>
          <w:szCs w:val="20"/>
        </w:rPr>
      </w:pPr>
      <w:r>
        <w:rPr>
          <w:rFonts w:ascii="Times New Roman" w:hAnsi="Times New Roman" w:cs="Times New Roman"/>
          <w:sz w:val="20"/>
          <w:szCs w:val="20"/>
        </w:rPr>
        <w:t xml:space="preserve">4. </w:t>
      </w:r>
      <w:r w:rsidR="004F34D7">
        <w:rPr>
          <w:rFonts w:ascii="Times New Roman" w:hAnsi="Times New Roman" w:cs="Times New Roman"/>
          <w:sz w:val="20"/>
          <w:szCs w:val="20"/>
        </w:rPr>
        <w:t xml:space="preserve"> </w:t>
      </w:r>
      <w:r w:rsidR="00735D9B" w:rsidRPr="00871ACA">
        <w:rPr>
          <w:rFonts w:ascii="Times New Roman" w:hAnsi="Times New Roman" w:cs="Times New Roman"/>
          <w:sz w:val="20"/>
          <w:szCs w:val="20"/>
        </w:rPr>
        <w:t xml:space="preserve">The agency shall maintain or attempt to enter into memoranda of understanding </w:t>
      </w:r>
      <w:r w:rsidR="004F6C4B">
        <w:rPr>
          <w:rFonts w:ascii="Times New Roman" w:hAnsi="Times New Roman" w:cs="Times New Roman"/>
          <w:sz w:val="20"/>
          <w:szCs w:val="20"/>
        </w:rPr>
        <w:t xml:space="preserve">(MOU) </w:t>
      </w:r>
      <w:r w:rsidR="00735D9B" w:rsidRPr="00871ACA">
        <w:rPr>
          <w:rFonts w:ascii="Times New Roman" w:hAnsi="Times New Roman" w:cs="Times New Roman"/>
          <w:sz w:val="20"/>
          <w:szCs w:val="20"/>
        </w:rPr>
        <w:t>or other agreements with community service providers. [</w:t>
      </w:r>
      <w:r w:rsidR="004F6C4B">
        <w:rPr>
          <w:rFonts w:ascii="Times New Roman" w:hAnsi="Times New Roman" w:cs="Times New Roman"/>
          <w:sz w:val="20"/>
          <w:szCs w:val="20"/>
        </w:rPr>
        <w:t>§</w:t>
      </w:r>
      <w:r w:rsidR="00735D9B" w:rsidRPr="00871ACA">
        <w:rPr>
          <w:rFonts w:ascii="Times New Roman" w:hAnsi="Times New Roman" w:cs="Times New Roman"/>
          <w:sz w:val="20"/>
          <w:szCs w:val="20"/>
        </w:rPr>
        <w:t xml:space="preserve">115.53 (c)-1] </w:t>
      </w:r>
      <w:r w:rsidR="004F6C4B">
        <w:rPr>
          <w:rFonts w:ascii="Times New Roman" w:hAnsi="Times New Roman" w:cs="Times New Roman"/>
          <w:sz w:val="20"/>
          <w:szCs w:val="20"/>
        </w:rPr>
        <w:t>[§</w:t>
      </w:r>
      <w:r w:rsidR="00735D9B" w:rsidRPr="00871ACA">
        <w:rPr>
          <w:rFonts w:ascii="Times New Roman" w:hAnsi="Times New Roman" w:cs="Times New Roman"/>
          <w:sz w:val="20"/>
          <w:szCs w:val="20"/>
        </w:rPr>
        <w:t>115.53 (c)</w:t>
      </w:r>
      <w:r w:rsidR="00404585" w:rsidRPr="00871ACA">
        <w:rPr>
          <w:rFonts w:ascii="Times New Roman" w:hAnsi="Times New Roman" w:cs="Times New Roman"/>
          <w:sz w:val="20"/>
          <w:szCs w:val="20"/>
        </w:rPr>
        <w:t>-3]</w:t>
      </w:r>
    </w:p>
    <w:p w:rsidR="00AF2CE8" w:rsidRDefault="00AF2CE8" w:rsidP="00AF2CE8">
      <w:pPr>
        <w:pStyle w:val="BodyText2"/>
        <w:tabs>
          <w:tab w:val="left" w:pos="270"/>
          <w:tab w:val="left" w:pos="540"/>
          <w:tab w:val="left" w:pos="810"/>
        </w:tabs>
        <w:ind w:left="1890"/>
        <w:rPr>
          <w:rFonts w:ascii="Times New Roman" w:hAnsi="Times New Roman" w:cs="Times New Roman"/>
          <w:sz w:val="20"/>
          <w:szCs w:val="20"/>
        </w:rPr>
      </w:pPr>
    </w:p>
    <w:p w:rsidR="00A56942" w:rsidRPr="00871ACA" w:rsidRDefault="00AF2CE8" w:rsidP="0026650D">
      <w:pPr>
        <w:pStyle w:val="BodyText2"/>
        <w:tabs>
          <w:tab w:val="left" w:pos="270"/>
          <w:tab w:val="left" w:pos="540"/>
          <w:tab w:val="left" w:pos="810"/>
        </w:tabs>
        <w:ind w:left="1080" w:hanging="360"/>
        <w:rPr>
          <w:rFonts w:ascii="Times New Roman" w:hAnsi="Times New Roman" w:cs="Times New Roman"/>
          <w:b/>
          <w:sz w:val="20"/>
          <w:szCs w:val="20"/>
        </w:rPr>
      </w:pPr>
      <w:r w:rsidRPr="00526441">
        <w:rPr>
          <w:rFonts w:ascii="Times New Roman" w:hAnsi="Times New Roman" w:cs="Times New Roman"/>
          <w:sz w:val="20"/>
          <w:szCs w:val="20"/>
        </w:rPr>
        <w:t xml:space="preserve">5.  </w:t>
      </w:r>
      <w:r w:rsidR="00735D9B" w:rsidRPr="00526441">
        <w:rPr>
          <w:rFonts w:ascii="Times New Roman" w:hAnsi="Times New Roman" w:cs="Times New Roman"/>
          <w:sz w:val="20"/>
          <w:szCs w:val="20"/>
        </w:rPr>
        <w:t xml:space="preserve">The </w:t>
      </w:r>
      <w:r w:rsidR="00FB69E1" w:rsidRPr="00526441">
        <w:rPr>
          <w:rFonts w:ascii="Times New Roman" w:hAnsi="Times New Roman" w:cs="Times New Roman"/>
          <w:sz w:val="20"/>
          <w:szCs w:val="20"/>
        </w:rPr>
        <w:t>agency</w:t>
      </w:r>
      <w:r w:rsidR="00735D9B" w:rsidRPr="00526441">
        <w:rPr>
          <w:rFonts w:ascii="Times New Roman" w:hAnsi="Times New Roman" w:cs="Times New Roman"/>
          <w:sz w:val="20"/>
          <w:szCs w:val="20"/>
        </w:rPr>
        <w:t xml:space="preserve"> shall maintain copies of agreements or documentation showing attempts to enter</w:t>
      </w:r>
      <w:r w:rsidR="00E7087C" w:rsidRPr="00526441">
        <w:rPr>
          <w:rFonts w:ascii="Times New Roman" w:hAnsi="Times New Roman" w:cs="Times New Roman"/>
          <w:sz w:val="20"/>
          <w:szCs w:val="20"/>
        </w:rPr>
        <w:t xml:space="preserve"> </w:t>
      </w:r>
      <w:r w:rsidR="00735D9B" w:rsidRPr="00526441">
        <w:rPr>
          <w:rFonts w:ascii="Times New Roman" w:hAnsi="Times New Roman" w:cs="Times New Roman"/>
          <w:sz w:val="20"/>
          <w:szCs w:val="20"/>
        </w:rPr>
        <w:t>into such</w:t>
      </w:r>
      <w:r w:rsidR="00735D9B" w:rsidRPr="00871ACA">
        <w:rPr>
          <w:rFonts w:ascii="Times New Roman" w:hAnsi="Times New Roman" w:cs="Times New Roman"/>
          <w:sz w:val="20"/>
          <w:szCs w:val="20"/>
        </w:rPr>
        <w:t xml:space="preserve"> agreements. [</w:t>
      </w:r>
      <w:r w:rsidR="004F6C4B">
        <w:rPr>
          <w:rFonts w:ascii="Times New Roman" w:hAnsi="Times New Roman" w:cs="Times New Roman"/>
          <w:sz w:val="20"/>
          <w:szCs w:val="20"/>
        </w:rPr>
        <w:t>§</w:t>
      </w:r>
      <w:r w:rsidR="00735D9B" w:rsidRPr="00871ACA">
        <w:rPr>
          <w:rFonts w:ascii="Times New Roman" w:hAnsi="Times New Roman" w:cs="Times New Roman"/>
          <w:sz w:val="20"/>
          <w:szCs w:val="20"/>
        </w:rPr>
        <w:t xml:space="preserve">115.53 (c)-2] </w:t>
      </w:r>
      <w:r w:rsidR="004F6C4B">
        <w:rPr>
          <w:rFonts w:ascii="Times New Roman" w:hAnsi="Times New Roman" w:cs="Times New Roman"/>
          <w:sz w:val="20"/>
          <w:szCs w:val="20"/>
        </w:rPr>
        <w:t>[§</w:t>
      </w:r>
      <w:r w:rsidR="00735D9B" w:rsidRPr="00871ACA">
        <w:rPr>
          <w:rFonts w:ascii="Times New Roman" w:hAnsi="Times New Roman" w:cs="Times New Roman"/>
          <w:sz w:val="20"/>
          <w:szCs w:val="20"/>
        </w:rPr>
        <w:t>115.53 (c)</w:t>
      </w:r>
      <w:r w:rsidR="00404585" w:rsidRPr="00871ACA">
        <w:rPr>
          <w:rFonts w:ascii="Times New Roman" w:hAnsi="Times New Roman" w:cs="Times New Roman"/>
          <w:sz w:val="20"/>
          <w:szCs w:val="20"/>
        </w:rPr>
        <w:t>-4</w:t>
      </w:r>
      <w:r w:rsidR="00735D9B" w:rsidRPr="00871ACA">
        <w:rPr>
          <w:rFonts w:ascii="Times New Roman" w:hAnsi="Times New Roman" w:cs="Times New Roman"/>
          <w:sz w:val="20"/>
          <w:szCs w:val="20"/>
        </w:rPr>
        <w:t>]</w:t>
      </w:r>
    </w:p>
    <w:p w:rsidR="00A56942" w:rsidRPr="00871ACA" w:rsidRDefault="00A56942"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D51170" w:rsidRPr="00526441" w:rsidRDefault="00B34840" w:rsidP="00AF2CE8">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sidRPr="00526441">
        <w:rPr>
          <w:rFonts w:ascii="Times New Roman" w:hAnsi="Times New Roman" w:cs="Times New Roman"/>
          <w:b/>
          <w:sz w:val="20"/>
          <w:szCs w:val="20"/>
        </w:rPr>
        <w:t>D. §</w:t>
      </w:r>
      <w:r w:rsidR="00D51170" w:rsidRPr="00526441">
        <w:rPr>
          <w:rFonts w:ascii="Times New Roman" w:hAnsi="Times New Roman" w:cs="Times New Roman"/>
          <w:b/>
          <w:sz w:val="20"/>
          <w:szCs w:val="20"/>
        </w:rPr>
        <w:t xml:space="preserve"> 115.54 Third-party reporting</w:t>
      </w:r>
    </w:p>
    <w:p w:rsidR="00AF2CE8" w:rsidRPr="00526441" w:rsidRDefault="00AF2CE8" w:rsidP="00AF2CE8">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735D9B" w:rsidRPr="00526441" w:rsidRDefault="00AF2CE8" w:rsidP="00AF2CE8">
      <w:pPr>
        <w:pStyle w:val="BodyText2"/>
        <w:widowControl/>
        <w:tabs>
          <w:tab w:val="left" w:pos="270"/>
          <w:tab w:val="left" w:pos="540"/>
          <w:tab w:val="left" w:pos="810"/>
        </w:tabs>
        <w:suppressAutoHyphens/>
        <w:autoSpaceDE/>
        <w:autoSpaceDN/>
        <w:adjustRightInd/>
        <w:ind w:left="1260" w:hanging="450"/>
        <w:outlineLvl w:val="0"/>
        <w:rPr>
          <w:rFonts w:ascii="Times New Roman" w:hAnsi="Times New Roman" w:cs="Times New Roman"/>
          <w:sz w:val="20"/>
          <w:szCs w:val="20"/>
        </w:rPr>
      </w:pPr>
      <w:r w:rsidRPr="00526441">
        <w:rPr>
          <w:rFonts w:ascii="Times New Roman" w:hAnsi="Times New Roman" w:cs="Times New Roman"/>
          <w:sz w:val="20"/>
          <w:szCs w:val="20"/>
        </w:rPr>
        <w:t xml:space="preserve">1.  </w:t>
      </w:r>
      <w:r w:rsidR="00BA373C" w:rsidRPr="00526441">
        <w:rPr>
          <w:rFonts w:ascii="Times New Roman" w:hAnsi="Times New Roman" w:cs="Times New Roman"/>
          <w:sz w:val="20"/>
          <w:szCs w:val="20"/>
        </w:rPr>
        <w:t>The agency provides a method to receive third-party reports of inmate sexual abuse or sexual harassment</w:t>
      </w:r>
      <w:r w:rsidR="00D10684" w:rsidRPr="00526441">
        <w:rPr>
          <w:rFonts w:ascii="Times New Roman" w:hAnsi="Times New Roman" w:cs="Times New Roman"/>
          <w:sz w:val="20"/>
          <w:szCs w:val="20"/>
        </w:rPr>
        <w:t xml:space="preserve"> by posting reporting information and contact numbers on the agency’s website</w:t>
      </w:r>
      <w:r w:rsidR="00BA373C" w:rsidRPr="00526441">
        <w:rPr>
          <w:rFonts w:ascii="Times New Roman" w:hAnsi="Times New Roman" w:cs="Times New Roman"/>
          <w:sz w:val="20"/>
          <w:szCs w:val="20"/>
        </w:rPr>
        <w:t>. [</w:t>
      </w:r>
      <w:r w:rsidR="004F6C4B">
        <w:rPr>
          <w:rFonts w:ascii="Times New Roman" w:hAnsi="Times New Roman" w:cs="Times New Roman"/>
          <w:sz w:val="20"/>
          <w:szCs w:val="20"/>
        </w:rPr>
        <w:t>§</w:t>
      </w:r>
      <w:r w:rsidR="00BA373C" w:rsidRPr="00526441">
        <w:rPr>
          <w:rFonts w:ascii="Times New Roman" w:hAnsi="Times New Roman" w:cs="Times New Roman"/>
          <w:sz w:val="20"/>
          <w:szCs w:val="20"/>
        </w:rPr>
        <w:t>115.54 (a)-1]</w:t>
      </w:r>
    </w:p>
    <w:p w:rsidR="00AF2CE8" w:rsidRPr="00526441" w:rsidRDefault="00AF2CE8" w:rsidP="00AF2CE8">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BA373C" w:rsidRDefault="00AF2CE8" w:rsidP="00AF2CE8">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sidRPr="00526441">
        <w:rPr>
          <w:rFonts w:ascii="Times New Roman" w:hAnsi="Times New Roman" w:cs="Times New Roman"/>
          <w:sz w:val="20"/>
          <w:szCs w:val="20"/>
        </w:rPr>
        <w:t xml:space="preserve">2.  </w:t>
      </w:r>
      <w:r w:rsidR="004B2EBE" w:rsidRPr="00526441">
        <w:rPr>
          <w:rFonts w:ascii="Times New Roman" w:hAnsi="Times New Roman" w:cs="Times New Roman"/>
          <w:sz w:val="20"/>
          <w:szCs w:val="20"/>
        </w:rPr>
        <w:t>The agency publicly distributes information</w:t>
      </w:r>
      <w:r w:rsidR="00814921" w:rsidRPr="00526441">
        <w:rPr>
          <w:rFonts w:ascii="Times New Roman" w:hAnsi="Times New Roman" w:cs="Times New Roman"/>
          <w:sz w:val="20"/>
          <w:szCs w:val="20"/>
        </w:rPr>
        <w:t xml:space="preserve">, on the agency website, </w:t>
      </w:r>
      <w:r w:rsidR="004B2EBE" w:rsidRPr="00526441">
        <w:rPr>
          <w:rFonts w:ascii="Times New Roman" w:hAnsi="Times New Roman" w:cs="Times New Roman"/>
          <w:sz w:val="20"/>
          <w:szCs w:val="20"/>
        </w:rPr>
        <w:t>on how to report inmate sexual abuse or sexual harassment on behalf of inmates. [</w:t>
      </w:r>
      <w:r w:rsidR="004F6C4B">
        <w:rPr>
          <w:rFonts w:ascii="Times New Roman" w:hAnsi="Times New Roman" w:cs="Times New Roman"/>
          <w:sz w:val="20"/>
          <w:szCs w:val="20"/>
        </w:rPr>
        <w:t>§</w:t>
      </w:r>
      <w:r w:rsidR="004B2EBE" w:rsidRPr="00526441">
        <w:rPr>
          <w:rFonts w:ascii="Times New Roman" w:hAnsi="Times New Roman" w:cs="Times New Roman"/>
          <w:sz w:val="20"/>
          <w:szCs w:val="20"/>
        </w:rPr>
        <w:t>115.54 (a)-2]</w:t>
      </w:r>
    </w:p>
    <w:p w:rsidR="001D11DB" w:rsidRPr="00526441" w:rsidRDefault="001D11DB" w:rsidP="00AF2CE8">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3.   The agency posts contact </w:t>
      </w:r>
      <w:r w:rsidR="0020338E">
        <w:rPr>
          <w:rFonts w:ascii="Times New Roman" w:hAnsi="Times New Roman" w:cs="Times New Roman"/>
          <w:sz w:val="20"/>
          <w:szCs w:val="20"/>
        </w:rPr>
        <w:t xml:space="preserve">numbers </w:t>
      </w:r>
      <w:r>
        <w:rPr>
          <w:rFonts w:ascii="Times New Roman" w:hAnsi="Times New Roman" w:cs="Times New Roman"/>
          <w:sz w:val="20"/>
          <w:szCs w:val="20"/>
        </w:rPr>
        <w:t xml:space="preserve">and reporting information in the lobby </w:t>
      </w:r>
      <w:r w:rsidR="0020338E">
        <w:rPr>
          <w:rFonts w:ascii="Times New Roman" w:hAnsi="Times New Roman" w:cs="Times New Roman"/>
          <w:sz w:val="20"/>
          <w:szCs w:val="20"/>
        </w:rPr>
        <w:t>for public viewing.</w:t>
      </w:r>
    </w:p>
    <w:p w:rsidR="00C3252C" w:rsidRPr="00526441" w:rsidRDefault="00C3252C" w:rsidP="00991124">
      <w:pPr>
        <w:pStyle w:val="BodyText2"/>
        <w:widowControl/>
        <w:tabs>
          <w:tab w:val="left" w:pos="270"/>
          <w:tab w:val="left" w:pos="540"/>
          <w:tab w:val="left" w:pos="810"/>
        </w:tabs>
        <w:suppressAutoHyphens/>
        <w:autoSpaceDE/>
        <w:autoSpaceDN/>
        <w:adjustRightInd/>
        <w:ind w:left="1080"/>
        <w:outlineLvl w:val="0"/>
        <w:rPr>
          <w:rFonts w:ascii="Times New Roman" w:hAnsi="Times New Roman" w:cs="Times New Roman"/>
          <w:sz w:val="20"/>
          <w:szCs w:val="20"/>
        </w:rPr>
      </w:pPr>
    </w:p>
    <w:p w:rsidR="004327D2" w:rsidRPr="00526441" w:rsidRDefault="004327D2" w:rsidP="00035C4B">
      <w:pPr>
        <w:pStyle w:val="BodyText2"/>
        <w:widowControl/>
        <w:numPr>
          <w:ilvl w:val="0"/>
          <w:numId w:val="30"/>
        </w:numPr>
        <w:tabs>
          <w:tab w:val="left" w:pos="270"/>
          <w:tab w:val="left" w:pos="360"/>
          <w:tab w:val="left" w:pos="810"/>
        </w:tabs>
        <w:suppressAutoHyphens/>
        <w:autoSpaceDE/>
        <w:autoSpaceDN/>
        <w:adjustRightInd/>
        <w:ind w:hanging="1080"/>
        <w:outlineLvl w:val="0"/>
        <w:rPr>
          <w:rFonts w:ascii="Times New Roman" w:hAnsi="Times New Roman" w:cs="Times New Roman"/>
          <w:b/>
          <w:sz w:val="20"/>
          <w:szCs w:val="20"/>
        </w:rPr>
      </w:pPr>
      <w:r w:rsidRPr="00526441">
        <w:rPr>
          <w:rFonts w:ascii="Times New Roman" w:hAnsi="Times New Roman" w:cs="Times New Roman"/>
          <w:b/>
          <w:sz w:val="20"/>
          <w:szCs w:val="20"/>
        </w:rPr>
        <w:t>OFFICIAL RESPONSE FOLLOWING AN INMATE REPORT</w:t>
      </w:r>
    </w:p>
    <w:p w:rsidR="00AF2CE8" w:rsidRDefault="00AF2CE8" w:rsidP="00AF2CE8">
      <w:pPr>
        <w:pStyle w:val="BodyText2"/>
        <w:widowControl/>
        <w:tabs>
          <w:tab w:val="left" w:pos="270"/>
          <w:tab w:val="left" w:pos="540"/>
          <w:tab w:val="left" w:pos="810"/>
        </w:tabs>
        <w:suppressAutoHyphens/>
        <w:autoSpaceDE/>
        <w:autoSpaceDN/>
        <w:adjustRightInd/>
        <w:ind w:left="1080"/>
        <w:outlineLvl w:val="0"/>
        <w:rPr>
          <w:rFonts w:ascii="Times New Roman" w:hAnsi="Times New Roman" w:cs="Times New Roman"/>
          <w:b/>
          <w:sz w:val="20"/>
          <w:szCs w:val="20"/>
        </w:rPr>
      </w:pPr>
    </w:p>
    <w:p w:rsidR="00D51170" w:rsidRPr="00991124" w:rsidRDefault="00B34840" w:rsidP="00AF2CE8">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A. §</w:t>
      </w:r>
      <w:r w:rsidR="00D51170" w:rsidRPr="00991124">
        <w:rPr>
          <w:rFonts w:ascii="Times New Roman" w:hAnsi="Times New Roman" w:cs="Times New Roman"/>
          <w:b/>
          <w:sz w:val="20"/>
          <w:szCs w:val="20"/>
        </w:rPr>
        <w:t xml:space="preserve"> 115.61 Staff and agency reporting duties</w:t>
      </w:r>
    </w:p>
    <w:p w:rsidR="00AF2CE8" w:rsidRDefault="00AF2CE8" w:rsidP="00AF2CE8">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39530D" w:rsidRPr="00871ACA" w:rsidRDefault="00AF2CE8"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1. </w:t>
      </w:r>
      <w:r w:rsidR="0039530D" w:rsidRPr="00871ACA">
        <w:rPr>
          <w:rFonts w:ascii="Times New Roman" w:hAnsi="Times New Roman" w:cs="Times New Roman"/>
          <w:sz w:val="20"/>
          <w:szCs w:val="20"/>
        </w:rPr>
        <w:t>All staff are required to report immediately any knowledge, suspicion, or information they receive regarding an incident of sexual abuse or sexual harassment that occurred in a facility, even if that facility is not Santa Rosa County Sheriff’s Office Detention Division. [</w:t>
      </w:r>
      <w:r w:rsidR="00FB4C17">
        <w:rPr>
          <w:rFonts w:ascii="Times New Roman" w:hAnsi="Times New Roman" w:cs="Times New Roman"/>
          <w:sz w:val="20"/>
          <w:szCs w:val="20"/>
        </w:rPr>
        <w:t>§</w:t>
      </w:r>
      <w:r w:rsidR="0039530D" w:rsidRPr="00871ACA">
        <w:rPr>
          <w:rFonts w:ascii="Times New Roman" w:hAnsi="Times New Roman" w:cs="Times New Roman"/>
          <w:sz w:val="20"/>
          <w:szCs w:val="20"/>
        </w:rPr>
        <w:t>115.61 (a)-1]</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543665" w:rsidRPr="00871ACA" w:rsidRDefault="000A0F53"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2. </w:t>
      </w:r>
      <w:r w:rsidR="0039530D" w:rsidRPr="00871ACA">
        <w:rPr>
          <w:rFonts w:ascii="Times New Roman" w:hAnsi="Times New Roman" w:cs="Times New Roman"/>
          <w:sz w:val="20"/>
          <w:szCs w:val="20"/>
        </w:rPr>
        <w:t>All staff are required to immediately report any retaliation against inmates or staff</w:t>
      </w:r>
      <w:r w:rsidR="00543665" w:rsidRPr="00871ACA">
        <w:rPr>
          <w:rFonts w:ascii="Times New Roman" w:hAnsi="Times New Roman" w:cs="Times New Roman"/>
          <w:sz w:val="20"/>
          <w:szCs w:val="20"/>
        </w:rPr>
        <w:t xml:space="preserve"> who report such incidents. [</w:t>
      </w:r>
      <w:r w:rsidR="00FB4C17">
        <w:rPr>
          <w:rFonts w:ascii="Times New Roman" w:hAnsi="Times New Roman" w:cs="Times New Roman"/>
          <w:sz w:val="20"/>
          <w:szCs w:val="20"/>
        </w:rPr>
        <w:t>§</w:t>
      </w:r>
      <w:r w:rsidR="00543665" w:rsidRPr="00871ACA">
        <w:rPr>
          <w:rFonts w:ascii="Times New Roman" w:hAnsi="Times New Roman" w:cs="Times New Roman"/>
          <w:sz w:val="20"/>
          <w:szCs w:val="20"/>
        </w:rPr>
        <w:t>115.61 (a)-2]</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543665" w:rsidRPr="00871ACA" w:rsidRDefault="000A0F53"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3. </w:t>
      </w:r>
      <w:r w:rsidR="00543665" w:rsidRPr="00871ACA">
        <w:rPr>
          <w:rFonts w:ascii="Times New Roman" w:hAnsi="Times New Roman" w:cs="Times New Roman"/>
          <w:sz w:val="20"/>
          <w:szCs w:val="20"/>
        </w:rPr>
        <w:t>All staff are required to immediately report any staff neglector violation of responsibilities that may have contributed to an incident or retaliation. [</w:t>
      </w:r>
      <w:r w:rsidR="00FB4C17">
        <w:rPr>
          <w:rFonts w:ascii="Times New Roman" w:hAnsi="Times New Roman" w:cs="Times New Roman"/>
          <w:sz w:val="20"/>
          <w:szCs w:val="20"/>
        </w:rPr>
        <w:t>§</w:t>
      </w:r>
      <w:r w:rsidR="00543665" w:rsidRPr="00871ACA">
        <w:rPr>
          <w:rFonts w:ascii="Times New Roman" w:hAnsi="Times New Roman" w:cs="Times New Roman"/>
          <w:sz w:val="20"/>
          <w:szCs w:val="20"/>
        </w:rPr>
        <w:t>115.61 (a)-3]</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543665" w:rsidRDefault="000A0F53"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4. </w:t>
      </w:r>
      <w:r w:rsidR="00543665" w:rsidRPr="00871ACA">
        <w:rPr>
          <w:rFonts w:ascii="Times New Roman" w:hAnsi="Times New Roman" w:cs="Times New Roman"/>
          <w:sz w:val="20"/>
          <w:szCs w:val="20"/>
        </w:rPr>
        <w:t>Apart from reporting to the designated supervisors or officials and designated state or local services agencies, staff is prohibited from revealing any information related to a sexual abuse report to anyone other than to the extent necessary to make treatment, investigation, and other security and management decision. [</w:t>
      </w:r>
      <w:r w:rsidR="00FB4C17">
        <w:rPr>
          <w:rFonts w:ascii="Times New Roman" w:hAnsi="Times New Roman" w:cs="Times New Roman"/>
          <w:sz w:val="20"/>
          <w:szCs w:val="20"/>
        </w:rPr>
        <w:t>§</w:t>
      </w:r>
      <w:r w:rsidR="00543665" w:rsidRPr="00871ACA">
        <w:rPr>
          <w:rFonts w:ascii="Times New Roman" w:hAnsi="Times New Roman" w:cs="Times New Roman"/>
          <w:sz w:val="20"/>
          <w:szCs w:val="20"/>
        </w:rPr>
        <w:t>115.61 (b)-1]</w:t>
      </w:r>
    </w:p>
    <w:p w:rsidR="00B20F86" w:rsidRDefault="00B20F86" w:rsidP="000A0F53">
      <w:pPr>
        <w:pStyle w:val="BodyText2"/>
        <w:widowControl/>
        <w:tabs>
          <w:tab w:val="left" w:pos="270"/>
          <w:tab w:val="left" w:pos="540"/>
          <w:tab w:val="left" w:pos="810"/>
        </w:tabs>
        <w:suppressAutoHyphens/>
        <w:autoSpaceDE/>
        <w:autoSpaceDN/>
        <w:adjustRightInd/>
        <w:ind w:left="1170" w:hanging="270"/>
        <w:outlineLvl w:val="0"/>
        <w:rPr>
          <w:rFonts w:ascii="Times New Roman" w:hAnsi="Times New Roman" w:cs="Times New Roman"/>
          <w:sz w:val="20"/>
          <w:szCs w:val="20"/>
        </w:rPr>
      </w:pPr>
    </w:p>
    <w:p w:rsidR="00B20F86" w:rsidRDefault="00B20F86"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5. Unless otherwise precluded by Federal, State or local law, medical</w:t>
      </w:r>
      <w:r w:rsidR="00F95B75">
        <w:rPr>
          <w:rFonts w:ascii="Times New Roman" w:hAnsi="Times New Roman" w:cs="Times New Roman"/>
          <w:sz w:val="20"/>
          <w:szCs w:val="20"/>
        </w:rPr>
        <w:t xml:space="preserve"> and mental health practitioners shall be required to report sexual abuse </w:t>
      </w:r>
      <w:r w:rsidR="00670879" w:rsidRPr="00526441">
        <w:rPr>
          <w:rFonts w:ascii="Times New Roman" w:hAnsi="Times New Roman" w:cs="Times New Roman"/>
          <w:sz w:val="20"/>
          <w:szCs w:val="20"/>
        </w:rPr>
        <w:t xml:space="preserve">to the appropriate </w:t>
      </w:r>
      <w:r w:rsidR="00FD7D70" w:rsidRPr="003929BE">
        <w:rPr>
          <w:rFonts w:ascii="Times New Roman" w:hAnsi="Times New Roman" w:cs="Times New Roman"/>
          <w:sz w:val="20"/>
          <w:szCs w:val="20"/>
        </w:rPr>
        <w:t>o</w:t>
      </w:r>
      <w:r w:rsidR="00670879" w:rsidRPr="00526441">
        <w:rPr>
          <w:rFonts w:ascii="Times New Roman" w:hAnsi="Times New Roman" w:cs="Times New Roman"/>
          <w:sz w:val="20"/>
          <w:szCs w:val="20"/>
        </w:rPr>
        <w:t xml:space="preserve">fficials </w:t>
      </w:r>
      <w:r w:rsidR="00F95B75" w:rsidRPr="00526441">
        <w:rPr>
          <w:rFonts w:ascii="Times New Roman" w:hAnsi="Times New Roman" w:cs="Times New Roman"/>
          <w:sz w:val="20"/>
          <w:szCs w:val="20"/>
        </w:rPr>
        <w:t>and to inform inmates of their duty to report</w:t>
      </w:r>
      <w:r w:rsidR="00C9461B" w:rsidRPr="00526441">
        <w:rPr>
          <w:rFonts w:ascii="Times New Roman" w:hAnsi="Times New Roman" w:cs="Times New Roman"/>
          <w:sz w:val="20"/>
          <w:szCs w:val="20"/>
        </w:rPr>
        <w:t xml:space="preserve">; and the limitations </w:t>
      </w:r>
      <w:r w:rsidR="007175B0" w:rsidRPr="00526441">
        <w:rPr>
          <w:rFonts w:ascii="Times New Roman" w:hAnsi="Times New Roman" w:cs="Times New Roman"/>
          <w:sz w:val="20"/>
          <w:szCs w:val="20"/>
        </w:rPr>
        <w:t>of confidentiality</w:t>
      </w:r>
      <w:r w:rsidR="00C9461B">
        <w:rPr>
          <w:rFonts w:ascii="Times New Roman" w:hAnsi="Times New Roman" w:cs="Times New Roman"/>
          <w:sz w:val="20"/>
          <w:szCs w:val="20"/>
        </w:rPr>
        <w:t xml:space="preserve"> at the initiation of services.</w:t>
      </w:r>
      <w:r w:rsidR="003828CA">
        <w:rPr>
          <w:rFonts w:ascii="Times New Roman" w:hAnsi="Times New Roman" w:cs="Times New Roman"/>
          <w:sz w:val="20"/>
          <w:szCs w:val="20"/>
        </w:rPr>
        <w:t xml:space="preserve"> </w:t>
      </w:r>
      <w:r w:rsidR="00B51FB5">
        <w:rPr>
          <w:rFonts w:ascii="Times New Roman" w:hAnsi="Times New Roman" w:cs="Times New Roman"/>
          <w:sz w:val="20"/>
          <w:szCs w:val="20"/>
        </w:rPr>
        <w:t>[</w:t>
      </w:r>
      <w:r w:rsidR="00FB4C17">
        <w:rPr>
          <w:rFonts w:ascii="Times New Roman" w:hAnsi="Times New Roman" w:cs="Times New Roman"/>
          <w:sz w:val="20"/>
          <w:szCs w:val="20"/>
        </w:rPr>
        <w:t>§</w:t>
      </w:r>
      <w:r w:rsidR="003828CA">
        <w:rPr>
          <w:rFonts w:ascii="Times New Roman" w:hAnsi="Times New Roman" w:cs="Times New Roman"/>
          <w:sz w:val="20"/>
          <w:szCs w:val="20"/>
        </w:rPr>
        <w:t>115.61(</w:t>
      </w:r>
      <w:r w:rsidR="005E3EB5">
        <w:rPr>
          <w:rFonts w:ascii="Times New Roman" w:hAnsi="Times New Roman" w:cs="Times New Roman"/>
          <w:sz w:val="20"/>
          <w:szCs w:val="20"/>
        </w:rPr>
        <w:t>c</w:t>
      </w:r>
      <w:r w:rsidR="003828CA">
        <w:rPr>
          <w:rFonts w:ascii="Times New Roman" w:hAnsi="Times New Roman" w:cs="Times New Roman"/>
          <w:sz w:val="20"/>
          <w:szCs w:val="20"/>
        </w:rPr>
        <w:t>)</w:t>
      </w:r>
      <w:r w:rsidR="00B51FB5">
        <w:rPr>
          <w:rFonts w:ascii="Times New Roman" w:hAnsi="Times New Roman" w:cs="Times New Roman"/>
          <w:sz w:val="20"/>
          <w:szCs w:val="20"/>
        </w:rPr>
        <w:t>]</w:t>
      </w:r>
      <w:r w:rsidR="003828CA">
        <w:rPr>
          <w:rFonts w:ascii="Times New Roman" w:hAnsi="Times New Roman" w:cs="Times New Roman"/>
          <w:sz w:val="20"/>
          <w:szCs w:val="20"/>
        </w:rPr>
        <w:t xml:space="preserve">  </w:t>
      </w:r>
    </w:p>
    <w:p w:rsidR="00260132" w:rsidRDefault="00260132" w:rsidP="000A0F53">
      <w:pPr>
        <w:pStyle w:val="BodyText2"/>
        <w:widowControl/>
        <w:tabs>
          <w:tab w:val="left" w:pos="270"/>
          <w:tab w:val="left" w:pos="540"/>
          <w:tab w:val="left" w:pos="810"/>
        </w:tabs>
        <w:suppressAutoHyphens/>
        <w:autoSpaceDE/>
        <w:autoSpaceDN/>
        <w:adjustRightInd/>
        <w:ind w:left="1170" w:hanging="270"/>
        <w:outlineLvl w:val="0"/>
        <w:rPr>
          <w:rFonts w:ascii="Times New Roman" w:hAnsi="Times New Roman" w:cs="Times New Roman"/>
          <w:sz w:val="20"/>
          <w:szCs w:val="20"/>
        </w:rPr>
      </w:pPr>
    </w:p>
    <w:p w:rsidR="00260132" w:rsidRDefault="00260132"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6. If the alleged victim</w:t>
      </w:r>
      <w:r w:rsidR="000D4A1E">
        <w:rPr>
          <w:rFonts w:ascii="Times New Roman" w:hAnsi="Times New Roman" w:cs="Times New Roman"/>
          <w:sz w:val="20"/>
          <w:szCs w:val="20"/>
        </w:rPr>
        <w:t xml:space="preserve"> is under the age of 18 or considered a vulnerable adult under a State or local vulnerable </w:t>
      </w:r>
      <w:r w:rsidR="003828CA">
        <w:rPr>
          <w:rFonts w:ascii="Times New Roman" w:hAnsi="Times New Roman" w:cs="Times New Roman"/>
          <w:sz w:val="20"/>
          <w:szCs w:val="20"/>
        </w:rPr>
        <w:t>person’s</w:t>
      </w:r>
      <w:r w:rsidR="000D4A1E">
        <w:rPr>
          <w:rFonts w:ascii="Times New Roman" w:hAnsi="Times New Roman" w:cs="Times New Roman"/>
          <w:sz w:val="20"/>
          <w:szCs w:val="20"/>
        </w:rPr>
        <w:t xml:space="preserve"> statute, the agency shall report the allegation to the designated State or local services agency under applicable mandatory reporting laws.</w:t>
      </w:r>
      <w:r w:rsidR="003828CA">
        <w:rPr>
          <w:rFonts w:ascii="Times New Roman" w:hAnsi="Times New Roman" w:cs="Times New Roman"/>
          <w:sz w:val="20"/>
          <w:szCs w:val="20"/>
        </w:rPr>
        <w:t xml:space="preserve"> </w:t>
      </w:r>
      <w:r w:rsidR="00B51FB5">
        <w:rPr>
          <w:rFonts w:ascii="Times New Roman" w:hAnsi="Times New Roman" w:cs="Times New Roman"/>
          <w:sz w:val="20"/>
          <w:szCs w:val="20"/>
        </w:rPr>
        <w:t>[</w:t>
      </w:r>
      <w:r w:rsidR="00FB4C17">
        <w:rPr>
          <w:rFonts w:ascii="Times New Roman" w:hAnsi="Times New Roman" w:cs="Times New Roman"/>
          <w:sz w:val="20"/>
          <w:szCs w:val="20"/>
        </w:rPr>
        <w:t>§</w:t>
      </w:r>
      <w:r w:rsidR="00B51FB5">
        <w:rPr>
          <w:rFonts w:ascii="Times New Roman" w:hAnsi="Times New Roman" w:cs="Times New Roman"/>
          <w:sz w:val="20"/>
          <w:szCs w:val="20"/>
        </w:rPr>
        <w:t>115.61 (d)]</w:t>
      </w:r>
    </w:p>
    <w:p w:rsidR="007175B0" w:rsidRDefault="007175B0"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p>
    <w:p w:rsidR="007175B0" w:rsidRDefault="007175B0"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7. The facility shall report all allegations of sexual abuse and sexual harassment, including third-party and anonymous reports, to the facility’s designated investigators. </w:t>
      </w:r>
      <w:r w:rsidR="00B51FB5">
        <w:rPr>
          <w:rFonts w:ascii="Times New Roman" w:hAnsi="Times New Roman" w:cs="Times New Roman"/>
          <w:sz w:val="20"/>
          <w:szCs w:val="20"/>
        </w:rPr>
        <w:t>[</w:t>
      </w:r>
      <w:r w:rsidR="00FB4C17">
        <w:rPr>
          <w:rFonts w:ascii="Times New Roman" w:hAnsi="Times New Roman" w:cs="Times New Roman"/>
          <w:sz w:val="20"/>
          <w:szCs w:val="20"/>
        </w:rPr>
        <w:t>§</w:t>
      </w:r>
      <w:r>
        <w:rPr>
          <w:rFonts w:ascii="Times New Roman" w:hAnsi="Times New Roman" w:cs="Times New Roman"/>
          <w:sz w:val="20"/>
          <w:szCs w:val="20"/>
        </w:rPr>
        <w:t>115.61</w:t>
      </w:r>
      <w:r w:rsidR="005E3EB5">
        <w:rPr>
          <w:rFonts w:ascii="Times New Roman" w:hAnsi="Times New Roman" w:cs="Times New Roman"/>
          <w:sz w:val="20"/>
          <w:szCs w:val="20"/>
        </w:rPr>
        <w:t>(e)</w:t>
      </w:r>
      <w:r w:rsidR="00B51FB5">
        <w:rPr>
          <w:rFonts w:ascii="Times New Roman" w:hAnsi="Times New Roman" w:cs="Times New Roman"/>
          <w:sz w:val="20"/>
          <w:szCs w:val="20"/>
        </w:rPr>
        <w:t>]</w:t>
      </w:r>
    </w:p>
    <w:p w:rsidR="00450E4D" w:rsidRPr="00871ACA" w:rsidRDefault="00450E4D"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D51170" w:rsidRPr="00991124" w:rsidRDefault="00B34840" w:rsidP="000A0F53">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B. §</w:t>
      </w:r>
      <w:r w:rsidR="00D51170" w:rsidRPr="00991124">
        <w:rPr>
          <w:rFonts w:ascii="Times New Roman" w:hAnsi="Times New Roman" w:cs="Times New Roman"/>
          <w:b/>
          <w:sz w:val="20"/>
          <w:szCs w:val="20"/>
        </w:rPr>
        <w:t xml:space="preserve"> 115.62 Agency protection duties</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AD7639" w:rsidRPr="00991124" w:rsidRDefault="000A0F53" w:rsidP="000A0F53">
      <w:pPr>
        <w:pStyle w:val="BodyText2"/>
        <w:widowControl/>
        <w:tabs>
          <w:tab w:val="left" w:pos="270"/>
          <w:tab w:val="left" w:pos="540"/>
          <w:tab w:val="left" w:pos="810"/>
        </w:tabs>
        <w:suppressAutoHyphens/>
        <w:autoSpaceDE/>
        <w:autoSpaceDN/>
        <w:adjustRightInd/>
        <w:ind w:left="126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0B2D72" w:rsidRPr="00991124">
        <w:rPr>
          <w:rFonts w:ascii="Times New Roman" w:hAnsi="Times New Roman" w:cs="Times New Roman"/>
          <w:sz w:val="20"/>
          <w:szCs w:val="20"/>
        </w:rPr>
        <w:t xml:space="preserve">When the agency or facility learns that an inmate is subject to a substantial risk of imminent sexual abuse, it takes immediate action to protect the inmate (i.e. it takes some action to assess appropriate protective </w:t>
      </w:r>
      <w:r w:rsidR="00DA1A6F" w:rsidRPr="00991124">
        <w:rPr>
          <w:rFonts w:ascii="Times New Roman" w:hAnsi="Times New Roman" w:cs="Times New Roman"/>
          <w:sz w:val="20"/>
          <w:szCs w:val="20"/>
        </w:rPr>
        <w:t>m</w:t>
      </w:r>
      <w:r w:rsidR="000B2D72" w:rsidRPr="00991124">
        <w:rPr>
          <w:rFonts w:ascii="Times New Roman" w:hAnsi="Times New Roman" w:cs="Times New Roman"/>
          <w:sz w:val="20"/>
          <w:szCs w:val="20"/>
        </w:rPr>
        <w:t>easures without unreasonable delay.) [</w:t>
      </w:r>
      <w:r w:rsidR="00FB4C17">
        <w:rPr>
          <w:rFonts w:ascii="Times New Roman" w:hAnsi="Times New Roman" w:cs="Times New Roman"/>
          <w:sz w:val="20"/>
          <w:szCs w:val="20"/>
        </w:rPr>
        <w:t>§</w:t>
      </w:r>
      <w:r w:rsidR="000B2D72" w:rsidRPr="00991124">
        <w:rPr>
          <w:rFonts w:ascii="Times New Roman" w:hAnsi="Times New Roman" w:cs="Times New Roman"/>
          <w:sz w:val="20"/>
          <w:szCs w:val="20"/>
        </w:rPr>
        <w:t>115.62 (a)-1]</w:t>
      </w:r>
    </w:p>
    <w:p w:rsidR="003316CB" w:rsidRDefault="003316CB" w:rsidP="000A0F53">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p>
    <w:p w:rsidR="00D51170" w:rsidRPr="00991124" w:rsidRDefault="00B34840" w:rsidP="000A0F53">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C. §</w:t>
      </w:r>
      <w:r w:rsidR="00D51170" w:rsidRPr="00991124">
        <w:rPr>
          <w:rFonts w:ascii="Times New Roman" w:hAnsi="Times New Roman" w:cs="Times New Roman"/>
          <w:b/>
          <w:sz w:val="20"/>
          <w:szCs w:val="20"/>
        </w:rPr>
        <w:t xml:space="preserve"> 115.63 Reporting to other confinement facilities</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0B2D72" w:rsidRPr="000B6B3F" w:rsidRDefault="000A0F53" w:rsidP="000A0F53">
      <w:pPr>
        <w:pStyle w:val="BodyText2"/>
        <w:widowControl/>
        <w:tabs>
          <w:tab w:val="left" w:pos="270"/>
          <w:tab w:val="left" w:pos="540"/>
          <w:tab w:val="left" w:pos="810"/>
        </w:tabs>
        <w:suppressAutoHyphens/>
        <w:autoSpaceDE/>
        <w:autoSpaceDN/>
        <w:adjustRightInd/>
        <w:ind w:left="1170" w:hanging="360"/>
        <w:outlineLvl w:val="0"/>
        <w:rPr>
          <w:rStyle w:val="Hyperlink"/>
          <w:rFonts w:ascii="Times New Roman" w:hAnsi="Times New Roman" w:cs="Times New Roman"/>
          <w:sz w:val="20"/>
          <w:szCs w:val="20"/>
        </w:rPr>
      </w:pPr>
      <w:r>
        <w:rPr>
          <w:rFonts w:ascii="Times New Roman" w:hAnsi="Times New Roman" w:cs="Times New Roman"/>
          <w:sz w:val="20"/>
          <w:szCs w:val="20"/>
        </w:rPr>
        <w:t xml:space="preserve">1.  </w:t>
      </w:r>
      <w:r w:rsidR="000B2D72" w:rsidRPr="00991124">
        <w:rPr>
          <w:rFonts w:ascii="Times New Roman" w:hAnsi="Times New Roman" w:cs="Times New Roman"/>
          <w:sz w:val="20"/>
          <w:szCs w:val="20"/>
        </w:rPr>
        <w:t xml:space="preserve">Upon receiving an allegation that an inmate </w:t>
      </w:r>
      <w:r w:rsidR="003F14CD">
        <w:rPr>
          <w:rFonts w:ascii="Times New Roman" w:hAnsi="Times New Roman" w:cs="Times New Roman"/>
          <w:sz w:val="20"/>
          <w:szCs w:val="20"/>
        </w:rPr>
        <w:t>was</w:t>
      </w:r>
      <w:r w:rsidR="000B2D72" w:rsidRPr="00991124">
        <w:rPr>
          <w:rFonts w:ascii="Times New Roman" w:hAnsi="Times New Roman" w:cs="Times New Roman"/>
          <w:sz w:val="20"/>
          <w:szCs w:val="20"/>
        </w:rPr>
        <w:t xml:space="preserve"> sexually abused while confined at another facility, the head of the facility must</w:t>
      </w:r>
      <w:r w:rsidR="00DA1A6F" w:rsidRPr="00991124">
        <w:rPr>
          <w:rFonts w:ascii="Times New Roman" w:hAnsi="Times New Roman" w:cs="Times New Roman"/>
          <w:sz w:val="20"/>
          <w:szCs w:val="20"/>
        </w:rPr>
        <w:t xml:space="preserve"> </w:t>
      </w:r>
      <w:r w:rsidR="000B2D72" w:rsidRPr="00991124">
        <w:rPr>
          <w:rFonts w:ascii="Times New Roman" w:hAnsi="Times New Roman" w:cs="Times New Roman"/>
          <w:sz w:val="20"/>
          <w:szCs w:val="20"/>
        </w:rPr>
        <w:t>notify the head of the facility or appropriate office of the agency/facility where sexual abuse is alleged to have occurred. [</w:t>
      </w:r>
      <w:r w:rsidR="00FB4C17">
        <w:rPr>
          <w:rFonts w:ascii="Times New Roman" w:hAnsi="Times New Roman" w:cs="Times New Roman"/>
          <w:sz w:val="20"/>
          <w:szCs w:val="20"/>
        </w:rPr>
        <w:t>§</w:t>
      </w:r>
      <w:r w:rsidR="000B2D72" w:rsidRPr="00991124">
        <w:rPr>
          <w:rFonts w:ascii="Times New Roman" w:hAnsi="Times New Roman" w:cs="Times New Roman"/>
          <w:sz w:val="20"/>
          <w:szCs w:val="20"/>
        </w:rPr>
        <w:t>115.63 (a)-1]</w:t>
      </w:r>
      <w:r w:rsidR="003F14CD">
        <w:rPr>
          <w:rFonts w:ascii="Times New Roman" w:hAnsi="Times New Roman" w:cs="Times New Roman"/>
          <w:sz w:val="20"/>
          <w:szCs w:val="20"/>
        </w:rPr>
        <w:t xml:space="preserve"> (</w:t>
      </w:r>
      <w:r w:rsidR="00CF6088">
        <w:rPr>
          <w:rFonts w:ascii="Times New Roman" w:hAnsi="Times New Roman" w:cs="Times New Roman"/>
          <w:sz w:val="20"/>
          <w:szCs w:val="20"/>
        </w:rPr>
        <w:t xml:space="preserve">SRCJ </w:t>
      </w:r>
      <w:r w:rsidR="000B6B3F">
        <w:rPr>
          <w:rFonts w:ascii="Times New Roman" w:hAnsi="Times New Roman" w:cs="Times New Roman"/>
          <w:sz w:val="20"/>
          <w:szCs w:val="20"/>
        </w:rPr>
        <w:fldChar w:fldCharType="begin"/>
      </w:r>
      <w:r w:rsidR="000B6B3F">
        <w:rPr>
          <w:rFonts w:ascii="Times New Roman" w:hAnsi="Times New Roman" w:cs="Times New Roman"/>
          <w:sz w:val="20"/>
          <w:szCs w:val="20"/>
        </w:rPr>
        <w:instrText xml:space="preserve"> HYPERLINK "L:\\Forms - new\\Detention Forms\\PREA\\Reporting to other confinement facilities form 9-11-2013.doc" </w:instrText>
      </w:r>
      <w:r w:rsidR="000B6B3F">
        <w:rPr>
          <w:rFonts w:ascii="Times New Roman" w:hAnsi="Times New Roman" w:cs="Times New Roman"/>
          <w:sz w:val="20"/>
          <w:szCs w:val="20"/>
        </w:rPr>
        <w:fldChar w:fldCharType="separate"/>
      </w:r>
      <w:r w:rsidR="003F14CD" w:rsidRPr="000B6B3F">
        <w:rPr>
          <w:rStyle w:val="Hyperlink"/>
          <w:rFonts w:ascii="Times New Roman" w:hAnsi="Times New Roman" w:cs="Times New Roman"/>
          <w:sz w:val="20"/>
          <w:szCs w:val="20"/>
        </w:rPr>
        <w:t>13-046)</w:t>
      </w:r>
    </w:p>
    <w:p w:rsidR="000A0F53" w:rsidRDefault="000B6B3F"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r>
        <w:rPr>
          <w:rFonts w:ascii="Times New Roman" w:hAnsi="Times New Roman" w:cs="Times New Roman"/>
          <w:sz w:val="20"/>
          <w:szCs w:val="20"/>
        </w:rPr>
        <w:fldChar w:fldCharType="end"/>
      </w:r>
    </w:p>
    <w:p w:rsidR="000B2D72" w:rsidRPr="00991124" w:rsidRDefault="000A0F53" w:rsidP="000A0F53">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2.  </w:t>
      </w:r>
      <w:r w:rsidR="00812A90" w:rsidRPr="00991124">
        <w:rPr>
          <w:rFonts w:ascii="Times New Roman" w:hAnsi="Times New Roman" w:cs="Times New Roman"/>
          <w:sz w:val="20"/>
          <w:szCs w:val="20"/>
        </w:rPr>
        <w:t>The facility head will provide such notification as soon as possible, but no later than 72 hours after receiving the allegation. [</w:t>
      </w:r>
      <w:r w:rsidR="00FB4C17">
        <w:rPr>
          <w:rFonts w:ascii="Times New Roman" w:hAnsi="Times New Roman" w:cs="Times New Roman"/>
          <w:sz w:val="20"/>
          <w:szCs w:val="20"/>
        </w:rPr>
        <w:t>§</w:t>
      </w:r>
      <w:r w:rsidR="00812A90" w:rsidRPr="00991124">
        <w:rPr>
          <w:rFonts w:ascii="Times New Roman" w:hAnsi="Times New Roman" w:cs="Times New Roman"/>
          <w:sz w:val="20"/>
          <w:szCs w:val="20"/>
        </w:rPr>
        <w:t>115.63 (b)-1]</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12A90" w:rsidRPr="00991124" w:rsidRDefault="000A0F53" w:rsidP="000A0F53">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3.  </w:t>
      </w:r>
      <w:r w:rsidR="00812A90" w:rsidRPr="00991124">
        <w:rPr>
          <w:rFonts w:ascii="Times New Roman" w:hAnsi="Times New Roman" w:cs="Times New Roman"/>
          <w:sz w:val="20"/>
          <w:szCs w:val="20"/>
        </w:rPr>
        <w:t>The Santa Rosa County Sheriff’s Office Detenti</w:t>
      </w:r>
      <w:r w:rsidR="00DA1A6F" w:rsidRPr="00991124">
        <w:rPr>
          <w:rFonts w:ascii="Times New Roman" w:hAnsi="Times New Roman" w:cs="Times New Roman"/>
          <w:sz w:val="20"/>
          <w:szCs w:val="20"/>
        </w:rPr>
        <w:t>on</w:t>
      </w:r>
      <w:r w:rsidR="00812A90" w:rsidRPr="00991124">
        <w:rPr>
          <w:rFonts w:ascii="Times New Roman" w:hAnsi="Times New Roman" w:cs="Times New Roman"/>
          <w:sz w:val="20"/>
          <w:szCs w:val="20"/>
        </w:rPr>
        <w:t xml:space="preserve"> Division will fully document that it provided such notification within 72 hours of receiving the allegation. </w:t>
      </w:r>
      <w:r w:rsidR="00DA1A6F" w:rsidRPr="00991124">
        <w:rPr>
          <w:rFonts w:ascii="Times New Roman" w:hAnsi="Times New Roman" w:cs="Times New Roman"/>
          <w:sz w:val="20"/>
          <w:szCs w:val="20"/>
        </w:rPr>
        <w:t>[</w:t>
      </w:r>
      <w:r w:rsidR="00FB4C17">
        <w:rPr>
          <w:rFonts w:ascii="Times New Roman" w:hAnsi="Times New Roman" w:cs="Times New Roman"/>
          <w:sz w:val="20"/>
          <w:szCs w:val="20"/>
        </w:rPr>
        <w:t>§</w:t>
      </w:r>
      <w:r w:rsidR="00DA1A6F" w:rsidRPr="00991124">
        <w:rPr>
          <w:rFonts w:ascii="Times New Roman" w:hAnsi="Times New Roman" w:cs="Times New Roman"/>
          <w:sz w:val="20"/>
          <w:szCs w:val="20"/>
        </w:rPr>
        <w:t>115.63 (c</w:t>
      </w:r>
      <w:r w:rsidR="00812A90" w:rsidRPr="00991124">
        <w:rPr>
          <w:rFonts w:ascii="Times New Roman" w:hAnsi="Times New Roman" w:cs="Times New Roman"/>
          <w:sz w:val="20"/>
          <w:szCs w:val="20"/>
        </w:rPr>
        <w:t>)-</w:t>
      </w:r>
      <w:r w:rsidR="00DA1A6F" w:rsidRPr="00991124">
        <w:rPr>
          <w:rFonts w:ascii="Times New Roman" w:hAnsi="Times New Roman" w:cs="Times New Roman"/>
          <w:sz w:val="20"/>
          <w:szCs w:val="20"/>
        </w:rPr>
        <w:t>1]</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D58D7" w:rsidRPr="00991124" w:rsidRDefault="000A0F53" w:rsidP="000A0F53">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4.  </w:t>
      </w:r>
      <w:r w:rsidR="00DA1A6F" w:rsidRPr="00991124">
        <w:rPr>
          <w:rFonts w:ascii="Times New Roman" w:hAnsi="Times New Roman" w:cs="Times New Roman"/>
          <w:sz w:val="20"/>
          <w:szCs w:val="20"/>
        </w:rPr>
        <w:t xml:space="preserve">The Santa Rosa County Sheriff’s Office Detention Division is required to fully </w:t>
      </w:r>
      <w:r w:rsidR="00E7087C" w:rsidRPr="00871ACA">
        <w:rPr>
          <w:rFonts w:ascii="Times New Roman" w:hAnsi="Times New Roman" w:cs="Times New Roman"/>
          <w:sz w:val="20"/>
          <w:szCs w:val="20"/>
        </w:rPr>
        <w:t>investigate allegations</w:t>
      </w:r>
      <w:r w:rsidR="00DA1A6F" w:rsidRPr="00991124">
        <w:rPr>
          <w:rFonts w:ascii="Times New Roman" w:hAnsi="Times New Roman" w:cs="Times New Roman"/>
          <w:sz w:val="20"/>
          <w:szCs w:val="20"/>
        </w:rPr>
        <w:t xml:space="preserve"> received from other facilities/agencies. [</w:t>
      </w:r>
      <w:r w:rsidR="00FB4C17">
        <w:rPr>
          <w:rFonts w:ascii="Times New Roman" w:hAnsi="Times New Roman" w:cs="Times New Roman"/>
          <w:sz w:val="20"/>
          <w:szCs w:val="20"/>
        </w:rPr>
        <w:t>§</w:t>
      </w:r>
      <w:r w:rsidR="00DA1A6F" w:rsidRPr="00991124">
        <w:rPr>
          <w:rFonts w:ascii="Times New Roman" w:hAnsi="Times New Roman" w:cs="Times New Roman"/>
          <w:sz w:val="20"/>
          <w:szCs w:val="20"/>
        </w:rPr>
        <w:t>115.63 (d)-2]</w:t>
      </w:r>
    </w:p>
    <w:p w:rsidR="002F4236" w:rsidRPr="00871ACA" w:rsidRDefault="002F4236"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D51170" w:rsidRPr="00991124" w:rsidRDefault="00B34840" w:rsidP="000A0F53">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D. §</w:t>
      </w:r>
      <w:r w:rsidR="00D51170" w:rsidRPr="00991124">
        <w:rPr>
          <w:rFonts w:ascii="Times New Roman" w:hAnsi="Times New Roman" w:cs="Times New Roman"/>
          <w:b/>
          <w:sz w:val="20"/>
          <w:szCs w:val="20"/>
        </w:rPr>
        <w:t xml:space="preserve"> 115.64 Staff first responder duties</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D58D7" w:rsidRPr="00991124" w:rsidRDefault="000A0F53" w:rsidP="000A0F53">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r>
        <w:rPr>
          <w:rFonts w:ascii="Times New Roman" w:hAnsi="Times New Roman" w:cs="Times New Roman"/>
          <w:sz w:val="20"/>
          <w:szCs w:val="20"/>
        </w:rPr>
        <w:t xml:space="preserve">1.  </w:t>
      </w:r>
      <w:r w:rsidR="00AA600F" w:rsidRPr="00991124">
        <w:rPr>
          <w:rFonts w:ascii="Times New Roman" w:hAnsi="Times New Roman" w:cs="Times New Roman"/>
          <w:sz w:val="20"/>
          <w:szCs w:val="20"/>
        </w:rPr>
        <w:t>First responder p</w:t>
      </w:r>
      <w:r w:rsidR="008D58D7" w:rsidRPr="00991124">
        <w:rPr>
          <w:rFonts w:ascii="Times New Roman" w:hAnsi="Times New Roman" w:cs="Times New Roman"/>
          <w:sz w:val="20"/>
          <w:szCs w:val="20"/>
        </w:rPr>
        <w:t xml:space="preserve">rocedures for </w:t>
      </w:r>
      <w:r w:rsidR="00AA600F" w:rsidRPr="00991124">
        <w:rPr>
          <w:rFonts w:ascii="Times New Roman" w:hAnsi="Times New Roman" w:cs="Times New Roman"/>
          <w:sz w:val="20"/>
          <w:szCs w:val="20"/>
        </w:rPr>
        <w:t>a</w:t>
      </w:r>
      <w:r w:rsidR="008D58D7" w:rsidRPr="00991124">
        <w:rPr>
          <w:rFonts w:ascii="Times New Roman" w:hAnsi="Times New Roman" w:cs="Times New Roman"/>
          <w:sz w:val="20"/>
          <w:szCs w:val="20"/>
        </w:rPr>
        <w:t>llegations of sexual abuse: [</w:t>
      </w:r>
      <w:r w:rsidR="00AC768E">
        <w:rPr>
          <w:rFonts w:ascii="Times New Roman" w:hAnsi="Times New Roman" w:cs="Times New Roman"/>
          <w:sz w:val="20"/>
          <w:szCs w:val="20"/>
        </w:rPr>
        <w:t>§</w:t>
      </w:r>
      <w:r w:rsidR="008D58D7" w:rsidRPr="00991124">
        <w:rPr>
          <w:rFonts w:ascii="Times New Roman" w:hAnsi="Times New Roman" w:cs="Times New Roman"/>
          <w:sz w:val="20"/>
          <w:szCs w:val="20"/>
        </w:rPr>
        <w:t>115.64 (a)-1]</w:t>
      </w:r>
      <w:r w:rsidR="008D58D7" w:rsidRPr="00991124">
        <w:rPr>
          <w:rFonts w:ascii="Times New Roman" w:hAnsi="Times New Roman" w:cs="Times New Roman"/>
          <w:sz w:val="20"/>
          <w:szCs w:val="20"/>
        </w:rPr>
        <w:tab/>
      </w:r>
    </w:p>
    <w:p w:rsidR="008D58D7" w:rsidRPr="00991124" w:rsidRDefault="000A0F53" w:rsidP="000A0F53">
      <w:pPr>
        <w:pStyle w:val="BodyText2"/>
        <w:widowControl/>
        <w:tabs>
          <w:tab w:val="left" w:pos="270"/>
          <w:tab w:val="left" w:pos="540"/>
          <w:tab w:val="left" w:pos="810"/>
        </w:tabs>
        <w:suppressAutoHyphens/>
        <w:autoSpaceDE/>
        <w:autoSpaceDN/>
        <w:adjustRightInd/>
        <w:ind w:left="2520" w:hanging="1440"/>
        <w:outlineLvl w:val="0"/>
        <w:rPr>
          <w:szCs w:val="20"/>
        </w:rPr>
      </w:pPr>
      <w:r>
        <w:rPr>
          <w:rFonts w:ascii="Times New Roman" w:hAnsi="Times New Roman" w:cs="Times New Roman"/>
          <w:sz w:val="20"/>
          <w:szCs w:val="20"/>
        </w:rPr>
        <w:t xml:space="preserve">a)    </w:t>
      </w:r>
      <w:r w:rsidR="008D58D7" w:rsidRPr="00871ACA">
        <w:rPr>
          <w:rFonts w:ascii="Times New Roman" w:hAnsi="Times New Roman" w:cs="Times New Roman"/>
          <w:sz w:val="20"/>
          <w:szCs w:val="20"/>
        </w:rPr>
        <w:t>Separate the alleged victim and abuser.</w:t>
      </w:r>
    </w:p>
    <w:p w:rsidR="000A0F53" w:rsidRDefault="000A0F53" w:rsidP="000A0F53">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324C34" w:rsidRDefault="000A0F53" w:rsidP="00324C34">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Pr>
          <w:rFonts w:ascii="Times New Roman" w:hAnsi="Times New Roman" w:cs="Times New Roman"/>
          <w:sz w:val="20"/>
          <w:szCs w:val="20"/>
        </w:rPr>
        <w:t xml:space="preserve">b)    </w:t>
      </w:r>
      <w:r w:rsidR="008D58D7" w:rsidRPr="00871ACA">
        <w:rPr>
          <w:rFonts w:ascii="Times New Roman" w:hAnsi="Times New Roman" w:cs="Times New Roman"/>
          <w:sz w:val="20"/>
          <w:szCs w:val="20"/>
        </w:rPr>
        <w:t xml:space="preserve">Preserve and protect any crime scene until appropriate steps can be taken to collect any evidence. </w:t>
      </w:r>
    </w:p>
    <w:p w:rsidR="003316CB" w:rsidRDefault="003316CB" w:rsidP="00324C34">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p>
    <w:p w:rsidR="00324C34" w:rsidRPr="003316CB" w:rsidRDefault="00575D9D" w:rsidP="00FF6269">
      <w:pPr>
        <w:pStyle w:val="BodyText2"/>
        <w:widowControl/>
        <w:numPr>
          <w:ilvl w:val="0"/>
          <w:numId w:val="35"/>
        </w:numPr>
        <w:tabs>
          <w:tab w:val="left" w:pos="270"/>
          <w:tab w:val="left" w:pos="540"/>
          <w:tab w:val="left" w:pos="810"/>
        </w:tabs>
        <w:suppressAutoHyphens/>
        <w:autoSpaceDE/>
        <w:autoSpaceDN/>
        <w:adjustRightInd/>
        <w:outlineLvl w:val="0"/>
        <w:rPr>
          <w:rFonts w:ascii="Times New Roman" w:eastAsia="Calibri" w:hAnsi="Times New Roman" w:cs="Times New Roman"/>
          <w:sz w:val="20"/>
          <w:szCs w:val="20"/>
        </w:rPr>
      </w:pPr>
      <w:r w:rsidRPr="003316CB">
        <w:rPr>
          <w:rFonts w:ascii="Times New Roman" w:eastAsia="Calibri" w:hAnsi="Times New Roman" w:cs="Times New Roman"/>
          <w:sz w:val="20"/>
          <w:szCs w:val="20"/>
        </w:rPr>
        <w:t>The first Officer on the scene has the responsibility to secure, preserve, and control access to and from the crime scene.</w:t>
      </w:r>
    </w:p>
    <w:p w:rsidR="003316CB" w:rsidRPr="003316CB" w:rsidRDefault="003316CB" w:rsidP="00AC768E">
      <w:pPr>
        <w:pStyle w:val="BodyText2"/>
        <w:widowControl/>
        <w:tabs>
          <w:tab w:val="left" w:pos="270"/>
          <w:tab w:val="left" w:pos="540"/>
          <w:tab w:val="left" w:pos="810"/>
        </w:tabs>
        <w:suppressAutoHyphens/>
        <w:autoSpaceDE/>
        <w:autoSpaceDN/>
        <w:adjustRightInd/>
        <w:ind w:left="1440"/>
        <w:outlineLvl w:val="0"/>
        <w:rPr>
          <w:rFonts w:ascii="Times New Roman" w:eastAsia="Calibri" w:hAnsi="Times New Roman" w:cs="Times New Roman"/>
          <w:sz w:val="20"/>
          <w:szCs w:val="20"/>
        </w:rPr>
      </w:pPr>
    </w:p>
    <w:p w:rsidR="0067415E" w:rsidRPr="003316CB" w:rsidRDefault="0067415E" w:rsidP="00324C34">
      <w:pPr>
        <w:pStyle w:val="BodyText2"/>
        <w:widowControl/>
        <w:numPr>
          <w:ilvl w:val="0"/>
          <w:numId w:val="35"/>
        </w:numPr>
        <w:tabs>
          <w:tab w:val="left" w:pos="270"/>
          <w:tab w:val="left" w:pos="540"/>
          <w:tab w:val="left" w:pos="810"/>
        </w:tabs>
        <w:suppressAutoHyphens/>
        <w:autoSpaceDE/>
        <w:autoSpaceDN/>
        <w:adjustRightInd/>
        <w:outlineLvl w:val="0"/>
        <w:rPr>
          <w:rFonts w:ascii="Times New Roman" w:eastAsia="Calibri" w:hAnsi="Times New Roman" w:cs="Times New Roman"/>
          <w:sz w:val="20"/>
          <w:szCs w:val="20"/>
        </w:rPr>
      </w:pPr>
      <w:r w:rsidRPr="003316CB">
        <w:rPr>
          <w:rFonts w:ascii="Times New Roman" w:eastAsia="Calibri" w:hAnsi="Times New Roman" w:cs="Times New Roman"/>
          <w:sz w:val="20"/>
          <w:szCs w:val="20"/>
        </w:rPr>
        <w:t xml:space="preserve">The crime scene should be secure in such a way that no one other than law enforcement personnel has access to the scene. It is always an advantage to rope off </w:t>
      </w:r>
      <w:r w:rsidR="008E5C9F" w:rsidRPr="003316CB">
        <w:rPr>
          <w:rFonts w:ascii="Times New Roman" w:eastAsia="Calibri" w:hAnsi="Times New Roman" w:cs="Times New Roman"/>
          <w:sz w:val="20"/>
          <w:szCs w:val="20"/>
        </w:rPr>
        <w:t>to much tha</w:t>
      </w:r>
      <w:r w:rsidR="00AC768E">
        <w:rPr>
          <w:rFonts w:ascii="Times New Roman" w:eastAsia="Calibri" w:hAnsi="Times New Roman" w:cs="Times New Roman"/>
          <w:sz w:val="20"/>
          <w:szCs w:val="20"/>
        </w:rPr>
        <w:t>n</w:t>
      </w:r>
      <w:r w:rsidR="008E5C9F" w:rsidRPr="003316CB">
        <w:rPr>
          <w:rFonts w:ascii="Times New Roman" w:eastAsia="Calibri" w:hAnsi="Times New Roman" w:cs="Times New Roman"/>
          <w:sz w:val="20"/>
          <w:szCs w:val="20"/>
        </w:rPr>
        <w:t xml:space="preserve"> not enough because you can always reduce the scene but it is hard to expand it once the scene has been contaminated.</w:t>
      </w:r>
    </w:p>
    <w:p w:rsidR="003316CB" w:rsidRPr="003316CB" w:rsidRDefault="003316CB" w:rsidP="003316CB">
      <w:pPr>
        <w:pStyle w:val="BodyText2"/>
        <w:widowControl/>
        <w:tabs>
          <w:tab w:val="left" w:pos="270"/>
          <w:tab w:val="left" w:pos="540"/>
          <w:tab w:val="left" w:pos="810"/>
        </w:tabs>
        <w:suppressAutoHyphens/>
        <w:autoSpaceDE/>
        <w:autoSpaceDN/>
        <w:adjustRightInd/>
        <w:ind w:left="1440"/>
        <w:outlineLvl w:val="0"/>
        <w:rPr>
          <w:rFonts w:ascii="Times New Roman" w:eastAsia="Calibri" w:hAnsi="Times New Roman" w:cs="Times New Roman"/>
          <w:sz w:val="20"/>
          <w:szCs w:val="20"/>
        </w:rPr>
      </w:pPr>
    </w:p>
    <w:p w:rsidR="004A0362" w:rsidRPr="003316CB" w:rsidRDefault="004A0362" w:rsidP="003316CB">
      <w:pPr>
        <w:pStyle w:val="Level1"/>
        <w:numPr>
          <w:ilvl w:val="0"/>
          <w:numId w:val="35"/>
        </w:numPr>
        <w:rPr>
          <w:rFonts w:eastAsia="Calibri"/>
          <w:szCs w:val="20"/>
        </w:rPr>
      </w:pPr>
      <w:r w:rsidRPr="003316CB">
        <w:rPr>
          <w:rFonts w:eastAsia="Calibri"/>
          <w:szCs w:val="20"/>
        </w:rPr>
        <w:t>Secure cell or dorm door</w:t>
      </w:r>
    </w:p>
    <w:p w:rsidR="003316CB" w:rsidRPr="003316CB" w:rsidRDefault="003316CB" w:rsidP="003316CB">
      <w:pPr>
        <w:pStyle w:val="Level1"/>
        <w:numPr>
          <w:ilvl w:val="0"/>
          <w:numId w:val="0"/>
        </w:numPr>
        <w:ind w:left="1440"/>
        <w:rPr>
          <w:rFonts w:eastAsia="Calibri"/>
          <w:szCs w:val="20"/>
        </w:rPr>
      </w:pPr>
    </w:p>
    <w:p w:rsidR="00670F94" w:rsidRPr="003316CB" w:rsidRDefault="00670F94" w:rsidP="003316CB">
      <w:pPr>
        <w:pStyle w:val="Level1"/>
        <w:numPr>
          <w:ilvl w:val="0"/>
          <w:numId w:val="35"/>
        </w:numPr>
        <w:rPr>
          <w:rFonts w:eastAsia="Calibri"/>
          <w:szCs w:val="20"/>
        </w:rPr>
      </w:pPr>
      <w:r w:rsidRPr="003316CB">
        <w:rPr>
          <w:rFonts w:eastAsia="Calibri"/>
          <w:szCs w:val="20"/>
        </w:rPr>
        <w:t>Rope off crime scene area with crime scene tape (rope off larger area than actual crime scene</w:t>
      </w:r>
      <w:r w:rsidR="001810EC" w:rsidRPr="003316CB">
        <w:rPr>
          <w:rFonts w:eastAsia="Calibri"/>
          <w:szCs w:val="20"/>
        </w:rPr>
        <w:t>)</w:t>
      </w:r>
    </w:p>
    <w:p w:rsidR="003316CB" w:rsidRPr="003316CB" w:rsidRDefault="003316CB" w:rsidP="003316CB">
      <w:pPr>
        <w:pStyle w:val="Level1"/>
        <w:numPr>
          <w:ilvl w:val="0"/>
          <w:numId w:val="0"/>
        </w:numPr>
        <w:ind w:left="1440"/>
        <w:rPr>
          <w:rFonts w:eastAsia="Calibri"/>
          <w:szCs w:val="20"/>
        </w:rPr>
      </w:pPr>
    </w:p>
    <w:p w:rsidR="003C22A9" w:rsidRPr="003316CB" w:rsidRDefault="004A0362" w:rsidP="003316CB">
      <w:pPr>
        <w:pStyle w:val="Level1"/>
        <w:numPr>
          <w:ilvl w:val="0"/>
          <w:numId w:val="35"/>
        </w:numPr>
        <w:rPr>
          <w:rFonts w:eastAsia="Calibri"/>
          <w:szCs w:val="20"/>
        </w:rPr>
      </w:pPr>
      <w:r w:rsidRPr="003316CB">
        <w:rPr>
          <w:rFonts w:eastAsia="Calibri"/>
          <w:szCs w:val="20"/>
        </w:rPr>
        <w:t>Initiate and maintain crime scene sign in log</w:t>
      </w:r>
    </w:p>
    <w:p w:rsidR="003316CB" w:rsidRPr="003316CB" w:rsidRDefault="003316CB" w:rsidP="003316CB">
      <w:pPr>
        <w:pStyle w:val="Level1"/>
        <w:numPr>
          <w:ilvl w:val="0"/>
          <w:numId w:val="0"/>
        </w:numPr>
        <w:ind w:left="1440"/>
        <w:rPr>
          <w:rFonts w:eastAsia="Calibri"/>
          <w:szCs w:val="20"/>
        </w:rPr>
      </w:pPr>
    </w:p>
    <w:p w:rsidR="003C22A9" w:rsidRPr="003316CB" w:rsidRDefault="003C22A9" w:rsidP="003C22A9">
      <w:pPr>
        <w:pStyle w:val="Level1"/>
        <w:numPr>
          <w:ilvl w:val="0"/>
          <w:numId w:val="41"/>
        </w:numPr>
        <w:rPr>
          <w:rFonts w:eastAsia="Calibri"/>
          <w:szCs w:val="20"/>
        </w:rPr>
      </w:pPr>
      <w:r w:rsidRPr="003316CB">
        <w:rPr>
          <w:rFonts w:eastAsia="Calibri"/>
          <w:szCs w:val="20"/>
        </w:rPr>
        <w:t>Control of the crime scene shall be the responsibility of the</w:t>
      </w:r>
      <w:r w:rsidR="00AC768E">
        <w:rPr>
          <w:rFonts w:eastAsia="Calibri"/>
          <w:szCs w:val="20"/>
        </w:rPr>
        <w:t xml:space="preserve"> first o</w:t>
      </w:r>
      <w:r w:rsidRPr="003316CB">
        <w:rPr>
          <w:rFonts w:eastAsia="Calibri"/>
          <w:szCs w:val="20"/>
        </w:rPr>
        <w:t>fficer</w:t>
      </w:r>
      <w:r w:rsidR="00AC768E">
        <w:rPr>
          <w:rFonts w:eastAsia="Calibri"/>
          <w:szCs w:val="20"/>
        </w:rPr>
        <w:t xml:space="preserve"> on scene</w:t>
      </w:r>
      <w:r w:rsidRPr="003316CB">
        <w:rPr>
          <w:rFonts w:eastAsia="Calibri"/>
          <w:szCs w:val="20"/>
        </w:rPr>
        <w:t xml:space="preserve"> until relieved. Anyone other than the </w:t>
      </w:r>
      <w:r w:rsidR="00DC6495" w:rsidRPr="003316CB">
        <w:rPr>
          <w:rFonts w:eastAsia="Calibri"/>
          <w:szCs w:val="20"/>
        </w:rPr>
        <w:t>Crime Scene Technician (</w:t>
      </w:r>
      <w:r w:rsidRPr="003316CB">
        <w:rPr>
          <w:rFonts w:eastAsia="Calibri"/>
          <w:szCs w:val="20"/>
        </w:rPr>
        <w:t>CST</w:t>
      </w:r>
      <w:r w:rsidR="00DC6495" w:rsidRPr="003316CB">
        <w:rPr>
          <w:rFonts w:eastAsia="Calibri"/>
          <w:szCs w:val="20"/>
        </w:rPr>
        <w:t>)</w:t>
      </w:r>
      <w:r w:rsidRPr="003316CB">
        <w:rPr>
          <w:rFonts w:eastAsia="Calibri"/>
          <w:szCs w:val="20"/>
        </w:rPr>
        <w:t xml:space="preserve"> and the Investigator shall remain outside the crime scene regardless of rank unless requested by the CST</w:t>
      </w:r>
      <w:r w:rsidR="00F152EC" w:rsidRPr="003316CB">
        <w:rPr>
          <w:rFonts w:eastAsia="Calibri"/>
          <w:szCs w:val="20"/>
        </w:rPr>
        <w:t xml:space="preserve"> or </w:t>
      </w:r>
      <w:r w:rsidR="00BC4B4E" w:rsidRPr="003316CB">
        <w:rPr>
          <w:rFonts w:eastAsia="Calibri"/>
          <w:szCs w:val="20"/>
        </w:rPr>
        <w:t>the Investigator</w:t>
      </w:r>
      <w:r w:rsidR="00F152EC" w:rsidRPr="003316CB">
        <w:rPr>
          <w:rFonts w:eastAsia="Calibri"/>
          <w:szCs w:val="20"/>
        </w:rPr>
        <w:t>. A crime scene log must be maintained by the controlling Officer. Allow as few people as necessary to enter the scene.</w:t>
      </w:r>
    </w:p>
    <w:p w:rsidR="003316CB" w:rsidRPr="003316CB" w:rsidRDefault="003316CB" w:rsidP="003316CB">
      <w:pPr>
        <w:pStyle w:val="Level1"/>
        <w:numPr>
          <w:ilvl w:val="0"/>
          <w:numId w:val="0"/>
        </w:numPr>
        <w:ind w:left="1440"/>
        <w:rPr>
          <w:rFonts w:eastAsia="Calibri"/>
          <w:szCs w:val="20"/>
        </w:rPr>
      </w:pPr>
    </w:p>
    <w:p w:rsidR="00D32019" w:rsidRPr="003316CB" w:rsidRDefault="00D32019" w:rsidP="00D32019">
      <w:pPr>
        <w:pStyle w:val="Level1"/>
        <w:numPr>
          <w:ilvl w:val="0"/>
          <w:numId w:val="42"/>
        </w:numPr>
        <w:rPr>
          <w:rFonts w:eastAsia="Calibri"/>
          <w:szCs w:val="20"/>
        </w:rPr>
      </w:pPr>
      <w:r w:rsidRPr="003316CB">
        <w:rPr>
          <w:rFonts w:eastAsia="Calibri"/>
          <w:szCs w:val="20"/>
        </w:rPr>
        <w:t>Limit access to crime scene to CST and Investigator</w:t>
      </w:r>
    </w:p>
    <w:p w:rsidR="008D6CB0" w:rsidRPr="003316CB" w:rsidRDefault="008D6CB0" w:rsidP="008D6CB0">
      <w:pPr>
        <w:pStyle w:val="Level1"/>
        <w:numPr>
          <w:ilvl w:val="0"/>
          <w:numId w:val="0"/>
        </w:numPr>
        <w:rPr>
          <w:rFonts w:eastAsia="Calibri"/>
          <w:szCs w:val="20"/>
        </w:rPr>
      </w:pPr>
    </w:p>
    <w:p w:rsidR="00CC4B11" w:rsidRPr="003316CB" w:rsidRDefault="008D6CB0" w:rsidP="008D6CB0">
      <w:pPr>
        <w:pStyle w:val="Level1"/>
        <w:numPr>
          <w:ilvl w:val="0"/>
          <w:numId w:val="0"/>
        </w:numPr>
        <w:rPr>
          <w:rFonts w:eastAsia="Calibri"/>
          <w:szCs w:val="20"/>
        </w:rPr>
      </w:pPr>
      <w:r w:rsidRPr="003316CB">
        <w:rPr>
          <w:rFonts w:eastAsia="Calibri"/>
          <w:szCs w:val="20"/>
        </w:rPr>
        <w:t xml:space="preserve">                      c) </w:t>
      </w:r>
      <w:r w:rsidR="00CC4B11" w:rsidRPr="003316CB">
        <w:rPr>
          <w:rFonts w:eastAsia="Calibri"/>
          <w:szCs w:val="20"/>
        </w:rPr>
        <w:t xml:space="preserve">   </w:t>
      </w:r>
      <w:r w:rsidRPr="003316CB">
        <w:rPr>
          <w:rFonts w:eastAsia="Calibri"/>
          <w:szCs w:val="20"/>
        </w:rPr>
        <w:t>PREA response kits are located in the shift supervisor’s office and the ACR supervisor’s office in</w:t>
      </w:r>
      <w:r w:rsidR="00CC4B11" w:rsidRPr="003316CB">
        <w:rPr>
          <w:rFonts w:eastAsia="Calibri"/>
          <w:szCs w:val="20"/>
        </w:rPr>
        <w:t xml:space="preserve"> </w:t>
      </w:r>
    </w:p>
    <w:p w:rsidR="00442603" w:rsidRPr="003316CB" w:rsidRDefault="00CC4B11" w:rsidP="008D6CB0">
      <w:pPr>
        <w:pStyle w:val="Level1"/>
        <w:numPr>
          <w:ilvl w:val="0"/>
          <w:numId w:val="0"/>
        </w:numPr>
        <w:rPr>
          <w:rFonts w:eastAsia="Calibri"/>
          <w:szCs w:val="20"/>
        </w:rPr>
      </w:pPr>
      <w:r w:rsidRPr="003316CB">
        <w:rPr>
          <w:rFonts w:eastAsia="Calibri"/>
          <w:szCs w:val="20"/>
        </w:rPr>
        <w:t xml:space="preserve">                             ACR.  </w:t>
      </w:r>
      <w:r w:rsidR="00442603" w:rsidRPr="003316CB">
        <w:rPr>
          <w:rFonts w:eastAsia="Calibri"/>
          <w:szCs w:val="20"/>
        </w:rPr>
        <w:t>Each kit contains:</w:t>
      </w:r>
    </w:p>
    <w:p w:rsidR="003316CB" w:rsidRPr="003316CB" w:rsidRDefault="003316CB" w:rsidP="008D6CB0">
      <w:pPr>
        <w:pStyle w:val="Level1"/>
        <w:numPr>
          <w:ilvl w:val="0"/>
          <w:numId w:val="0"/>
        </w:numPr>
        <w:rPr>
          <w:rFonts w:eastAsia="Calibri"/>
          <w:szCs w:val="20"/>
        </w:rPr>
      </w:pPr>
    </w:p>
    <w:p w:rsidR="008D6CB0" w:rsidRPr="003316CB" w:rsidRDefault="00442603" w:rsidP="00442603">
      <w:pPr>
        <w:pStyle w:val="Level1"/>
        <w:numPr>
          <w:ilvl w:val="0"/>
          <w:numId w:val="42"/>
        </w:numPr>
        <w:rPr>
          <w:rFonts w:eastAsia="Calibri"/>
          <w:szCs w:val="20"/>
        </w:rPr>
      </w:pPr>
      <w:r w:rsidRPr="003316CB">
        <w:rPr>
          <w:rFonts w:eastAsia="Calibri"/>
          <w:szCs w:val="20"/>
        </w:rPr>
        <w:t>Crime scene tape</w:t>
      </w:r>
      <w:r w:rsidR="008B036E">
        <w:rPr>
          <w:rFonts w:eastAsia="Calibri"/>
          <w:szCs w:val="20"/>
        </w:rPr>
        <w:t>.</w:t>
      </w:r>
    </w:p>
    <w:p w:rsidR="003316CB" w:rsidRPr="003316CB" w:rsidRDefault="003316CB" w:rsidP="003316CB">
      <w:pPr>
        <w:pStyle w:val="Level1"/>
        <w:numPr>
          <w:ilvl w:val="0"/>
          <w:numId w:val="0"/>
        </w:numPr>
        <w:ind w:left="1440"/>
        <w:rPr>
          <w:rFonts w:eastAsia="Calibri"/>
          <w:szCs w:val="20"/>
        </w:rPr>
      </w:pPr>
    </w:p>
    <w:p w:rsidR="00442603" w:rsidRPr="003316CB" w:rsidRDefault="00442603" w:rsidP="00442603">
      <w:pPr>
        <w:pStyle w:val="Level1"/>
        <w:numPr>
          <w:ilvl w:val="0"/>
          <w:numId w:val="42"/>
        </w:numPr>
        <w:rPr>
          <w:rFonts w:eastAsia="Calibri"/>
          <w:szCs w:val="20"/>
        </w:rPr>
      </w:pPr>
      <w:r w:rsidRPr="003316CB">
        <w:rPr>
          <w:rFonts w:eastAsia="Calibri"/>
          <w:szCs w:val="20"/>
        </w:rPr>
        <w:t>Gloves</w:t>
      </w:r>
      <w:r w:rsidR="008B036E">
        <w:rPr>
          <w:rFonts w:eastAsia="Calibri"/>
          <w:szCs w:val="20"/>
        </w:rPr>
        <w:t>.</w:t>
      </w:r>
    </w:p>
    <w:p w:rsidR="003316CB" w:rsidRPr="003316CB" w:rsidRDefault="003316CB" w:rsidP="003316CB">
      <w:pPr>
        <w:pStyle w:val="Level1"/>
        <w:numPr>
          <w:ilvl w:val="0"/>
          <w:numId w:val="0"/>
        </w:numPr>
        <w:ind w:left="1440"/>
        <w:rPr>
          <w:rFonts w:eastAsia="Calibri"/>
          <w:szCs w:val="20"/>
        </w:rPr>
      </w:pPr>
    </w:p>
    <w:p w:rsidR="00442603" w:rsidRPr="003316CB" w:rsidRDefault="009026FA" w:rsidP="00442603">
      <w:pPr>
        <w:pStyle w:val="Level1"/>
        <w:numPr>
          <w:ilvl w:val="0"/>
          <w:numId w:val="42"/>
        </w:numPr>
        <w:rPr>
          <w:rFonts w:eastAsia="Calibri"/>
          <w:szCs w:val="20"/>
        </w:rPr>
      </w:pPr>
      <w:r w:rsidRPr="003316CB">
        <w:rPr>
          <w:rFonts w:eastAsia="Calibri"/>
          <w:szCs w:val="20"/>
        </w:rPr>
        <w:t>Shoe protector</w:t>
      </w:r>
      <w:r w:rsidR="00CF2B1A" w:rsidRPr="003316CB">
        <w:rPr>
          <w:rFonts w:eastAsia="Calibri"/>
          <w:szCs w:val="20"/>
        </w:rPr>
        <w:t>s</w:t>
      </w:r>
      <w:r w:rsidR="008B036E">
        <w:rPr>
          <w:rFonts w:eastAsia="Calibri"/>
          <w:szCs w:val="20"/>
        </w:rPr>
        <w:t>.</w:t>
      </w:r>
    </w:p>
    <w:p w:rsidR="003316CB" w:rsidRPr="003316CB" w:rsidRDefault="003316CB" w:rsidP="003316CB">
      <w:pPr>
        <w:pStyle w:val="Level1"/>
        <w:numPr>
          <w:ilvl w:val="0"/>
          <w:numId w:val="0"/>
        </w:numPr>
        <w:ind w:left="1440"/>
        <w:rPr>
          <w:rFonts w:eastAsia="Calibri"/>
          <w:szCs w:val="20"/>
        </w:rPr>
      </w:pPr>
    </w:p>
    <w:p w:rsidR="00442603" w:rsidRDefault="00CF2B1A" w:rsidP="00442603">
      <w:pPr>
        <w:pStyle w:val="Level1"/>
        <w:numPr>
          <w:ilvl w:val="0"/>
          <w:numId w:val="42"/>
        </w:numPr>
        <w:rPr>
          <w:rFonts w:eastAsia="Calibri"/>
          <w:szCs w:val="20"/>
        </w:rPr>
      </w:pPr>
      <w:r w:rsidRPr="003316CB">
        <w:rPr>
          <w:rFonts w:eastAsia="Calibri"/>
          <w:szCs w:val="20"/>
        </w:rPr>
        <w:t>Binder with c</w:t>
      </w:r>
      <w:r w:rsidR="00442603" w:rsidRPr="003316CB">
        <w:rPr>
          <w:rFonts w:eastAsia="Calibri"/>
          <w:szCs w:val="20"/>
        </w:rPr>
        <w:t>rime scene sign in log</w:t>
      </w:r>
      <w:r w:rsidRPr="003316CB">
        <w:rPr>
          <w:rFonts w:eastAsia="Calibri"/>
          <w:szCs w:val="20"/>
        </w:rPr>
        <w:t xml:space="preserve"> sheets</w:t>
      </w:r>
      <w:r w:rsidR="008B036E">
        <w:rPr>
          <w:rFonts w:eastAsia="Calibri"/>
          <w:szCs w:val="20"/>
        </w:rPr>
        <w:t>.</w:t>
      </w:r>
    </w:p>
    <w:p w:rsidR="00AC768E" w:rsidRDefault="00AC768E" w:rsidP="00AC768E">
      <w:pPr>
        <w:pStyle w:val="ListParagraph"/>
        <w:rPr>
          <w:rFonts w:eastAsia="Calibri"/>
          <w:szCs w:val="20"/>
        </w:rPr>
      </w:pPr>
    </w:p>
    <w:p w:rsidR="00AC768E" w:rsidRPr="003316CB" w:rsidRDefault="00AC768E" w:rsidP="00AC768E">
      <w:pPr>
        <w:pStyle w:val="Level1"/>
        <w:numPr>
          <w:ilvl w:val="0"/>
          <w:numId w:val="0"/>
        </w:numPr>
        <w:ind w:firstLine="1080"/>
        <w:rPr>
          <w:rFonts w:eastAsia="Calibri"/>
          <w:szCs w:val="20"/>
        </w:rPr>
      </w:pPr>
      <w:r>
        <w:rPr>
          <w:rFonts w:eastAsia="Calibri"/>
          <w:szCs w:val="20"/>
        </w:rPr>
        <w:t>d)</w:t>
      </w:r>
      <w:r>
        <w:rPr>
          <w:rFonts w:eastAsia="Calibri"/>
          <w:szCs w:val="20"/>
        </w:rPr>
        <w:tab/>
        <w:t xml:space="preserve">If the PREA response kit is utilized and the security strap is cut, an Incident Report will be </w:t>
      </w:r>
      <w:r>
        <w:rPr>
          <w:rFonts w:eastAsia="Calibri"/>
          <w:szCs w:val="20"/>
        </w:rPr>
        <w:tab/>
      </w:r>
      <w:r>
        <w:rPr>
          <w:rFonts w:eastAsia="Calibri"/>
          <w:szCs w:val="20"/>
        </w:rPr>
        <w:tab/>
      </w:r>
      <w:r>
        <w:rPr>
          <w:rFonts w:eastAsia="Calibri"/>
          <w:szCs w:val="20"/>
        </w:rPr>
        <w:tab/>
        <w:t xml:space="preserve">completed to include the 7 digit number printed on the strap and the location the response kit was </w:t>
      </w:r>
      <w:r>
        <w:rPr>
          <w:rFonts w:eastAsia="Calibri"/>
          <w:szCs w:val="20"/>
        </w:rPr>
        <w:tab/>
      </w:r>
      <w:r>
        <w:rPr>
          <w:rFonts w:eastAsia="Calibri"/>
          <w:szCs w:val="20"/>
        </w:rPr>
        <w:tab/>
      </w:r>
      <w:r>
        <w:rPr>
          <w:rFonts w:eastAsia="Calibri"/>
          <w:szCs w:val="20"/>
        </w:rPr>
        <w:tab/>
        <w:t>removed from.</w:t>
      </w:r>
    </w:p>
    <w:p w:rsidR="001810EC" w:rsidRPr="003316CB" w:rsidRDefault="001810EC" w:rsidP="001810EC">
      <w:pPr>
        <w:pStyle w:val="Level1"/>
        <w:numPr>
          <w:ilvl w:val="0"/>
          <w:numId w:val="0"/>
        </w:numPr>
        <w:rPr>
          <w:rFonts w:eastAsia="Calibri"/>
          <w:szCs w:val="20"/>
        </w:rPr>
      </w:pPr>
      <w:r w:rsidRPr="003316CB">
        <w:rPr>
          <w:rFonts w:eastAsia="Calibri"/>
          <w:szCs w:val="20"/>
        </w:rPr>
        <w:t xml:space="preserve">  </w:t>
      </w:r>
    </w:p>
    <w:p w:rsidR="008D58D7" w:rsidRPr="003316CB" w:rsidRDefault="00AC768E" w:rsidP="000A0F53">
      <w:pPr>
        <w:pStyle w:val="BodyText2"/>
        <w:widowControl/>
        <w:tabs>
          <w:tab w:val="left" w:pos="270"/>
          <w:tab w:val="left" w:pos="540"/>
          <w:tab w:val="left" w:pos="810"/>
        </w:tabs>
        <w:suppressAutoHyphens/>
        <w:autoSpaceDE/>
        <w:autoSpaceDN/>
        <w:adjustRightInd/>
        <w:ind w:left="1440" w:hanging="360"/>
        <w:outlineLvl w:val="0"/>
        <w:rPr>
          <w:rFonts w:ascii="Times New Roman" w:hAnsi="Times New Roman" w:cs="Times New Roman"/>
          <w:sz w:val="20"/>
          <w:szCs w:val="20"/>
        </w:rPr>
      </w:pPr>
      <w:r>
        <w:rPr>
          <w:rFonts w:ascii="Times New Roman" w:eastAsia="Calibri" w:hAnsi="Times New Roman" w:cs="Times New Roman"/>
          <w:sz w:val="20"/>
          <w:szCs w:val="20"/>
        </w:rPr>
        <w:t>e</w:t>
      </w:r>
      <w:r w:rsidR="00755DFB">
        <w:rPr>
          <w:rFonts w:ascii="Times New Roman" w:eastAsia="Calibri" w:hAnsi="Times New Roman" w:cs="Times New Roman"/>
          <w:sz w:val="20"/>
          <w:szCs w:val="20"/>
        </w:rPr>
        <w:t xml:space="preserve">)  </w:t>
      </w:r>
      <w:r w:rsidR="008D58D7" w:rsidRPr="003316CB">
        <w:rPr>
          <w:rFonts w:ascii="Times New Roman" w:eastAsia="Calibri" w:hAnsi="Times New Roman" w:cs="Times New Roman"/>
          <w:sz w:val="20"/>
          <w:szCs w:val="20"/>
        </w:rPr>
        <w:t xml:space="preserve">If the abuse occurred within a time period that still allows for the collection of physical evidence, </w:t>
      </w:r>
      <w:r w:rsidR="00270121" w:rsidRPr="003316CB">
        <w:rPr>
          <w:rFonts w:ascii="Times New Roman" w:eastAsia="Calibri" w:hAnsi="Times New Roman" w:cs="Times New Roman"/>
          <w:sz w:val="20"/>
          <w:szCs w:val="20"/>
        </w:rPr>
        <w:t>staff will request that t</w:t>
      </w:r>
      <w:r w:rsidR="008D58D7" w:rsidRPr="003316CB">
        <w:rPr>
          <w:rFonts w:ascii="Times New Roman" w:eastAsia="Calibri" w:hAnsi="Times New Roman" w:cs="Times New Roman"/>
          <w:sz w:val="20"/>
          <w:szCs w:val="20"/>
        </w:rPr>
        <w:t xml:space="preserve">he alleged victim will be </w:t>
      </w:r>
      <w:r w:rsidR="00270121" w:rsidRPr="003316CB">
        <w:rPr>
          <w:rFonts w:ascii="Times New Roman" w:eastAsia="Calibri" w:hAnsi="Times New Roman" w:cs="Times New Roman"/>
          <w:sz w:val="20"/>
          <w:szCs w:val="20"/>
        </w:rPr>
        <w:t>requested</w:t>
      </w:r>
      <w:r w:rsidR="008D58D7" w:rsidRPr="003316CB">
        <w:rPr>
          <w:rFonts w:ascii="Times New Roman" w:eastAsia="Calibri" w:hAnsi="Times New Roman" w:cs="Times New Roman"/>
          <w:sz w:val="20"/>
          <w:szCs w:val="20"/>
        </w:rPr>
        <w:t xml:space="preserve"> not to take any action that could destroy physical evidence; including washing, brushing teeth, changing clothes, urinating, defecating, drinking or eating</w:t>
      </w:r>
      <w:r w:rsidR="00F73CEC">
        <w:rPr>
          <w:rFonts w:ascii="Times New Roman" w:eastAsia="Calibri" w:hAnsi="Times New Roman" w:cs="Times New Roman"/>
          <w:sz w:val="20"/>
          <w:szCs w:val="20"/>
        </w:rPr>
        <w:t>.</w:t>
      </w:r>
    </w:p>
    <w:p w:rsidR="000A0F53" w:rsidRPr="003316CB" w:rsidRDefault="000A0F53" w:rsidP="000A0F53">
      <w:pPr>
        <w:pStyle w:val="BodyText2"/>
        <w:widowControl/>
        <w:tabs>
          <w:tab w:val="left" w:pos="270"/>
          <w:tab w:val="left" w:pos="540"/>
          <w:tab w:val="left" w:pos="810"/>
        </w:tabs>
        <w:suppressAutoHyphens/>
        <w:autoSpaceDE/>
        <w:autoSpaceDN/>
        <w:adjustRightInd/>
        <w:ind w:left="2520"/>
        <w:outlineLvl w:val="0"/>
        <w:rPr>
          <w:rFonts w:ascii="Times New Roman" w:eastAsia="Calibri" w:hAnsi="Times New Roman" w:cs="Times New Roman"/>
          <w:sz w:val="20"/>
          <w:szCs w:val="20"/>
        </w:rPr>
      </w:pPr>
    </w:p>
    <w:p w:rsidR="008D58D7" w:rsidRPr="00991124" w:rsidRDefault="00F73CEC" w:rsidP="000A0F53">
      <w:pPr>
        <w:pStyle w:val="BodyText2"/>
        <w:widowControl/>
        <w:tabs>
          <w:tab w:val="left" w:pos="270"/>
          <w:tab w:val="left" w:pos="540"/>
          <w:tab w:val="left" w:pos="810"/>
        </w:tabs>
        <w:suppressAutoHyphens/>
        <w:autoSpaceDE/>
        <w:autoSpaceDN/>
        <w:adjustRightInd/>
        <w:ind w:left="1440" w:hanging="360"/>
        <w:outlineLvl w:val="0"/>
        <w:rPr>
          <w:rFonts w:ascii="Times New Roman" w:hAnsi="Times New Roman" w:cs="Times New Roman"/>
          <w:sz w:val="20"/>
          <w:szCs w:val="20"/>
        </w:rPr>
      </w:pPr>
      <w:r>
        <w:rPr>
          <w:rFonts w:ascii="Times New Roman" w:eastAsia="Calibri" w:hAnsi="Times New Roman" w:cs="Times New Roman"/>
          <w:sz w:val="20"/>
          <w:szCs w:val="20"/>
        </w:rPr>
        <w:t>f</w:t>
      </w:r>
      <w:r w:rsidR="000A0F53" w:rsidRPr="003316CB">
        <w:rPr>
          <w:rFonts w:ascii="Times New Roman" w:eastAsia="Calibri" w:hAnsi="Times New Roman" w:cs="Times New Roman"/>
          <w:sz w:val="20"/>
          <w:szCs w:val="20"/>
        </w:rPr>
        <w:t xml:space="preserve">)  </w:t>
      </w:r>
      <w:r w:rsidR="008D58D7" w:rsidRPr="003316CB">
        <w:rPr>
          <w:rFonts w:ascii="Times New Roman" w:eastAsia="Calibri" w:hAnsi="Times New Roman" w:cs="Times New Roman"/>
          <w:sz w:val="20"/>
          <w:szCs w:val="20"/>
        </w:rPr>
        <w:t xml:space="preserve">If the abuse occurred within a time period that still allows for the collection of physical evidence, </w:t>
      </w:r>
      <w:r w:rsidR="00270121" w:rsidRPr="00871ACA">
        <w:rPr>
          <w:rFonts w:ascii="Times New Roman" w:eastAsia="Calibri" w:hAnsi="Times New Roman" w:cs="Times New Roman"/>
          <w:sz w:val="20"/>
          <w:szCs w:val="20"/>
        </w:rPr>
        <w:t xml:space="preserve">staff will ensure that </w:t>
      </w:r>
      <w:r w:rsidR="008D58D7" w:rsidRPr="00991124">
        <w:rPr>
          <w:rFonts w:ascii="Times New Roman" w:eastAsia="Calibri" w:hAnsi="Times New Roman" w:cs="Times New Roman"/>
          <w:sz w:val="20"/>
          <w:szCs w:val="20"/>
        </w:rPr>
        <w:t xml:space="preserve">the alleged abuser not take any action that could destroy physical evidence; including washing, brushing teeth, changing clothes, urinating, </w:t>
      </w:r>
      <w:r w:rsidRPr="00991124">
        <w:rPr>
          <w:rFonts w:ascii="Times New Roman" w:eastAsia="Calibri" w:hAnsi="Times New Roman" w:cs="Times New Roman"/>
          <w:sz w:val="20"/>
          <w:szCs w:val="20"/>
        </w:rPr>
        <w:t>defecating, drinking</w:t>
      </w:r>
      <w:r w:rsidR="008D58D7" w:rsidRPr="00991124">
        <w:rPr>
          <w:rFonts w:ascii="Times New Roman" w:eastAsia="Calibri" w:hAnsi="Times New Roman" w:cs="Times New Roman"/>
          <w:sz w:val="20"/>
          <w:szCs w:val="20"/>
        </w:rPr>
        <w:t xml:space="preserve"> or eating</w:t>
      </w:r>
      <w:r>
        <w:rPr>
          <w:rFonts w:ascii="Times New Roman" w:eastAsia="Calibri" w:hAnsi="Times New Roman" w:cs="Times New Roman"/>
          <w:sz w:val="20"/>
          <w:szCs w:val="20"/>
        </w:rPr>
        <w:t>.</w:t>
      </w:r>
    </w:p>
    <w:p w:rsidR="000A0F53" w:rsidRDefault="000A0F53" w:rsidP="000A0F53">
      <w:pPr>
        <w:pStyle w:val="BodyText2"/>
        <w:widowControl/>
        <w:tabs>
          <w:tab w:val="left" w:pos="270"/>
          <w:tab w:val="left" w:pos="540"/>
          <w:tab w:val="left" w:pos="810"/>
        </w:tabs>
        <w:suppressAutoHyphens/>
        <w:autoSpaceDE/>
        <w:autoSpaceDN/>
        <w:adjustRightInd/>
        <w:ind w:left="1890"/>
        <w:outlineLvl w:val="0"/>
        <w:rPr>
          <w:rFonts w:ascii="Times New Roman" w:eastAsia="Calibri" w:hAnsi="Times New Roman" w:cs="Times New Roman"/>
          <w:sz w:val="20"/>
          <w:szCs w:val="20"/>
        </w:rPr>
      </w:pPr>
    </w:p>
    <w:p w:rsidR="00295B93" w:rsidRPr="00991124" w:rsidRDefault="003C03AA" w:rsidP="000A0F53">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eastAsia="Calibri" w:hAnsi="Times New Roman" w:cs="Times New Roman"/>
          <w:sz w:val="20"/>
          <w:szCs w:val="20"/>
        </w:rPr>
        <w:t>2</w:t>
      </w:r>
      <w:r w:rsidR="000A0F53">
        <w:rPr>
          <w:rFonts w:ascii="Times New Roman" w:eastAsia="Calibri" w:hAnsi="Times New Roman" w:cs="Times New Roman"/>
          <w:sz w:val="20"/>
          <w:szCs w:val="20"/>
        </w:rPr>
        <w:t xml:space="preserve">.  </w:t>
      </w:r>
      <w:r w:rsidR="00295B93" w:rsidRPr="00991124">
        <w:rPr>
          <w:rFonts w:ascii="Times New Roman" w:eastAsia="Calibri" w:hAnsi="Times New Roman" w:cs="Times New Roman"/>
          <w:sz w:val="20"/>
          <w:szCs w:val="20"/>
        </w:rPr>
        <w:t>If the first staff responder is not a security staff member, that responder shall be required to: [</w:t>
      </w:r>
      <w:r w:rsidR="00F73CEC">
        <w:rPr>
          <w:rFonts w:ascii="Times New Roman" w:eastAsia="Calibri" w:hAnsi="Times New Roman" w:cs="Times New Roman"/>
          <w:sz w:val="20"/>
          <w:szCs w:val="20"/>
        </w:rPr>
        <w:t>§</w:t>
      </w:r>
      <w:r w:rsidR="00295B93" w:rsidRPr="00991124">
        <w:rPr>
          <w:rFonts w:ascii="Times New Roman" w:eastAsia="Calibri" w:hAnsi="Times New Roman" w:cs="Times New Roman"/>
          <w:sz w:val="20"/>
          <w:szCs w:val="20"/>
        </w:rPr>
        <w:t>115.64 (b)-1]</w:t>
      </w:r>
    </w:p>
    <w:p w:rsidR="003C03AA"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eastAsia="Calibri" w:hAnsi="Times New Roman" w:cs="Times New Roman"/>
          <w:sz w:val="20"/>
          <w:szCs w:val="20"/>
        </w:rPr>
      </w:pPr>
    </w:p>
    <w:p w:rsidR="00295B93" w:rsidRPr="00991124"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Pr>
          <w:rFonts w:ascii="Times New Roman" w:eastAsia="Calibri" w:hAnsi="Times New Roman" w:cs="Times New Roman"/>
          <w:sz w:val="20"/>
          <w:szCs w:val="20"/>
        </w:rPr>
        <w:t xml:space="preserve">a)  </w:t>
      </w:r>
      <w:r w:rsidR="00295B93" w:rsidRPr="00991124">
        <w:rPr>
          <w:rFonts w:ascii="Times New Roman" w:eastAsia="Calibri" w:hAnsi="Times New Roman" w:cs="Times New Roman"/>
          <w:sz w:val="20"/>
          <w:szCs w:val="20"/>
        </w:rPr>
        <w:t>Request that the alleged victim not take any actions that could destroy evidence</w:t>
      </w:r>
      <w:r w:rsidR="00F73CEC">
        <w:rPr>
          <w:rFonts w:ascii="Times New Roman" w:eastAsia="Calibri" w:hAnsi="Times New Roman" w:cs="Times New Roman"/>
          <w:sz w:val="20"/>
          <w:szCs w:val="20"/>
        </w:rPr>
        <w:t>.</w:t>
      </w:r>
    </w:p>
    <w:p w:rsidR="00035C4B" w:rsidRDefault="00035C4B"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eastAsia="Calibri" w:hAnsi="Times New Roman" w:cs="Times New Roman"/>
          <w:sz w:val="20"/>
          <w:szCs w:val="20"/>
        </w:rPr>
      </w:pPr>
    </w:p>
    <w:p w:rsidR="00F934EE" w:rsidRPr="00871ACA"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Pr>
          <w:rFonts w:ascii="Times New Roman" w:eastAsia="Calibri" w:hAnsi="Times New Roman" w:cs="Times New Roman"/>
          <w:sz w:val="20"/>
          <w:szCs w:val="20"/>
        </w:rPr>
        <w:t xml:space="preserve">b)  </w:t>
      </w:r>
      <w:r w:rsidR="00295B93" w:rsidRPr="00991124">
        <w:rPr>
          <w:rFonts w:ascii="Times New Roman" w:eastAsia="Calibri" w:hAnsi="Times New Roman" w:cs="Times New Roman"/>
          <w:sz w:val="20"/>
          <w:szCs w:val="20"/>
        </w:rPr>
        <w:t>Immediately notify security staff</w:t>
      </w:r>
      <w:r w:rsidR="00F73CEC">
        <w:rPr>
          <w:rFonts w:ascii="Times New Roman" w:eastAsia="Calibri" w:hAnsi="Times New Roman" w:cs="Times New Roman"/>
          <w:sz w:val="20"/>
          <w:szCs w:val="20"/>
        </w:rPr>
        <w:t>.</w:t>
      </w:r>
    </w:p>
    <w:p w:rsidR="00F934EE" w:rsidRPr="00871ACA" w:rsidRDefault="003C03AA" w:rsidP="003C03AA">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r>
        <w:rPr>
          <w:rFonts w:ascii="Times New Roman" w:hAnsi="Times New Roman" w:cs="Times New Roman"/>
          <w:sz w:val="20"/>
          <w:szCs w:val="20"/>
        </w:rPr>
        <w:t xml:space="preserve">3.  </w:t>
      </w:r>
      <w:r w:rsidR="00F934EE" w:rsidRPr="00871ACA">
        <w:rPr>
          <w:rFonts w:ascii="Times New Roman" w:hAnsi="Times New Roman" w:cs="Times New Roman"/>
          <w:sz w:val="20"/>
          <w:szCs w:val="20"/>
        </w:rPr>
        <w:t>Shift OIC response:</w:t>
      </w:r>
    </w:p>
    <w:p w:rsidR="003C03AA" w:rsidRDefault="003C03AA" w:rsidP="003C03AA">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F934EE" w:rsidRPr="00871ACA"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Pr>
          <w:rFonts w:ascii="Times New Roman" w:hAnsi="Times New Roman" w:cs="Times New Roman"/>
          <w:sz w:val="20"/>
          <w:szCs w:val="20"/>
        </w:rPr>
        <w:t xml:space="preserve">a)  </w:t>
      </w:r>
      <w:r w:rsidR="00F934EE" w:rsidRPr="00991124">
        <w:rPr>
          <w:rFonts w:ascii="Times New Roman" w:hAnsi="Times New Roman" w:cs="Times New Roman"/>
          <w:sz w:val="20"/>
          <w:szCs w:val="20"/>
        </w:rPr>
        <w:t xml:space="preserve">Ensure alleged inmate victim and alleged inmate aggressor are separated; if housed together  </w:t>
      </w:r>
    </w:p>
    <w:p w:rsidR="003C03AA"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p>
    <w:p w:rsidR="00F934EE" w:rsidRPr="002E26BD" w:rsidRDefault="003C03AA" w:rsidP="00D05491">
      <w:pPr>
        <w:pStyle w:val="BodyText2"/>
        <w:widowControl/>
        <w:tabs>
          <w:tab w:val="left" w:pos="270"/>
          <w:tab w:val="left" w:pos="540"/>
          <w:tab w:val="left" w:pos="810"/>
        </w:tabs>
        <w:suppressAutoHyphens/>
        <w:autoSpaceDE/>
        <w:autoSpaceDN/>
        <w:adjustRightInd/>
        <w:ind w:left="1350" w:hanging="270"/>
        <w:outlineLvl w:val="0"/>
        <w:rPr>
          <w:rFonts w:ascii="Times New Roman" w:hAnsi="Times New Roman" w:cs="Times New Roman"/>
          <w:b/>
          <w:sz w:val="20"/>
          <w:szCs w:val="20"/>
        </w:rPr>
      </w:pPr>
      <w:r>
        <w:rPr>
          <w:rFonts w:ascii="Times New Roman" w:hAnsi="Times New Roman" w:cs="Times New Roman"/>
          <w:sz w:val="20"/>
          <w:szCs w:val="20"/>
        </w:rPr>
        <w:t xml:space="preserve">b) </w:t>
      </w:r>
      <w:r w:rsidR="00F934EE" w:rsidRPr="00991124">
        <w:rPr>
          <w:rFonts w:ascii="Times New Roman" w:hAnsi="Times New Roman" w:cs="Times New Roman"/>
          <w:sz w:val="20"/>
          <w:szCs w:val="20"/>
        </w:rPr>
        <w:t>Ensure alleged inmate victim is evaluated by Medical</w:t>
      </w:r>
      <w:r w:rsidR="00F73CEC">
        <w:rPr>
          <w:rFonts w:ascii="Times New Roman" w:hAnsi="Times New Roman" w:cs="Times New Roman"/>
          <w:sz w:val="20"/>
          <w:szCs w:val="20"/>
        </w:rPr>
        <w:t xml:space="preserve">.  If requested by the victim, attempt to make available to the victim a victim advocate from a rape crisis center, in person or by other means.  (All of these efforts are fully documented.)  </w:t>
      </w:r>
      <w:r w:rsidR="00F73CEC">
        <w:rPr>
          <w:rFonts w:ascii="Times New Roman" w:hAnsi="Times New Roman" w:cs="Times New Roman"/>
          <w:b/>
          <w:sz w:val="20"/>
          <w:szCs w:val="20"/>
        </w:rPr>
        <w:t>(Lakeview Center, Inc. Hotline:  850-433-7273)</w:t>
      </w:r>
    </w:p>
    <w:p w:rsidR="003C03AA"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p>
    <w:p w:rsidR="00F934EE" w:rsidRPr="00991124"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Pr>
          <w:rFonts w:ascii="Times New Roman" w:hAnsi="Times New Roman" w:cs="Times New Roman"/>
          <w:sz w:val="20"/>
          <w:szCs w:val="20"/>
        </w:rPr>
        <w:t xml:space="preserve">c)  </w:t>
      </w:r>
      <w:r w:rsidR="00F934EE" w:rsidRPr="00991124">
        <w:rPr>
          <w:rFonts w:ascii="Times New Roman" w:hAnsi="Times New Roman" w:cs="Times New Roman"/>
          <w:sz w:val="20"/>
          <w:szCs w:val="20"/>
        </w:rPr>
        <w:t xml:space="preserve">Ensure alleged inmate aggressor is seen and evaluated by Medical. </w:t>
      </w:r>
    </w:p>
    <w:p w:rsidR="003C03AA"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p>
    <w:p w:rsidR="00F934EE" w:rsidRPr="00871ACA" w:rsidRDefault="003C03AA" w:rsidP="003C03AA">
      <w:pPr>
        <w:pStyle w:val="BodyText2"/>
        <w:widowControl/>
        <w:tabs>
          <w:tab w:val="left" w:pos="270"/>
          <w:tab w:val="left" w:pos="540"/>
          <w:tab w:val="left" w:pos="810"/>
        </w:tabs>
        <w:suppressAutoHyphens/>
        <w:autoSpaceDE/>
        <w:autoSpaceDN/>
        <w:adjustRightInd/>
        <w:ind w:left="2520" w:hanging="1440"/>
        <w:outlineLvl w:val="0"/>
        <w:rPr>
          <w:rFonts w:ascii="Times New Roman" w:hAnsi="Times New Roman" w:cs="Times New Roman"/>
          <w:sz w:val="20"/>
          <w:szCs w:val="20"/>
        </w:rPr>
      </w:pPr>
      <w:r>
        <w:rPr>
          <w:rFonts w:ascii="Times New Roman" w:hAnsi="Times New Roman" w:cs="Times New Roman"/>
          <w:sz w:val="20"/>
          <w:szCs w:val="20"/>
        </w:rPr>
        <w:t xml:space="preserve">d)  </w:t>
      </w:r>
      <w:r w:rsidR="00F934EE" w:rsidRPr="00871ACA">
        <w:rPr>
          <w:rFonts w:ascii="Times New Roman" w:hAnsi="Times New Roman" w:cs="Times New Roman"/>
          <w:sz w:val="20"/>
          <w:szCs w:val="20"/>
        </w:rPr>
        <w:t>Prepare a complete PREA Packet to include:</w:t>
      </w:r>
    </w:p>
    <w:p w:rsidR="003C03AA" w:rsidRDefault="003C03AA" w:rsidP="003C03AA">
      <w:pPr>
        <w:pStyle w:val="BodyText2"/>
        <w:widowControl/>
        <w:tabs>
          <w:tab w:val="left" w:pos="270"/>
          <w:tab w:val="left" w:pos="540"/>
          <w:tab w:val="left" w:pos="810"/>
        </w:tabs>
        <w:suppressAutoHyphens/>
        <w:autoSpaceDE/>
        <w:autoSpaceDN/>
        <w:adjustRightInd/>
        <w:ind w:left="3240"/>
        <w:outlineLvl w:val="0"/>
        <w:rPr>
          <w:rFonts w:ascii="Times New Roman" w:hAnsi="Times New Roman" w:cs="Times New Roman"/>
          <w:sz w:val="20"/>
          <w:szCs w:val="20"/>
        </w:rPr>
      </w:pPr>
    </w:p>
    <w:p w:rsidR="00F934EE" w:rsidRPr="00871ACA" w:rsidRDefault="00D05491" w:rsidP="003C03AA">
      <w:pPr>
        <w:pStyle w:val="BodyText2"/>
        <w:widowControl/>
        <w:tabs>
          <w:tab w:val="left" w:pos="270"/>
          <w:tab w:val="left" w:pos="540"/>
          <w:tab w:val="left" w:pos="810"/>
        </w:tabs>
        <w:suppressAutoHyphens/>
        <w:autoSpaceDE/>
        <w:autoSpaceDN/>
        <w:adjustRightInd/>
        <w:ind w:left="3240" w:hanging="1890"/>
        <w:outlineLvl w:val="0"/>
        <w:rPr>
          <w:rFonts w:ascii="Times New Roman" w:hAnsi="Times New Roman" w:cs="Times New Roman"/>
          <w:sz w:val="20"/>
          <w:szCs w:val="20"/>
        </w:rPr>
      </w:pPr>
      <w:r>
        <w:rPr>
          <w:rFonts w:ascii="Times New Roman" w:hAnsi="Times New Roman" w:cs="Times New Roman"/>
          <w:sz w:val="20"/>
          <w:szCs w:val="20"/>
        </w:rPr>
        <w:t>i. PREA</w:t>
      </w:r>
      <w:r w:rsidR="00F934EE" w:rsidRPr="00871ACA">
        <w:rPr>
          <w:rFonts w:ascii="Times New Roman" w:hAnsi="Times New Roman" w:cs="Times New Roman"/>
          <w:sz w:val="20"/>
          <w:szCs w:val="20"/>
        </w:rPr>
        <w:t xml:space="preserve"> Sexual Assault Checklist (if actual rape occurred)</w:t>
      </w:r>
      <w:r>
        <w:rPr>
          <w:rFonts w:ascii="Times New Roman" w:hAnsi="Times New Roman" w:cs="Times New Roman"/>
          <w:sz w:val="20"/>
          <w:szCs w:val="20"/>
        </w:rPr>
        <w:t>.</w:t>
      </w:r>
      <w:r w:rsidR="00F934EE" w:rsidRPr="00871ACA">
        <w:rPr>
          <w:rFonts w:ascii="Times New Roman" w:hAnsi="Times New Roman" w:cs="Times New Roman"/>
          <w:sz w:val="20"/>
          <w:szCs w:val="20"/>
        </w:rPr>
        <w:t xml:space="preserve"> (</w:t>
      </w:r>
      <w:hyperlink r:id="rId18" w:history="1">
        <w:r w:rsidR="00F934EE" w:rsidRPr="000B6B3F">
          <w:rPr>
            <w:rStyle w:val="Hyperlink"/>
            <w:rFonts w:ascii="Times New Roman" w:hAnsi="Times New Roman" w:cs="Times New Roman"/>
            <w:sz w:val="20"/>
            <w:szCs w:val="20"/>
          </w:rPr>
          <w:t>SRCJ 13-037</w:t>
        </w:r>
      </w:hyperlink>
      <w:r w:rsidR="00F934EE" w:rsidRPr="00871ACA">
        <w:rPr>
          <w:rFonts w:ascii="Times New Roman" w:hAnsi="Times New Roman" w:cs="Times New Roman"/>
          <w:sz w:val="20"/>
          <w:szCs w:val="20"/>
        </w:rPr>
        <w:t>)</w:t>
      </w:r>
      <w:r w:rsidR="003F14CD">
        <w:rPr>
          <w:rFonts w:ascii="Times New Roman" w:hAnsi="Times New Roman" w:cs="Times New Roman"/>
          <w:sz w:val="20"/>
          <w:szCs w:val="20"/>
        </w:rPr>
        <w:t xml:space="preserve"> (</w:t>
      </w:r>
      <w:hyperlink r:id="rId19" w:history="1">
        <w:r w:rsidR="003F14CD" w:rsidRPr="00D8775F">
          <w:rPr>
            <w:rStyle w:val="Hyperlink"/>
            <w:rFonts w:ascii="Times New Roman" w:hAnsi="Times New Roman" w:cs="Times New Roman"/>
            <w:sz w:val="20"/>
            <w:szCs w:val="20"/>
          </w:rPr>
          <w:t>12-013</w:t>
        </w:r>
      </w:hyperlink>
      <w:r w:rsidR="003F14CD">
        <w:rPr>
          <w:rFonts w:ascii="Times New Roman" w:hAnsi="Times New Roman" w:cs="Times New Roman"/>
          <w:sz w:val="20"/>
          <w:szCs w:val="20"/>
        </w:rPr>
        <w:t>)</w:t>
      </w:r>
    </w:p>
    <w:p w:rsidR="003C03AA" w:rsidRDefault="003C03AA" w:rsidP="003C03AA">
      <w:pPr>
        <w:pStyle w:val="BodyText2"/>
        <w:widowControl/>
        <w:tabs>
          <w:tab w:val="left" w:pos="270"/>
          <w:tab w:val="left" w:pos="540"/>
          <w:tab w:val="left" w:pos="810"/>
        </w:tabs>
        <w:suppressAutoHyphens/>
        <w:autoSpaceDE/>
        <w:autoSpaceDN/>
        <w:adjustRightInd/>
        <w:ind w:left="3240"/>
        <w:outlineLvl w:val="0"/>
        <w:rPr>
          <w:rFonts w:ascii="Times New Roman" w:hAnsi="Times New Roman" w:cs="Times New Roman"/>
          <w:sz w:val="20"/>
          <w:szCs w:val="20"/>
        </w:rPr>
      </w:pPr>
    </w:p>
    <w:p w:rsidR="00F934EE" w:rsidRDefault="003C03AA" w:rsidP="003C03AA">
      <w:pPr>
        <w:pStyle w:val="BodyText2"/>
        <w:widowControl/>
        <w:tabs>
          <w:tab w:val="left" w:pos="270"/>
          <w:tab w:val="left" w:pos="540"/>
          <w:tab w:val="left" w:pos="810"/>
        </w:tabs>
        <w:suppressAutoHyphens/>
        <w:autoSpaceDE/>
        <w:autoSpaceDN/>
        <w:adjustRightInd/>
        <w:ind w:left="3240" w:hanging="1980"/>
        <w:outlineLvl w:val="0"/>
        <w:rPr>
          <w:rFonts w:ascii="Times New Roman" w:hAnsi="Times New Roman" w:cs="Times New Roman"/>
          <w:sz w:val="20"/>
          <w:szCs w:val="20"/>
        </w:rPr>
      </w:pPr>
      <w:r>
        <w:rPr>
          <w:rFonts w:ascii="Times New Roman" w:hAnsi="Times New Roman" w:cs="Times New Roman"/>
          <w:sz w:val="20"/>
          <w:szCs w:val="20"/>
        </w:rPr>
        <w:t>ii</w:t>
      </w:r>
      <w:r w:rsidR="00D05491">
        <w:rPr>
          <w:rFonts w:ascii="Times New Roman" w:hAnsi="Times New Roman" w:cs="Times New Roman"/>
          <w:sz w:val="20"/>
          <w:szCs w:val="20"/>
        </w:rPr>
        <w:t>. Critical</w:t>
      </w:r>
      <w:r w:rsidR="00F934EE" w:rsidRPr="00871ACA">
        <w:rPr>
          <w:rFonts w:ascii="Times New Roman" w:hAnsi="Times New Roman" w:cs="Times New Roman"/>
          <w:sz w:val="20"/>
          <w:szCs w:val="20"/>
        </w:rPr>
        <w:t xml:space="preserve"> Event Report: (</w:t>
      </w:r>
      <w:hyperlink r:id="rId20" w:history="1">
        <w:r w:rsidR="00F934EE" w:rsidRPr="00D8775F">
          <w:rPr>
            <w:rStyle w:val="Hyperlink"/>
            <w:rFonts w:ascii="Times New Roman" w:hAnsi="Times New Roman" w:cs="Times New Roman"/>
            <w:sz w:val="20"/>
            <w:szCs w:val="20"/>
          </w:rPr>
          <w:t>SRCJ 12-016</w:t>
        </w:r>
      </w:hyperlink>
      <w:r w:rsidR="00F934EE" w:rsidRPr="00871ACA">
        <w:rPr>
          <w:rFonts w:ascii="Times New Roman" w:hAnsi="Times New Roman" w:cs="Times New Roman"/>
          <w:sz w:val="20"/>
          <w:szCs w:val="20"/>
        </w:rPr>
        <w:t>)</w:t>
      </w:r>
    </w:p>
    <w:p w:rsidR="00D05491" w:rsidRPr="00871ACA" w:rsidRDefault="00D05491" w:rsidP="003C03AA">
      <w:pPr>
        <w:pStyle w:val="BodyText2"/>
        <w:widowControl/>
        <w:tabs>
          <w:tab w:val="left" w:pos="270"/>
          <w:tab w:val="left" w:pos="540"/>
          <w:tab w:val="left" w:pos="810"/>
        </w:tabs>
        <w:suppressAutoHyphens/>
        <w:autoSpaceDE/>
        <w:autoSpaceDN/>
        <w:adjustRightInd/>
        <w:ind w:left="3240" w:hanging="1980"/>
        <w:outlineLvl w:val="0"/>
        <w:rPr>
          <w:rFonts w:ascii="Times New Roman" w:hAnsi="Times New Roman" w:cs="Times New Roman"/>
          <w:sz w:val="20"/>
          <w:szCs w:val="20"/>
        </w:rPr>
      </w:pPr>
    </w:p>
    <w:p w:rsidR="00F934EE" w:rsidRPr="00871ACA" w:rsidRDefault="003C03AA" w:rsidP="003C03AA">
      <w:pPr>
        <w:pStyle w:val="BodyText2"/>
        <w:widowControl/>
        <w:tabs>
          <w:tab w:val="left" w:pos="270"/>
          <w:tab w:val="left" w:pos="540"/>
          <w:tab w:val="left" w:pos="810"/>
        </w:tabs>
        <w:suppressAutoHyphens/>
        <w:autoSpaceDE/>
        <w:autoSpaceDN/>
        <w:adjustRightInd/>
        <w:ind w:left="3240" w:hanging="2070"/>
        <w:outlineLvl w:val="0"/>
        <w:rPr>
          <w:rFonts w:ascii="Times New Roman" w:hAnsi="Times New Roman" w:cs="Times New Roman"/>
          <w:sz w:val="20"/>
          <w:szCs w:val="20"/>
        </w:rPr>
      </w:pPr>
      <w:r>
        <w:rPr>
          <w:rFonts w:ascii="Times New Roman" w:hAnsi="Times New Roman" w:cs="Times New Roman"/>
          <w:sz w:val="20"/>
          <w:szCs w:val="20"/>
        </w:rPr>
        <w:t>iii</w:t>
      </w:r>
      <w:r w:rsidR="009B0B35">
        <w:rPr>
          <w:rFonts w:ascii="Times New Roman" w:hAnsi="Times New Roman" w:cs="Times New Roman"/>
          <w:sz w:val="20"/>
          <w:szCs w:val="20"/>
        </w:rPr>
        <w:t>. Chronological</w:t>
      </w:r>
      <w:r w:rsidR="00F934EE" w:rsidRPr="00871ACA">
        <w:rPr>
          <w:rFonts w:ascii="Times New Roman" w:hAnsi="Times New Roman" w:cs="Times New Roman"/>
          <w:sz w:val="20"/>
          <w:szCs w:val="20"/>
        </w:rPr>
        <w:t xml:space="preserve"> event log</w:t>
      </w:r>
      <w:r w:rsidR="008B036E">
        <w:rPr>
          <w:rFonts w:ascii="Times New Roman" w:hAnsi="Times New Roman" w:cs="Times New Roman"/>
          <w:sz w:val="20"/>
          <w:szCs w:val="20"/>
        </w:rPr>
        <w:t>.</w:t>
      </w:r>
    </w:p>
    <w:p w:rsidR="003C03AA" w:rsidRDefault="003C03AA" w:rsidP="003C03AA">
      <w:pPr>
        <w:pStyle w:val="BodyText2"/>
        <w:widowControl/>
        <w:tabs>
          <w:tab w:val="left" w:pos="270"/>
          <w:tab w:val="left" w:pos="540"/>
          <w:tab w:val="left" w:pos="810"/>
        </w:tabs>
        <w:suppressAutoHyphens/>
        <w:autoSpaceDE/>
        <w:autoSpaceDN/>
        <w:adjustRightInd/>
        <w:ind w:left="3240"/>
        <w:outlineLvl w:val="0"/>
        <w:rPr>
          <w:rFonts w:ascii="Times New Roman" w:hAnsi="Times New Roman" w:cs="Times New Roman"/>
          <w:sz w:val="20"/>
          <w:szCs w:val="20"/>
        </w:rPr>
      </w:pPr>
    </w:p>
    <w:p w:rsidR="00F934EE" w:rsidRPr="00871ACA" w:rsidRDefault="003C03AA" w:rsidP="00035C4B">
      <w:pPr>
        <w:pStyle w:val="BodyText2"/>
        <w:widowControl/>
        <w:tabs>
          <w:tab w:val="left" w:pos="270"/>
          <w:tab w:val="left" w:pos="540"/>
          <w:tab w:val="left" w:pos="810"/>
        </w:tabs>
        <w:suppressAutoHyphens/>
        <w:autoSpaceDE/>
        <w:autoSpaceDN/>
        <w:adjustRightInd/>
        <w:ind w:left="3240" w:hanging="2070"/>
        <w:outlineLvl w:val="0"/>
        <w:rPr>
          <w:rFonts w:ascii="Times New Roman" w:hAnsi="Times New Roman" w:cs="Times New Roman"/>
          <w:sz w:val="20"/>
          <w:szCs w:val="20"/>
        </w:rPr>
      </w:pPr>
      <w:r>
        <w:rPr>
          <w:rFonts w:ascii="Times New Roman" w:hAnsi="Times New Roman" w:cs="Times New Roman"/>
          <w:sz w:val="20"/>
          <w:szCs w:val="20"/>
        </w:rPr>
        <w:t>iv</w:t>
      </w:r>
      <w:r w:rsidR="009B0B35">
        <w:rPr>
          <w:rFonts w:ascii="Times New Roman" w:hAnsi="Times New Roman" w:cs="Times New Roman"/>
          <w:sz w:val="20"/>
          <w:szCs w:val="20"/>
        </w:rPr>
        <w:t>. Synopsis</w:t>
      </w:r>
      <w:r w:rsidR="00F934EE" w:rsidRPr="00871ACA">
        <w:rPr>
          <w:rFonts w:ascii="Times New Roman" w:hAnsi="Times New Roman" w:cs="Times New Roman"/>
          <w:sz w:val="20"/>
          <w:szCs w:val="20"/>
        </w:rPr>
        <w:t xml:space="preserve"> of event</w:t>
      </w:r>
      <w:r w:rsidR="008B036E">
        <w:rPr>
          <w:rFonts w:ascii="Times New Roman" w:hAnsi="Times New Roman" w:cs="Times New Roman"/>
          <w:sz w:val="20"/>
          <w:szCs w:val="20"/>
        </w:rPr>
        <w:t>.</w:t>
      </w:r>
    </w:p>
    <w:p w:rsidR="003C03AA" w:rsidRDefault="003C03AA" w:rsidP="003C03AA">
      <w:pPr>
        <w:pStyle w:val="BodyText2"/>
        <w:widowControl/>
        <w:tabs>
          <w:tab w:val="left" w:pos="270"/>
          <w:tab w:val="left" w:pos="540"/>
          <w:tab w:val="left" w:pos="810"/>
        </w:tabs>
        <w:suppressAutoHyphens/>
        <w:autoSpaceDE/>
        <w:autoSpaceDN/>
        <w:adjustRightInd/>
        <w:ind w:left="3240" w:hanging="1980"/>
        <w:outlineLvl w:val="0"/>
        <w:rPr>
          <w:rFonts w:ascii="Times New Roman" w:hAnsi="Times New Roman" w:cs="Times New Roman"/>
          <w:sz w:val="20"/>
          <w:szCs w:val="20"/>
        </w:rPr>
      </w:pPr>
    </w:p>
    <w:p w:rsidR="00F934EE" w:rsidRPr="00871ACA" w:rsidRDefault="009B0B35" w:rsidP="00035C4B">
      <w:pPr>
        <w:pStyle w:val="BodyText2"/>
        <w:widowControl/>
        <w:tabs>
          <w:tab w:val="left" w:pos="270"/>
          <w:tab w:val="left" w:pos="540"/>
          <w:tab w:val="left" w:pos="810"/>
        </w:tabs>
        <w:suppressAutoHyphens/>
        <w:autoSpaceDE/>
        <w:autoSpaceDN/>
        <w:adjustRightInd/>
        <w:ind w:left="3240" w:hanging="2070"/>
        <w:outlineLvl w:val="0"/>
        <w:rPr>
          <w:rFonts w:ascii="Times New Roman" w:hAnsi="Times New Roman" w:cs="Times New Roman"/>
          <w:sz w:val="20"/>
          <w:szCs w:val="20"/>
        </w:rPr>
      </w:pPr>
      <w:r>
        <w:rPr>
          <w:rFonts w:ascii="Times New Roman" w:hAnsi="Times New Roman" w:cs="Times New Roman"/>
          <w:sz w:val="20"/>
          <w:szCs w:val="20"/>
        </w:rPr>
        <w:t xml:space="preserve">v. </w:t>
      </w:r>
      <w:r w:rsidR="00035C4B">
        <w:rPr>
          <w:rFonts w:ascii="Times New Roman" w:hAnsi="Times New Roman" w:cs="Times New Roman"/>
          <w:sz w:val="20"/>
          <w:szCs w:val="20"/>
        </w:rPr>
        <w:t xml:space="preserve"> </w:t>
      </w:r>
      <w:r>
        <w:rPr>
          <w:rFonts w:ascii="Times New Roman" w:hAnsi="Times New Roman" w:cs="Times New Roman"/>
          <w:sz w:val="20"/>
          <w:szCs w:val="20"/>
        </w:rPr>
        <w:t>Action</w:t>
      </w:r>
      <w:r w:rsidR="00F934EE" w:rsidRPr="00871ACA">
        <w:rPr>
          <w:rFonts w:ascii="Times New Roman" w:hAnsi="Times New Roman" w:cs="Times New Roman"/>
          <w:sz w:val="20"/>
          <w:szCs w:val="20"/>
        </w:rPr>
        <w:t xml:space="preserve"> taken by OIC</w:t>
      </w:r>
      <w:r w:rsidR="008B036E">
        <w:rPr>
          <w:rFonts w:ascii="Times New Roman" w:hAnsi="Times New Roman" w:cs="Times New Roman"/>
          <w:sz w:val="20"/>
          <w:szCs w:val="20"/>
        </w:rPr>
        <w:t>.</w:t>
      </w:r>
    </w:p>
    <w:p w:rsidR="003C03AA" w:rsidRDefault="003C03AA" w:rsidP="003C03AA">
      <w:pPr>
        <w:pStyle w:val="BodyText2"/>
        <w:widowControl/>
        <w:tabs>
          <w:tab w:val="left" w:pos="270"/>
          <w:tab w:val="left" w:pos="540"/>
          <w:tab w:val="left" w:pos="810"/>
        </w:tabs>
        <w:suppressAutoHyphens/>
        <w:autoSpaceDE/>
        <w:autoSpaceDN/>
        <w:adjustRightInd/>
        <w:ind w:left="3240"/>
        <w:outlineLvl w:val="0"/>
        <w:rPr>
          <w:rFonts w:ascii="Times New Roman" w:hAnsi="Times New Roman" w:cs="Times New Roman"/>
          <w:sz w:val="20"/>
          <w:szCs w:val="20"/>
        </w:rPr>
      </w:pPr>
    </w:p>
    <w:p w:rsidR="00F934EE" w:rsidRDefault="003C03AA" w:rsidP="00035C4B">
      <w:pPr>
        <w:pStyle w:val="BodyText2"/>
        <w:widowControl/>
        <w:tabs>
          <w:tab w:val="left" w:pos="270"/>
          <w:tab w:val="left" w:pos="540"/>
          <w:tab w:val="left" w:pos="810"/>
        </w:tabs>
        <w:suppressAutoHyphens/>
        <w:autoSpaceDE/>
        <w:autoSpaceDN/>
        <w:adjustRightInd/>
        <w:ind w:left="3240" w:hanging="2070"/>
        <w:outlineLvl w:val="0"/>
        <w:rPr>
          <w:rFonts w:ascii="Times New Roman" w:hAnsi="Times New Roman" w:cs="Times New Roman"/>
          <w:sz w:val="20"/>
          <w:szCs w:val="20"/>
        </w:rPr>
      </w:pPr>
      <w:r>
        <w:rPr>
          <w:rFonts w:ascii="Times New Roman" w:hAnsi="Times New Roman" w:cs="Times New Roman"/>
          <w:sz w:val="20"/>
          <w:szCs w:val="20"/>
        </w:rPr>
        <w:t>vi</w:t>
      </w:r>
      <w:r w:rsidR="009B0B35">
        <w:rPr>
          <w:rFonts w:ascii="Times New Roman" w:hAnsi="Times New Roman" w:cs="Times New Roman"/>
          <w:sz w:val="20"/>
          <w:szCs w:val="20"/>
        </w:rPr>
        <w:t>. Supporting</w:t>
      </w:r>
      <w:r w:rsidR="00F934EE" w:rsidRPr="00871ACA">
        <w:rPr>
          <w:rFonts w:ascii="Times New Roman" w:hAnsi="Times New Roman" w:cs="Times New Roman"/>
          <w:sz w:val="20"/>
          <w:szCs w:val="20"/>
        </w:rPr>
        <w:t xml:space="preserve"> documentation to include:</w:t>
      </w:r>
    </w:p>
    <w:p w:rsidR="003C03AA" w:rsidRPr="00871ACA" w:rsidRDefault="003C03AA" w:rsidP="003C03AA">
      <w:pPr>
        <w:pStyle w:val="BodyText2"/>
        <w:widowControl/>
        <w:tabs>
          <w:tab w:val="left" w:pos="270"/>
          <w:tab w:val="left" w:pos="540"/>
          <w:tab w:val="left" w:pos="810"/>
        </w:tabs>
        <w:suppressAutoHyphens/>
        <w:autoSpaceDE/>
        <w:autoSpaceDN/>
        <w:adjustRightInd/>
        <w:ind w:left="3240" w:hanging="1980"/>
        <w:outlineLvl w:val="0"/>
        <w:rPr>
          <w:rFonts w:ascii="Times New Roman" w:hAnsi="Times New Roman" w:cs="Times New Roman"/>
          <w:sz w:val="20"/>
          <w:szCs w:val="20"/>
        </w:rPr>
      </w:pPr>
    </w:p>
    <w:p w:rsidR="003C03AA" w:rsidRDefault="009B0B35" w:rsidP="00220B9B">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a. </w:t>
      </w:r>
      <w:r w:rsidR="00D05491">
        <w:rPr>
          <w:rFonts w:ascii="Times New Roman" w:hAnsi="Times New Roman" w:cs="Times New Roman"/>
          <w:sz w:val="20"/>
          <w:szCs w:val="20"/>
        </w:rPr>
        <w:t>I</w:t>
      </w:r>
      <w:r>
        <w:rPr>
          <w:rFonts w:ascii="Times New Roman" w:hAnsi="Times New Roman" w:cs="Times New Roman"/>
          <w:sz w:val="20"/>
          <w:szCs w:val="20"/>
        </w:rPr>
        <w:t>ncident</w:t>
      </w:r>
      <w:r w:rsidR="00F934EE" w:rsidRPr="00871ACA">
        <w:rPr>
          <w:rFonts w:ascii="Times New Roman" w:hAnsi="Times New Roman" w:cs="Times New Roman"/>
          <w:sz w:val="20"/>
          <w:szCs w:val="20"/>
        </w:rPr>
        <w:t xml:space="preserve"> report</w:t>
      </w:r>
      <w:r w:rsidR="008B036E">
        <w:rPr>
          <w:rFonts w:ascii="Times New Roman" w:hAnsi="Times New Roman" w:cs="Times New Roman"/>
          <w:sz w:val="20"/>
          <w:szCs w:val="20"/>
        </w:rPr>
        <w:t>.</w:t>
      </w:r>
    </w:p>
    <w:p w:rsidR="003C03AA" w:rsidRDefault="009B0B35" w:rsidP="00220B9B">
      <w:pPr>
        <w:pStyle w:val="BodyText2"/>
        <w:widowControl/>
        <w:tabs>
          <w:tab w:val="left" w:pos="270"/>
          <w:tab w:val="left" w:pos="540"/>
          <w:tab w:val="left" w:pos="810"/>
          <w:tab w:val="left" w:pos="153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b. </w:t>
      </w:r>
      <w:r w:rsidR="00D05491">
        <w:rPr>
          <w:rFonts w:ascii="Times New Roman" w:hAnsi="Times New Roman" w:cs="Times New Roman"/>
          <w:sz w:val="20"/>
          <w:szCs w:val="20"/>
        </w:rPr>
        <w:t>P</w:t>
      </w:r>
      <w:r>
        <w:rPr>
          <w:rFonts w:ascii="Times New Roman" w:hAnsi="Times New Roman" w:cs="Times New Roman"/>
          <w:sz w:val="20"/>
          <w:szCs w:val="20"/>
        </w:rPr>
        <w:t>ictures</w:t>
      </w:r>
      <w:r w:rsidR="00F934EE" w:rsidRPr="00871ACA">
        <w:rPr>
          <w:rFonts w:ascii="Times New Roman" w:hAnsi="Times New Roman" w:cs="Times New Roman"/>
          <w:sz w:val="20"/>
          <w:szCs w:val="20"/>
        </w:rPr>
        <w:t xml:space="preserve"> (attached to incident report)</w:t>
      </w:r>
      <w:r w:rsidR="008B036E">
        <w:rPr>
          <w:rFonts w:ascii="Times New Roman" w:hAnsi="Times New Roman" w:cs="Times New Roman"/>
          <w:sz w:val="20"/>
          <w:szCs w:val="20"/>
        </w:rPr>
        <w:t>,</w:t>
      </w:r>
      <w:r w:rsidR="00D05491">
        <w:rPr>
          <w:rFonts w:ascii="Times New Roman" w:hAnsi="Times New Roman" w:cs="Times New Roman"/>
          <w:sz w:val="20"/>
          <w:szCs w:val="20"/>
        </w:rPr>
        <w:t>(if applicable).</w:t>
      </w:r>
    </w:p>
    <w:p w:rsidR="003C03AA" w:rsidRDefault="009B0B35" w:rsidP="00220B9B">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c. </w:t>
      </w:r>
      <w:r w:rsidR="00D05491">
        <w:rPr>
          <w:rFonts w:ascii="Times New Roman" w:hAnsi="Times New Roman" w:cs="Times New Roman"/>
          <w:sz w:val="20"/>
          <w:szCs w:val="20"/>
        </w:rPr>
        <w:t>M</w:t>
      </w:r>
      <w:r>
        <w:rPr>
          <w:rFonts w:ascii="Times New Roman" w:hAnsi="Times New Roman" w:cs="Times New Roman"/>
          <w:sz w:val="20"/>
          <w:szCs w:val="20"/>
        </w:rPr>
        <w:t>emorandum</w:t>
      </w:r>
      <w:r w:rsidR="008B036E">
        <w:rPr>
          <w:rFonts w:ascii="Times New Roman" w:hAnsi="Times New Roman" w:cs="Times New Roman"/>
          <w:sz w:val="20"/>
          <w:szCs w:val="20"/>
        </w:rPr>
        <w:t>,</w:t>
      </w:r>
      <w:r w:rsidR="00F934EE" w:rsidRPr="00871ACA">
        <w:rPr>
          <w:rFonts w:ascii="Times New Roman" w:hAnsi="Times New Roman" w:cs="Times New Roman"/>
          <w:sz w:val="20"/>
          <w:szCs w:val="20"/>
        </w:rPr>
        <w:t xml:space="preserve"> (if applicable)</w:t>
      </w:r>
      <w:r w:rsidR="008B036E">
        <w:rPr>
          <w:rFonts w:ascii="Times New Roman" w:hAnsi="Times New Roman" w:cs="Times New Roman"/>
          <w:sz w:val="20"/>
          <w:szCs w:val="20"/>
        </w:rPr>
        <w:t>.</w:t>
      </w:r>
      <w:r w:rsidR="00F934EE" w:rsidRPr="00871ACA">
        <w:rPr>
          <w:rFonts w:ascii="Times New Roman" w:hAnsi="Times New Roman" w:cs="Times New Roman"/>
          <w:sz w:val="20"/>
          <w:szCs w:val="20"/>
        </w:rPr>
        <w:t xml:space="preserve"> </w:t>
      </w:r>
    </w:p>
    <w:p w:rsidR="003C03AA" w:rsidRDefault="009B0B35" w:rsidP="003C03AA">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d. </w:t>
      </w:r>
      <w:r w:rsidR="00D05491">
        <w:rPr>
          <w:rFonts w:ascii="Times New Roman" w:hAnsi="Times New Roman" w:cs="Times New Roman"/>
          <w:sz w:val="20"/>
          <w:szCs w:val="20"/>
        </w:rPr>
        <w:t>E</w:t>
      </w:r>
      <w:r>
        <w:rPr>
          <w:rFonts w:ascii="Times New Roman" w:hAnsi="Times New Roman" w:cs="Times New Roman"/>
          <w:sz w:val="20"/>
          <w:szCs w:val="20"/>
        </w:rPr>
        <w:t>mail</w:t>
      </w:r>
      <w:r w:rsidR="008B036E">
        <w:rPr>
          <w:rFonts w:ascii="Times New Roman" w:hAnsi="Times New Roman" w:cs="Times New Roman"/>
          <w:sz w:val="20"/>
          <w:szCs w:val="20"/>
        </w:rPr>
        <w:t>,</w:t>
      </w:r>
      <w:r w:rsidR="00F934EE" w:rsidRPr="00871ACA">
        <w:rPr>
          <w:rFonts w:ascii="Times New Roman" w:hAnsi="Times New Roman" w:cs="Times New Roman"/>
          <w:sz w:val="20"/>
          <w:szCs w:val="20"/>
        </w:rPr>
        <w:t xml:space="preserve"> (if applicable)</w:t>
      </w:r>
      <w:r w:rsidR="008B036E">
        <w:rPr>
          <w:rFonts w:ascii="Times New Roman" w:hAnsi="Times New Roman" w:cs="Times New Roman"/>
          <w:sz w:val="20"/>
          <w:szCs w:val="20"/>
        </w:rPr>
        <w:t>.</w:t>
      </w:r>
      <w:r w:rsidR="00F934EE" w:rsidRPr="00871ACA">
        <w:rPr>
          <w:rFonts w:ascii="Times New Roman" w:hAnsi="Times New Roman" w:cs="Times New Roman"/>
          <w:sz w:val="20"/>
          <w:szCs w:val="20"/>
        </w:rPr>
        <w:t xml:space="preserve"> </w:t>
      </w:r>
    </w:p>
    <w:p w:rsidR="003C03AA" w:rsidRDefault="009B0B35" w:rsidP="003C03AA">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e. </w:t>
      </w:r>
      <w:r w:rsidR="00D05491">
        <w:rPr>
          <w:rFonts w:ascii="Times New Roman" w:hAnsi="Times New Roman" w:cs="Times New Roman"/>
          <w:sz w:val="20"/>
          <w:szCs w:val="20"/>
        </w:rPr>
        <w:t>B</w:t>
      </w:r>
      <w:r>
        <w:rPr>
          <w:rFonts w:ascii="Times New Roman" w:hAnsi="Times New Roman" w:cs="Times New Roman"/>
          <w:sz w:val="20"/>
          <w:szCs w:val="20"/>
        </w:rPr>
        <w:t>ooking</w:t>
      </w:r>
      <w:r w:rsidR="00F934EE" w:rsidRPr="00871ACA">
        <w:rPr>
          <w:rFonts w:ascii="Times New Roman" w:hAnsi="Times New Roman" w:cs="Times New Roman"/>
          <w:sz w:val="20"/>
          <w:szCs w:val="20"/>
        </w:rPr>
        <w:t xml:space="preserve"> face sheet</w:t>
      </w:r>
      <w:r w:rsidR="008B036E">
        <w:rPr>
          <w:rFonts w:ascii="Times New Roman" w:hAnsi="Times New Roman" w:cs="Times New Roman"/>
          <w:sz w:val="20"/>
          <w:szCs w:val="20"/>
        </w:rPr>
        <w:t>.</w:t>
      </w:r>
    </w:p>
    <w:p w:rsidR="003C03AA" w:rsidRDefault="009B0B35" w:rsidP="003C03AA">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f. </w:t>
      </w:r>
      <w:r w:rsidR="00D05491">
        <w:rPr>
          <w:rFonts w:ascii="Times New Roman" w:hAnsi="Times New Roman" w:cs="Times New Roman"/>
          <w:sz w:val="20"/>
          <w:szCs w:val="20"/>
        </w:rPr>
        <w:t>Medical reports (documentation that inmate was checked by Medical).</w:t>
      </w:r>
    </w:p>
    <w:p w:rsidR="003C03AA" w:rsidRDefault="009B0B35" w:rsidP="003C03AA">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g. </w:t>
      </w:r>
      <w:r w:rsidR="00D05491">
        <w:rPr>
          <w:rFonts w:ascii="Times New Roman" w:hAnsi="Times New Roman" w:cs="Times New Roman"/>
          <w:sz w:val="20"/>
          <w:szCs w:val="20"/>
        </w:rPr>
        <w:t>Witness Statement(s).</w:t>
      </w:r>
    </w:p>
    <w:p w:rsidR="003C03AA" w:rsidRDefault="009B0B35" w:rsidP="003C03AA">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h. </w:t>
      </w:r>
      <w:r w:rsidR="00D05491">
        <w:rPr>
          <w:rFonts w:ascii="Times New Roman" w:hAnsi="Times New Roman" w:cs="Times New Roman"/>
          <w:sz w:val="20"/>
          <w:szCs w:val="20"/>
        </w:rPr>
        <w:t>Declination of Intent(s).</w:t>
      </w:r>
    </w:p>
    <w:p w:rsidR="003C03AA" w:rsidRDefault="009B0B35" w:rsidP="00220B9B">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i.</w:t>
      </w:r>
      <w:r w:rsidR="00D05491">
        <w:rPr>
          <w:rFonts w:ascii="Times New Roman" w:hAnsi="Times New Roman" w:cs="Times New Roman"/>
          <w:sz w:val="20"/>
          <w:szCs w:val="20"/>
        </w:rPr>
        <w:t xml:space="preserve">  Kiosk requests, (if applicable).</w:t>
      </w:r>
    </w:p>
    <w:p w:rsidR="003C03AA" w:rsidRDefault="009B0B35" w:rsidP="00D05491">
      <w:pPr>
        <w:pStyle w:val="BodyText2"/>
        <w:widowControl/>
        <w:tabs>
          <w:tab w:val="left" w:pos="270"/>
          <w:tab w:val="left" w:pos="540"/>
          <w:tab w:val="left" w:pos="810"/>
        </w:tabs>
        <w:suppressAutoHyphens/>
        <w:autoSpaceDE/>
        <w:autoSpaceDN/>
        <w:adjustRightInd/>
        <w:ind w:left="1800" w:hanging="180"/>
        <w:outlineLvl w:val="0"/>
        <w:rPr>
          <w:rFonts w:ascii="Times New Roman" w:hAnsi="Times New Roman" w:cs="Times New Roman"/>
          <w:sz w:val="20"/>
          <w:szCs w:val="20"/>
        </w:rPr>
      </w:pPr>
      <w:r>
        <w:rPr>
          <w:rFonts w:ascii="Times New Roman" w:hAnsi="Times New Roman" w:cs="Times New Roman"/>
          <w:sz w:val="20"/>
          <w:szCs w:val="20"/>
        </w:rPr>
        <w:t xml:space="preserve">j. </w:t>
      </w:r>
      <w:r w:rsidR="00D05491">
        <w:rPr>
          <w:rFonts w:ascii="Times New Roman" w:hAnsi="Times New Roman" w:cs="Times New Roman"/>
          <w:sz w:val="20"/>
          <w:szCs w:val="20"/>
        </w:rPr>
        <w:t>Handwritten notes, (if applicable).</w:t>
      </w:r>
    </w:p>
    <w:p w:rsidR="003C03AA" w:rsidRDefault="009B0B35" w:rsidP="003C03AA">
      <w:pPr>
        <w:pStyle w:val="BodyText2"/>
        <w:widowControl/>
        <w:tabs>
          <w:tab w:val="left" w:pos="270"/>
          <w:tab w:val="left" w:pos="540"/>
          <w:tab w:val="left" w:pos="810"/>
        </w:tabs>
        <w:suppressAutoHyphens/>
        <w:autoSpaceDE/>
        <w:autoSpaceDN/>
        <w:adjustRightInd/>
        <w:ind w:left="4140" w:hanging="2520"/>
        <w:outlineLvl w:val="0"/>
        <w:rPr>
          <w:rFonts w:ascii="Times New Roman" w:hAnsi="Times New Roman" w:cs="Times New Roman"/>
          <w:sz w:val="20"/>
          <w:szCs w:val="20"/>
        </w:rPr>
      </w:pPr>
      <w:r>
        <w:rPr>
          <w:rFonts w:ascii="Times New Roman" w:hAnsi="Times New Roman" w:cs="Times New Roman"/>
          <w:sz w:val="20"/>
          <w:szCs w:val="20"/>
        </w:rPr>
        <w:t xml:space="preserve">k. </w:t>
      </w:r>
      <w:r w:rsidR="00D05491">
        <w:rPr>
          <w:rFonts w:ascii="Times New Roman" w:hAnsi="Times New Roman" w:cs="Times New Roman"/>
          <w:sz w:val="20"/>
          <w:szCs w:val="20"/>
        </w:rPr>
        <w:t>Any other relevant documents, photographs, notes, etc.</w:t>
      </w:r>
    </w:p>
    <w:p w:rsidR="002A7486" w:rsidRDefault="002A7486" w:rsidP="002A7486">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F93C77" w:rsidRPr="00871ACA" w:rsidRDefault="002A7486" w:rsidP="002A7486">
      <w:pPr>
        <w:pStyle w:val="BodyText2"/>
        <w:widowControl/>
        <w:tabs>
          <w:tab w:val="left" w:pos="270"/>
          <w:tab w:val="left" w:pos="540"/>
          <w:tab w:val="left" w:pos="810"/>
        </w:tabs>
        <w:suppressAutoHyphens/>
        <w:autoSpaceDE/>
        <w:autoSpaceDN/>
        <w:adjustRightInd/>
        <w:ind w:left="1440" w:hanging="360"/>
        <w:outlineLvl w:val="0"/>
        <w:rPr>
          <w:rFonts w:ascii="Times New Roman" w:hAnsi="Times New Roman" w:cs="Times New Roman"/>
          <w:sz w:val="20"/>
          <w:szCs w:val="20"/>
        </w:rPr>
      </w:pPr>
      <w:r>
        <w:rPr>
          <w:rFonts w:ascii="Times New Roman" w:hAnsi="Times New Roman" w:cs="Times New Roman"/>
          <w:sz w:val="20"/>
          <w:szCs w:val="20"/>
        </w:rPr>
        <w:t xml:space="preserve">e)  </w:t>
      </w:r>
      <w:r w:rsidR="00F934EE" w:rsidRPr="00871ACA">
        <w:rPr>
          <w:rFonts w:ascii="Times New Roman" w:hAnsi="Times New Roman" w:cs="Times New Roman"/>
          <w:sz w:val="20"/>
          <w:szCs w:val="20"/>
        </w:rPr>
        <w:t>Notify the Detention Major, PREA Coordinator, Operations Security Lieutenant, Facility Inspector, Major</w:t>
      </w:r>
      <w:r w:rsidR="00F93C77" w:rsidRPr="00871ACA">
        <w:rPr>
          <w:rFonts w:ascii="Times New Roman" w:hAnsi="Times New Roman" w:cs="Times New Roman"/>
          <w:sz w:val="20"/>
          <w:szCs w:val="20"/>
        </w:rPr>
        <w:t xml:space="preserve"> </w:t>
      </w:r>
      <w:r w:rsidR="00F934EE" w:rsidRPr="00871ACA">
        <w:rPr>
          <w:rFonts w:ascii="Times New Roman" w:hAnsi="Times New Roman" w:cs="Times New Roman"/>
          <w:sz w:val="20"/>
          <w:szCs w:val="20"/>
        </w:rPr>
        <w:t xml:space="preserve">Crimes/Dispatch, and Medical.  </w:t>
      </w:r>
    </w:p>
    <w:p w:rsidR="002A7486" w:rsidRDefault="002A7486" w:rsidP="002A7486">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F93C77" w:rsidRPr="00871ACA" w:rsidRDefault="002A7486" w:rsidP="002A7486">
      <w:pPr>
        <w:pStyle w:val="BodyText2"/>
        <w:widowControl/>
        <w:tabs>
          <w:tab w:val="left" w:pos="270"/>
          <w:tab w:val="left" w:pos="540"/>
          <w:tab w:val="left" w:pos="810"/>
        </w:tabs>
        <w:suppressAutoHyphens/>
        <w:autoSpaceDE/>
        <w:autoSpaceDN/>
        <w:adjustRightInd/>
        <w:ind w:left="1350" w:hanging="270"/>
        <w:outlineLvl w:val="0"/>
        <w:rPr>
          <w:rFonts w:ascii="Times New Roman" w:hAnsi="Times New Roman" w:cs="Times New Roman"/>
          <w:sz w:val="20"/>
          <w:szCs w:val="20"/>
        </w:rPr>
      </w:pPr>
      <w:r>
        <w:rPr>
          <w:rFonts w:ascii="Times New Roman" w:hAnsi="Times New Roman" w:cs="Times New Roman"/>
          <w:sz w:val="20"/>
          <w:szCs w:val="20"/>
        </w:rPr>
        <w:t xml:space="preserve">f) </w:t>
      </w:r>
      <w:r w:rsidR="00F934EE" w:rsidRPr="00871ACA">
        <w:rPr>
          <w:rFonts w:ascii="Times New Roman" w:hAnsi="Times New Roman" w:cs="Times New Roman"/>
          <w:sz w:val="20"/>
          <w:szCs w:val="20"/>
        </w:rPr>
        <w:t>The PREA packet will be forwarded to the PREA Coordinator or their designee. The PREA Coordinator will review the documentation for accuracy and request any additional documentation needed. A complete copy of the PREA packet, to include the PREA Coordinator Sexual Assault Checklist (</w:t>
      </w:r>
      <w:r w:rsidR="00F934EE" w:rsidRPr="007B3F36">
        <w:rPr>
          <w:rFonts w:ascii="Times New Roman" w:hAnsi="Times New Roman" w:cs="Times New Roman"/>
          <w:color w:val="0000FF"/>
          <w:sz w:val="20"/>
          <w:szCs w:val="20"/>
        </w:rPr>
        <w:t>SRCJ 13-0</w:t>
      </w:r>
      <w:r w:rsidR="007B3F36" w:rsidRPr="007B3F36">
        <w:rPr>
          <w:rFonts w:ascii="Times New Roman" w:hAnsi="Times New Roman" w:cs="Times New Roman"/>
          <w:color w:val="0000FF"/>
          <w:sz w:val="20"/>
          <w:szCs w:val="20"/>
        </w:rPr>
        <w:t>47</w:t>
      </w:r>
      <w:r w:rsidR="00F934EE" w:rsidRPr="00871ACA">
        <w:rPr>
          <w:rFonts w:ascii="Times New Roman" w:hAnsi="Times New Roman" w:cs="Times New Roman"/>
          <w:sz w:val="20"/>
          <w:szCs w:val="20"/>
        </w:rPr>
        <w:t xml:space="preserve">), will then be forwarded to the Detention Major to review and make the determination to forward to Major Crimes for investigation. </w:t>
      </w:r>
    </w:p>
    <w:p w:rsidR="00B34840" w:rsidRDefault="00B34840" w:rsidP="002A7486">
      <w:pPr>
        <w:pStyle w:val="BodyText2"/>
        <w:widowControl/>
        <w:tabs>
          <w:tab w:val="left" w:pos="270"/>
          <w:tab w:val="left" w:pos="540"/>
          <w:tab w:val="left" w:pos="810"/>
        </w:tabs>
        <w:suppressAutoHyphens/>
        <w:autoSpaceDE/>
        <w:autoSpaceDN/>
        <w:adjustRightInd/>
        <w:ind w:left="1710" w:hanging="270"/>
        <w:outlineLvl w:val="0"/>
        <w:rPr>
          <w:rFonts w:ascii="Times New Roman" w:hAnsi="Times New Roman" w:cs="Times New Roman"/>
          <w:sz w:val="20"/>
          <w:szCs w:val="20"/>
        </w:rPr>
      </w:pPr>
    </w:p>
    <w:p w:rsidR="00F93C77" w:rsidRPr="00871ACA" w:rsidRDefault="00AD1EA5" w:rsidP="00AD1EA5">
      <w:pPr>
        <w:pStyle w:val="BodyText2"/>
        <w:widowControl/>
        <w:tabs>
          <w:tab w:val="left" w:pos="270"/>
          <w:tab w:val="left" w:pos="540"/>
          <w:tab w:val="left" w:pos="810"/>
        </w:tabs>
        <w:suppressAutoHyphens/>
        <w:autoSpaceDE/>
        <w:autoSpaceDN/>
        <w:adjustRightInd/>
        <w:ind w:left="1350" w:hanging="270"/>
        <w:outlineLvl w:val="0"/>
        <w:rPr>
          <w:rFonts w:ascii="Times New Roman" w:hAnsi="Times New Roman" w:cs="Times New Roman"/>
          <w:sz w:val="20"/>
          <w:szCs w:val="20"/>
        </w:rPr>
      </w:pPr>
      <w:r>
        <w:rPr>
          <w:rFonts w:ascii="Times New Roman" w:hAnsi="Times New Roman" w:cs="Times New Roman"/>
          <w:sz w:val="20"/>
          <w:szCs w:val="20"/>
        </w:rPr>
        <w:t>g</w:t>
      </w:r>
      <w:r w:rsidR="00B34840">
        <w:rPr>
          <w:rFonts w:ascii="Times New Roman" w:hAnsi="Times New Roman" w:cs="Times New Roman"/>
          <w:sz w:val="20"/>
          <w:szCs w:val="20"/>
        </w:rPr>
        <w:t>. In</w:t>
      </w:r>
      <w:r w:rsidR="00F934EE" w:rsidRPr="00871ACA">
        <w:rPr>
          <w:rFonts w:ascii="Times New Roman" w:hAnsi="Times New Roman" w:cs="Times New Roman"/>
          <w:sz w:val="20"/>
          <w:szCs w:val="20"/>
        </w:rPr>
        <w:t xml:space="preserve"> the event that an actual rape occurs, a copy of the PREA packet will be provided to Major Crime personnel on scene to investigate.              </w:t>
      </w:r>
    </w:p>
    <w:p w:rsidR="002A7486" w:rsidRDefault="002A7486" w:rsidP="002A7486">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F934EE" w:rsidRDefault="00AD1EA5" w:rsidP="002A7486">
      <w:pPr>
        <w:pStyle w:val="BodyText2"/>
        <w:widowControl/>
        <w:tabs>
          <w:tab w:val="left" w:pos="270"/>
          <w:tab w:val="left" w:pos="540"/>
          <w:tab w:val="left" w:pos="810"/>
        </w:tabs>
        <w:suppressAutoHyphens/>
        <w:autoSpaceDE/>
        <w:autoSpaceDN/>
        <w:adjustRightInd/>
        <w:ind w:left="1350" w:hanging="270"/>
        <w:outlineLvl w:val="0"/>
        <w:rPr>
          <w:rFonts w:ascii="Times New Roman" w:hAnsi="Times New Roman" w:cs="Times New Roman"/>
          <w:sz w:val="20"/>
          <w:szCs w:val="20"/>
        </w:rPr>
      </w:pPr>
      <w:r>
        <w:rPr>
          <w:rFonts w:ascii="Times New Roman" w:hAnsi="Times New Roman" w:cs="Times New Roman"/>
          <w:sz w:val="20"/>
          <w:szCs w:val="20"/>
        </w:rPr>
        <w:t>h</w:t>
      </w:r>
      <w:r w:rsidR="002A7486">
        <w:rPr>
          <w:rFonts w:ascii="Times New Roman" w:hAnsi="Times New Roman" w:cs="Times New Roman"/>
          <w:sz w:val="20"/>
          <w:szCs w:val="20"/>
        </w:rPr>
        <w:t>)</w:t>
      </w:r>
      <w:r w:rsidR="008B036E">
        <w:rPr>
          <w:rFonts w:ascii="Times New Roman" w:hAnsi="Times New Roman" w:cs="Times New Roman"/>
          <w:sz w:val="20"/>
          <w:szCs w:val="20"/>
        </w:rPr>
        <w:t xml:space="preserve"> </w:t>
      </w:r>
      <w:r w:rsidR="00F93C77" w:rsidRPr="00871ACA">
        <w:rPr>
          <w:rFonts w:ascii="Times New Roman" w:hAnsi="Times New Roman" w:cs="Times New Roman"/>
          <w:sz w:val="20"/>
          <w:szCs w:val="20"/>
        </w:rPr>
        <w:t>All</w:t>
      </w:r>
      <w:r w:rsidR="00F934EE" w:rsidRPr="00871ACA">
        <w:rPr>
          <w:rFonts w:ascii="Times New Roman" w:hAnsi="Times New Roman" w:cs="Times New Roman"/>
          <w:sz w:val="20"/>
          <w:szCs w:val="20"/>
        </w:rPr>
        <w:t xml:space="preserve"> procedures in regards to the Sexual Assault complaint will be completed by the shift OIC receiving the complaint before that shift OIC goes off duty. The shift receiving the compliant will not pass on, to the next shift, any portion of the procedure to complete.</w:t>
      </w:r>
    </w:p>
    <w:p w:rsidR="002A7486" w:rsidRDefault="002A7486" w:rsidP="002A7486">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64327B" w:rsidRPr="00991124" w:rsidRDefault="009B0B35" w:rsidP="002A7486">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E. §</w:t>
      </w:r>
      <w:r w:rsidR="00076F62" w:rsidRPr="00991124">
        <w:rPr>
          <w:rFonts w:ascii="Times New Roman" w:hAnsi="Times New Roman" w:cs="Times New Roman"/>
          <w:b/>
          <w:sz w:val="20"/>
          <w:szCs w:val="20"/>
        </w:rPr>
        <w:t xml:space="preserve"> 115.65</w:t>
      </w:r>
      <w:r w:rsidR="0064327B" w:rsidRPr="00991124">
        <w:rPr>
          <w:rFonts w:ascii="Times New Roman" w:hAnsi="Times New Roman" w:cs="Times New Roman"/>
          <w:b/>
          <w:sz w:val="20"/>
          <w:szCs w:val="20"/>
        </w:rPr>
        <w:t xml:space="preserve"> Coordinated response</w:t>
      </w:r>
      <w:r w:rsidR="0064327B" w:rsidRPr="00871ACA">
        <w:rPr>
          <w:rFonts w:ascii="Times New Roman" w:hAnsi="Times New Roman" w:cs="Times New Roman"/>
          <w:b/>
          <w:sz w:val="20"/>
          <w:szCs w:val="20"/>
        </w:rPr>
        <w:t xml:space="preserve"> </w:t>
      </w:r>
    </w:p>
    <w:p w:rsidR="002A7486" w:rsidRDefault="002A7486" w:rsidP="002A7486">
      <w:pPr>
        <w:pStyle w:val="BodyText2"/>
        <w:widowControl/>
        <w:tabs>
          <w:tab w:val="left" w:pos="270"/>
          <w:tab w:val="left" w:pos="540"/>
          <w:tab w:val="left" w:pos="810"/>
        </w:tabs>
        <w:suppressAutoHyphens/>
        <w:autoSpaceDE/>
        <w:autoSpaceDN/>
        <w:adjustRightInd/>
        <w:ind w:left="1890"/>
        <w:outlineLvl w:val="0"/>
        <w:rPr>
          <w:rFonts w:ascii="Times New Roman" w:eastAsia="Calibri" w:hAnsi="Times New Roman" w:cs="Times New Roman"/>
          <w:sz w:val="20"/>
          <w:szCs w:val="20"/>
        </w:rPr>
      </w:pPr>
    </w:p>
    <w:p w:rsidR="00AD1EA5" w:rsidRDefault="00295B93" w:rsidP="007D4CBE">
      <w:pPr>
        <w:pStyle w:val="BodyText2"/>
        <w:widowControl/>
        <w:numPr>
          <w:ilvl w:val="0"/>
          <w:numId w:val="44"/>
        </w:numPr>
        <w:tabs>
          <w:tab w:val="left" w:pos="270"/>
          <w:tab w:val="left" w:pos="540"/>
          <w:tab w:val="left" w:pos="810"/>
        </w:tabs>
        <w:suppressAutoHyphens/>
        <w:autoSpaceDE/>
        <w:autoSpaceDN/>
        <w:adjustRightInd/>
        <w:outlineLvl w:val="0"/>
        <w:rPr>
          <w:rFonts w:ascii="Times New Roman" w:eastAsia="Calibri" w:hAnsi="Times New Roman" w:cs="Times New Roman"/>
          <w:i/>
          <w:sz w:val="20"/>
          <w:szCs w:val="20"/>
        </w:rPr>
      </w:pPr>
      <w:r w:rsidRPr="00991124">
        <w:rPr>
          <w:rFonts w:ascii="Times New Roman" w:eastAsia="Calibri" w:hAnsi="Times New Roman" w:cs="Times New Roman"/>
          <w:sz w:val="20"/>
          <w:szCs w:val="20"/>
        </w:rPr>
        <w:t xml:space="preserve">The facility has a written institutional plan to coordinate </w:t>
      </w:r>
      <w:r w:rsidR="002A7D4C" w:rsidRPr="00991124">
        <w:rPr>
          <w:rFonts w:ascii="Times New Roman" w:eastAsia="Calibri" w:hAnsi="Times New Roman" w:cs="Times New Roman"/>
          <w:sz w:val="20"/>
          <w:szCs w:val="20"/>
        </w:rPr>
        <w:t xml:space="preserve">actions taken in response to an incident of sexual abuse among staff first </w:t>
      </w:r>
      <w:r w:rsidR="003512EE" w:rsidRPr="00991124">
        <w:rPr>
          <w:rFonts w:ascii="Times New Roman" w:eastAsia="Calibri" w:hAnsi="Times New Roman" w:cs="Times New Roman"/>
          <w:sz w:val="20"/>
          <w:szCs w:val="20"/>
        </w:rPr>
        <w:t>responders</w:t>
      </w:r>
      <w:r w:rsidR="002A7D4C" w:rsidRPr="00991124">
        <w:rPr>
          <w:rFonts w:ascii="Times New Roman" w:eastAsia="Calibri" w:hAnsi="Times New Roman" w:cs="Times New Roman"/>
          <w:sz w:val="20"/>
          <w:szCs w:val="20"/>
        </w:rPr>
        <w:t>, medical and mental health practitioners, investigators, and facility leadership. [</w:t>
      </w:r>
      <w:r w:rsidR="00AD1EA5">
        <w:rPr>
          <w:rFonts w:ascii="Times New Roman" w:eastAsia="Calibri" w:hAnsi="Times New Roman" w:cs="Times New Roman"/>
          <w:sz w:val="20"/>
          <w:szCs w:val="20"/>
        </w:rPr>
        <w:t>§</w:t>
      </w:r>
      <w:r w:rsidR="002A7D4C" w:rsidRPr="00991124">
        <w:rPr>
          <w:rFonts w:ascii="Times New Roman" w:eastAsia="Calibri" w:hAnsi="Times New Roman" w:cs="Times New Roman"/>
          <w:sz w:val="20"/>
          <w:szCs w:val="20"/>
        </w:rPr>
        <w:t xml:space="preserve">115.65 (a)-1] </w:t>
      </w:r>
      <w:r w:rsidR="00505309" w:rsidRPr="00871ACA">
        <w:rPr>
          <w:rFonts w:ascii="Times New Roman" w:eastAsia="Calibri" w:hAnsi="Times New Roman" w:cs="Times New Roman"/>
          <w:i/>
          <w:sz w:val="20"/>
          <w:szCs w:val="20"/>
        </w:rPr>
        <w:t>See response plan below</w:t>
      </w:r>
    </w:p>
    <w:p w:rsidR="007D4CBE" w:rsidRDefault="007D4CBE" w:rsidP="00531E06">
      <w:pPr>
        <w:pStyle w:val="BodyText2"/>
        <w:widowControl/>
        <w:tabs>
          <w:tab w:val="left" w:pos="270"/>
          <w:tab w:val="left" w:pos="540"/>
          <w:tab w:val="left" w:pos="810"/>
        </w:tabs>
        <w:suppressAutoHyphens/>
        <w:autoSpaceDE/>
        <w:autoSpaceDN/>
        <w:adjustRightInd/>
        <w:ind w:left="810"/>
        <w:outlineLvl w:val="0"/>
      </w:pPr>
    </w:p>
    <w:p w:rsidR="00AD1EA5" w:rsidRDefault="00AD1EA5"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531E06" w:rsidRDefault="00531E06" w:rsidP="00220B9B">
      <w:pPr>
        <w:jc w:val="center"/>
      </w:pPr>
    </w:p>
    <w:p w:rsidR="00220B9B" w:rsidRDefault="00220B9B" w:rsidP="00220B9B">
      <w:pPr>
        <w:jc w:val="center"/>
      </w:pPr>
      <w:r>
        <w:t>SANTA ROSA COUNTY SHERIFF’S OFFICE</w:t>
      </w:r>
    </w:p>
    <w:p w:rsidR="00220B9B" w:rsidRDefault="00220B9B" w:rsidP="00220B9B">
      <w:pPr>
        <w:jc w:val="center"/>
      </w:pPr>
      <w:r>
        <w:t>DETENTION DIVISION</w:t>
      </w:r>
    </w:p>
    <w:p w:rsidR="00220B9B" w:rsidRDefault="00220B9B" w:rsidP="00220B9B">
      <w:pPr>
        <w:jc w:val="center"/>
      </w:pPr>
      <w:r>
        <w:t>COORDINATED RESPONSE TO A SEXUAL ASSAULT INCIDENT</w:t>
      </w:r>
    </w:p>
    <w:p w:rsidR="003316CB" w:rsidRPr="00403A66" w:rsidRDefault="00AD1EA5" w:rsidP="005F7159">
      <w:pPr>
        <w:jc w:val="center"/>
        <w:rPr>
          <w:szCs w:val="20"/>
        </w:rPr>
      </w:pPr>
      <w:r>
        <w:t>§</w:t>
      </w:r>
      <w:r w:rsidR="00220B9B">
        <w:t>115.65 (A)</w:t>
      </w:r>
    </w:p>
    <w:p w:rsidR="003316CB" w:rsidRPr="00A3601F" w:rsidRDefault="003316CB" w:rsidP="003316CB">
      <w:pPr>
        <w:jc w:val="both"/>
        <w:rPr>
          <w:noProof/>
          <w:sz w:val="22"/>
          <w:szCs w:val="22"/>
        </w:rPr>
      </w:pPr>
      <w:r>
        <w:rPr>
          <w:noProof/>
          <w:sz w:val="22"/>
          <w:szCs w:val="22"/>
        </w:rPr>
        <w:drawing>
          <wp:inline distT="0" distB="0" distL="0" distR="0" wp14:anchorId="023C27E0" wp14:editId="58D280A2">
            <wp:extent cx="5484495" cy="7182485"/>
            <wp:effectExtent l="38100" t="0" r="2095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20B9B" w:rsidRDefault="00220B9B" w:rsidP="00220B9B">
      <w:pPr>
        <w:jc w:val="center"/>
      </w:pPr>
    </w:p>
    <w:p w:rsidR="0064327B" w:rsidRPr="00991124" w:rsidRDefault="009B0B35" w:rsidP="009B0B35">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eastAsia="Calibri" w:hAnsi="Times New Roman" w:cs="Times New Roman"/>
          <w:b/>
          <w:sz w:val="20"/>
          <w:szCs w:val="20"/>
        </w:rPr>
        <w:t>F. §</w:t>
      </w:r>
      <w:r w:rsidR="0064327B" w:rsidRPr="00991124">
        <w:rPr>
          <w:rFonts w:ascii="Times New Roman" w:eastAsia="Calibri" w:hAnsi="Times New Roman" w:cs="Times New Roman"/>
          <w:b/>
          <w:sz w:val="20"/>
          <w:szCs w:val="20"/>
        </w:rPr>
        <w:t xml:space="preserve"> 115.66 Preservation of ability to protect inmates from contact with abusers</w:t>
      </w:r>
    </w:p>
    <w:p w:rsidR="003316CB" w:rsidRDefault="003316CB" w:rsidP="009B0B35">
      <w:pPr>
        <w:pStyle w:val="BodyText2"/>
        <w:widowControl/>
        <w:tabs>
          <w:tab w:val="left" w:pos="270"/>
          <w:tab w:val="left" w:pos="540"/>
          <w:tab w:val="left" w:pos="810"/>
        </w:tabs>
        <w:suppressAutoHyphens/>
        <w:autoSpaceDE/>
        <w:autoSpaceDN/>
        <w:adjustRightInd/>
        <w:ind w:left="1890"/>
        <w:outlineLvl w:val="0"/>
        <w:rPr>
          <w:rFonts w:ascii="Times New Roman" w:eastAsia="Calibri" w:hAnsi="Times New Roman" w:cs="Times New Roman"/>
          <w:sz w:val="20"/>
          <w:szCs w:val="20"/>
        </w:rPr>
      </w:pPr>
    </w:p>
    <w:p w:rsidR="0064327B" w:rsidRPr="00991124" w:rsidRDefault="009B0B35" w:rsidP="009B0B35">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eastAsia="Calibri" w:hAnsi="Times New Roman" w:cs="Times New Roman"/>
          <w:sz w:val="20"/>
          <w:szCs w:val="20"/>
        </w:rPr>
        <w:t xml:space="preserve">1. </w:t>
      </w:r>
      <w:r w:rsidR="0064327B" w:rsidRPr="00AD4CD3">
        <w:rPr>
          <w:rFonts w:ascii="Times New Roman" w:eastAsia="Calibri" w:hAnsi="Times New Roman" w:cs="Times New Roman"/>
          <w:sz w:val="20"/>
          <w:szCs w:val="20"/>
        </w:rPr>
        <w:t>The agency, facility, or any other governmental entity responsible for collective bargaining on the agency’s behalf has entered into or renewed any collective bargaining agreement or other agreement since August 20, 2013, or since the last PREA audit, whichever is later. [</w:t>
      </w:r>
      <w:r w:rsidR="00AD1EA5">
        <w:rPr>
          <w:rFonts w:ascii="Times New Roman" w:eastAsia="Calibri" w:hAnsi="Times New Roman" w:cs="Times New Roman"/>
          <w:sz w:val="20"/>
          <w:szCs w:val="20"/>
        </w:rPr>
        <w:t>§</w:t>
      </w:r>
      <w:r w:rsidR="0064327B" w:rsidRPr="00AD4CD3">
        <w:rPr>
          <w:rFonts w:ascii="Times New Roman" w:eastAsia="Calibri" w:hAnsi="Times New Roman" w:cs="Times New Roman"/>
          <w:sz w:val="20"/>
          <w:szCs w:val="20"/>
        </w:rPr>
        <w:t>115.66 (a)-1]</w:t>
      </w:r>
    </w:p>
    <w:p w:rsidR="00C5670F" w:rsidRPr="00AD4CD3" w:rsidRDefault="00C5670F" w:rsidP="00991124">
      <w:pPr>
        <w:pStyle w:val="BodyText2"/>
        <w:widowControl/>
        <w:tabs>
          <w:tab w:val="left" w:pos="270"/>
          <w:tab w:val="left" w:pos="540"/>
          <w:tab w:val="left" w:pos="810"/>
        </w:tabs>
        <w:suppressAutoHyphens/>
        <w:autoSpaceDE/>
        <w:autoSpaceDN/>
        <w:adjustRightInd/>
        <w:ind w:left="1440"/>
        <w:outlineLvl w:val="0"/>
        <w:rPr>
          <w:rFonts w:ascii="Times New Roman" w:eastAsia="Calibri" w:hAnsi="Times New Roman" w:cs="Times New Roman"/>
          <w:b/>
          <w:sz w:val="20"/>
          <w:szCs w:val="20"/>
        </w:rPr>
      </w:pPr>
    </w:p>
    <w:p w:rsidR="00E828EB" w:rsidRPr="00991124" w:rsidRDefault="009B0B35" w:rsidP="009B0B35">
      <w:pPr>
        <w:pStyle w:val="BodyText2"/>
        <w:widowControl/>
        <w:tabs>
          <w:tab w:val="left" w:pos="270"/>
          <w:tab w:val="left" w:pos="540"/>
          <w:tab w:val="left" w:pos="810"/>
        </w:tabs>
        <w:suppressAutoHyphens/>
        <w:autoSpaceDE/>
        <w:autoSpaceDN/>
        <w:adjustRightInd/>
        <w:ind w:left="1080" w:hanging="810"/>
        <w:outlineLvl w:val="0"/>
        <w:rPr>
          <w:rFonts w:ascii="Times New Roman" w:eastAsia="Calibri" w:hAnsi="Times New Roman" w:cs="Times New Roman"/>
          <w:b/>
          <w:sz w:val="20"/>
          <w:szCs w:val="20"/>
        </w:rPr>
      </w:pPr>
      <w:r>
        <w:rPr>
          <w:rFonts w:ascii="Times New Roman" w:eastAsia="Calibri" w:hAnsi="Times New Roman" w:cs="Times New Roman"/>
          <w:b/>
          <w:sz w:val="20"/>
          <w:szCs w:val="20"/>
        </w:rPr>
        <w:t>G. §</w:t>
      </w:r>
      <w:r w:rsidR="0064327B" w:rsidRPr="00991124">
        <w:rPr>
          <w:rFonts w:ascii="Times New Roman" w:eastAsia="Calibri" w:hAnsi="Times New Roman" w:cs="Times New Roman"/>
          <w:b/>
          <w:sz w:val="20"/>
          <w:szCs w:val="20"/>
        </w:rPr>
        <w:t xml:space="preserve"> 115.67 Agency protection against retaliation</w:t>
      </w:r>
      <w:r w:rsidR="00E828EB" w:rsidRPr="00991124">
        <w:rPr>
          <w:rFonts w:ascii="Times New Roman" w:eastAsia="Calibri" w:hAnsi="Times New Roman" w:cs="Times New Roman"/>
          <w:b/>
          <w:sz w:val="20"/>
          <w:szCs w:val="20"/>
        </w:rPr>
        <w:t xml:space="preserve"> </w:t>
      </w:r>
    </w:p>
    <w:p w:rsidR="009B0B35" w:rsidRDefault="009B0B35" w:rsidP="009B0B35">
      <w:pPr>
        <w:pStyle w:val="BodyText2"/>
        <w:widowControl/>
        <w:tabs>
          <w:tab w:val="left" w:pos="270"/>
          <w:tab w:val="left" w:pos="540"/>
          <w:tab w:val="left" w:pos="810"/>
        </w:tabs>
        <w:suppressAutoHyphens/>
        <w:autoSpaceDE/>
        <w:autoSpaceDN/>
        <w:adjustRightInd/>
        <w:ind w:left="1890"/>
        <w:outlineLvl w:val="0"/>
        <w:rPr>
          <w:rFonts w:ascii="Times New Roman" w:eastAsia="Calibri" w:hAnsi="Times New Roman" w:cs="Times New Roman"/>
          <w:sz w:val="20"/>
          <w:szCs w:val="20"/>
        </w:rPr>
      </w:pPr>
    </w:p>
    <w:p w:rsidR="001F6DA2" w:rsidRDefault="009B0B35" w:rsidP="009B0B35">
      <w:pPr>
        <w:pStyle w:val="BodyText2"/>
        <w:widowControl/>
        <w:tabs>
          <w:tab w:val="left" w:pos="270"/>
          <w:tab w:val="left" w:pos="540"/>
          <w:tab w:val="left" w:pos="810"/>
        </w:tabs>
        <w:suppressAutoHyphens/>
        <w:autoSpaceDE/>
        <w:autoSpaceDN/>
        <w:adjustRightInd/>
        <w:ind w:left="1170" w:hanging="360"/>
        <w:outlineLvl w:val="0"/>
        <w:rPr>
          <w:rFonts w:ascii="Times New Roman" w:eastAsia="Calibri" w:hAnsi="Times New Roman" w:cs="Times New Roman"/>
          <w:color w:val="FF0000"/>
          <w:sz w:val="20"/>
          <w:szCs w:val="20"/>
        </w:rPr>
      </w:pPr>
      <w:r>
        <w:rPr>
          <w:rFonts w:ascii="Times New Roman" w:eastAsia="Calibri" w:hAnsi="Times New Roman" w:cs="Times New Roman"/>
          <w:sz w:val="20"/>
          <w:szCs w:val="20"/>
        </w:rPr>
        <w:t xml:space="preserve">1.  </w:t>
      </w:r>
      <w:r w:rsidR="00A534A2" w:rsidRPr="00991124">
        <w:rPr>
          <w:rFonts w:ascii="Times New Roman" w:eastAsia="Calibri" w:hAnsi="Times New Roman" w:cs="Times New Roman"/>
          <w:sz w:val="20"/>
          <w:szCs w:val="20"/>
        </w:rPr>
        <w:t xml:space="preserve">The agency protects all inmates and staff who report sexual abuse or sexual harassment or those who cooperate with sexual abuse or sexual harassment investigations from retaliation by other inmates or staff. </w:t>
      </w:r>
      <w:r w:rsidR="00051526">
        <w:rPr>
          <w:rFonts w:ascii="Times New Roman" w:eastAsia="Calibri" w:hAnsi="Times New Roman" w:cs="Times New Roman"/>
          <w:sz w:val="20"/>
          <w:szCs w:val="20"/>
        </w:rPr>
        <w:t>The agency’s PREA Coordinator is designated to monitor for possible retaliation</w:t>
      </w:r>
      <w:r w:rsidR="00AD1EA5">
        <w:rPr>
          <w:rFonts w:ascii="Times New Roman" w:eastAsia="Calibri" w:hAnsi="Times New Roman" w:cs="Times New Roman"/>
          <w:sz w:val="20"/>
          <w:szCs w:val="20"/>
        </w:rPr>
        <w:t>.</w:t>
      </w:r>
      <w:r w:rsidR="00AD1EA5" w:rsidRPr="00991124">
        <w:rPr>
          <w:rFonts w:ascii="Times New Roman" w:eastAsia="Calibri" w:hAnsi="Times New Roman" w:cs="Times New Roman"/>
          <w:sz w:val="20"/>
          <w:szCs w:val="20"/>
        </w:rPr>
        <w:t xml:space="preserve"> [</w:t>
      </w:r>
      <w:r w:rsidR="00AD1EA5">
        <w:rPr>
          <w:rFonts w:ascii="Times New Roman" w:eastAsia="Calibri" w:hAnsi="Times New Roman" w:cs="Times New Roman"/>
          <w:sz w:val="20"/>
          <w:szCs w:val="20"/>
        </w:rPr>
        <w:t>§</w:t>
      </w:r>
      <w:r w:rsidR="00A534A2" w:rsidRPr="00991124">
        <w:rPr>
          <w:rFonts w:ascii="Times New Roman" w:eastAsia="Calibri" w:hAnsi="Times New Roman" w:cs="Times New Roman"/>
          <w:sz w:val="20"/>
          <w:szCs w:val="20"/>
        </w:rPr>
        <w:t>115.67</w:t>
      </w:r>
      <w:r w:rsidR="00C50733" w:rsidRPr="00FB3F32">
        <w:rPr>
          <w:rFonts w:ascii="Times New Roman" w:eastAsia="Calibri" w:hAnsi="Times New Roman" w:cs="Times New Roman"/>
          <w:sz w:val="20"/>
          <w:szCs w:val="20"/>
        </w:rPr>
        <w:t>(a)</w:t>
      </w:r>
      <w:r w:rsidR="008B036E">
        <w:rPr>
          <w:rFonts w:ascii="Times New Roman" w:eastAsia="Calibri" w:hAnsi="Times New Roman" w:cs="Times New Roman"/>
          <w:sz w:val="20"/>
          <w:szCs w:val="20"/>
        </w:rPr>
        <w:t>]</w:t>
      </w:r>
    </w:p>
    <w:p w:rsidR="00C50733" w:rsidRDefault="00C50733" w:rsidP="009B0B35">
      <w:pPr>
        <w:pStyle w:val="BodyText2"/>
        <w:widowControl/>
        <w:tabs>
          <w:tab w:val="left" w:pos="270"/>
          <w:tab w:val="left" w:pos="540"/>
          <w:tab w:val="left" w:pos="810"/>
        </w:tabs>
        <w:suppressAutoHyphens/>
        <w:autoSpaceDE/>
        <w:autoSpaceDN/>
        <w:adjustRightInd/>
        <w:ind w:left="1170" w:hanging="360"/>
        <w:outlineLvl w:val="0"/>
        <w:rPr>
          <w:rFonts w:ascii="Times New Roman" w:eastAsia="Calibri" w:hAnsi="Times New Roman" w:cs="Times New Roman"/>
          <w:sz w:val="20"/>
          <w:szCs w:val="20"/>
        </w:rPr>
      </w:pPr>
    </w:p>
    <w:p w:rsidR="001F6DA2" w:rsidRDefault="001F6DA2" w:rsidP="004F34D7">
      <w:pPr>
        <w:pStyle w:val="BodyText2"/>
        <w:widowControl/>
        <w:tabs>
          <w:tab w:val="left" w:pos="270"/>
          <w:tab w:val="left" w:pos="540"/>
          <w:tab w:val="left" w:pos="810"/>
        </w:tabs>
        <w:suppressAutoHyphens/>
        <w:autoSpaceDE/>
        <w:autoSpaceDN/>
        <w:adjustRightInd/>
        <w:ind w:left="1080" w:hanging="270"/>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2. The agency shall employ multiple protection measures, such as housing changes or transfers for inmate victims or abusers, removal of alleged staff or inmate abusers from contact with victims, and emotional support services for inmates or staff </w:t>
      </w:r>
      <w:r w:rsidR="00AD1EA5">
        <w:rPr>
          <w:rFonts w:ascii="Times New Roman" w:eastAsia="Calibri" w:hAnsi="Times New Roman" w:cs="Times New Roman"/>
          <w:sz w:val="20"/>
          <w:szCs w:val="20"/>
        </w:rPr>
        <w:t>that</w:t>
      </w:r>
      <w:r>
        <w:rPr>
          <w:rFonts w:ascii="Times New Roman" w:eastAsia="Calibri" w:hAnsi="Times New Roman" w:cs="Times New Roman"/>
          <w:sz w:val="20"/>
          <w:szCs w:val="20"/>
        </w:rPr>
        <w:t xml:space="preserve"> fear retaliation for reporting sexual abuse or sexual harassment or for cooperating with investigations. </w:t>
      </w:r>
      <w:r w:rsidR="00B51FB5">
        <w:rPr>
          <w:rFonts w:ascii="Times New Roman" w:eastAsia="Calibri" w:hAnsi="Times New Roman" w:cs="Times New Roman"/>
          <w:sz w:val="20"/>
          <w:szCs w:val="20"/>
        </w:rPr>
        <w:t>[</w:t>
      </w:r>
      <w:r w:rsidR="00AD1EA5">
        <w:rPr>
          <w:rFonts w:ascii="Times New Roman" w:eastAsia="Calibri" w:hAnsi="Times New Roman" w:cs="Times New Roman"/>
          <w:sz w:val="20"/>
          <w:szCs w:val="20"/>
        </w:rPr>
        <w:t>§</w:t>
      </w:r>
      <w:r>
        <w:rPr>
          <w:rFonts w:ascii="Times New Roman" w:eastAsia="Calibri" w:hAnsi="Times New Roman" w:cs="Times New Roman"/>
          <w:sz w:val="20"/>
          <w:szCs w:val="20"/>
        </w:rPr>
        <w:t>115.67 (b)</w:t>
      </w:r>
      <w:r w:rsidR="00B51FB5">
        <w:rPr>
          <w:rFonts w:ascii="Times New Roman" w:eastAsia="Calibri" w:hAnsi="Times New Roman" w:cs="Times New Roman"/>
          <w:sz w:val="20"/>
          <w:szCs w:val="20"/>
        </w:rPr>
        <w:t>]</w:t>
      </w:r>
    </w:p>
    <w:p w:rsidR="001F6DA2" w:rsidRDefault="001F6DA2" w:rsidP="004F34D7">
      <w:pPr>
        <w:pStyle w:val="BodyText2"/>
        <w:widowControl/>
        <w:tabs>
          <w:tab w:val="left" w:pos="270"/>
          <w:tab w:val="left" w:pos="540"/>
          <w:tab w:val="left" w:pos="810"/>
        </w:tabs>
        <w:suppressAutoHyphens/>
        <w:autoSpaceDE/>
        <w:autoSpaceDN/>
        <w:adjustRightInd/>
        <w:ind w:left="1080" w:hanging="270"/>
        <w:outlineLvl w:val="0"/>
        <w:rPr>
          <w:rFonts w:ascii="Times New Roman" w:eastAsia="Calibri" w:hAnsi="Times New Roman" w:cs="Times New Roman"/>
          <w:sz w:val="20"/>
          <w:szCs w:val="20"/>
        </w:rPr>
      </w:pPr>
    </w:p>
    <w:p w:rsidR="001F6DA2" w:rsidRDefault="001F6DA2" w:rsidP="004F34D7">
      <w:pPr>
        <w:pStyle w:val="BodyText2"/>
        <w:widowControl/>
        <w:tabs>
          <w:tab w:val="left" w:pos="270"/>
          <w:tab w:val="left" w:pos="540"/>
          <w:tab w:val="left" w:pos="810"/>
        </w:tabs>
        <w:suppressAutoHyphens/>
        <w:autoSpaceDE/>
        <w:autoSpaceDN/>
        <w:adjustRightInd/>
        <w:ind w:left="1080" w:hanging="270"/>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00910ACD">
        <w:rPr>
          <w:rFonts w:ascii="Times New Roman" w:eastAsia="Calibri" w:hAnsi="Times New Roman" w:cs="Times New Roman"/>
          <w:sz w:val="20"/>
          <w:szCs w:val="20"/>
        </w:rPr>
        <w:t>Fo</w:t>
      </w:r>
      <w:r w:rsidR="000A2BC2">
        <w:rPr>
          <w:rFonts w:ascii="Times New Roman" w:eastAsia="Calibri" w:hAnsi="Times New Roman" w:cs="Times New Roman"/>
          <w:sz w:val="20"/>
          <w:szCs w:val="20"/>
        </w:rPr>
        <w:t>r</w:t>
      </w:r>
      <w:r w:rsidR="0067055E">
        <w:rPr>
          <w:rFonts w:ascii="Times New Roman" w:eastAsia="Calibri" w:hAnsi="Times New Roman" w:cs="Times New Roman"/>
          <w:sz w:val="20"/>
          <w:szCs w:val="20"/>
        </w:rPr>
        <w:t xml:space="preserve"> at least 90 days</w:t>
      </w:r>
      <w:r w:rsidR="00910ACD">
        <w:rPr>
          <w:rFonts w:ascii="Times New Roman" w:eastAsia="Calibri" w:hAnsi="Times New Roman" w:cs="Times New Roman"/>
          <w:sz w:val="20"/>
          <w:szCs w:val="20"/>
        </w:rPr>
        <w:t xml:space="preserve"> following a report of sexual abuse, the agency shall monitor the conduct and treatment of inmates </w:t>
      </w:r>
      <w:r w:rsidR="000A2BC2">
        <w:rPr>
          <w:rFonts w:ascii="Times New Roman" w:eastAsia="Calibri" w:hAnsi="Times New Roman" w:cs="Times New Roman"/>
          <w:sz w:val="20"/>
          <w:szCs w:val="20"/>
        </w:rPr>
        <w:t>or staff who report sexual abuse and of inmates who were reported</w:t>
      </w:r>
      <w:r w:rsidR="00910ACD">
        <w:rPr>
          <w:rFonts w:ascii="Times New Roman" w:eastAsia="Calibri" w:hAnsi="Times New Roman" w:cs="Times New Roman"/>
          <w:sz w:val="20"/>
          <w:szCs w:val="20"/>
        </w:rPr>
        <w:t xml:space="preserve"> </w:t>
      </w:r>
      <w:r w:rsidR="000A2BC2">
        <w:rPr>
          <w:rFonts w:ascii="Times New Roman" w:eastAsia="Calibri" w:hAnsi="Times New Roman" w:cs="Times New Roman"/>
          <w:sz w:val="20"/>
          <w:szCs w:val="20"/>
        </w:rPr>
        <w:t>to have suffered sexual abuse to see if there are changes that may suggest possible retaliation by inmate or staff, and acts promptly to remedy any such retaliation. The agency shall monitor</w:t>
      </w:r>
      <w:r w:rsidR="00AD1EA5">
        <w:rPr>
          <w:rFonts w:ascii="Times New Roman" w:eastAsia="Calibri" w:hAnsi="Times New Roman" w:cs="Times New Roman"/>
          <w:sz w:val="20"/>
          <w:szCs w:val="20"/>
        </w:rPr>
        <w:t xml:space="preserve"> to</w:t>
      </w:r>
      <w:r w:rsidR="00DD3D6C">
        <w:rPr>
          <w:rFonts w:ascii="Times New Roman" w:eastAsia="Calibri" w:hAnsi="Times New Roman" w:cs="Times New Roman"/>
          <w:sz w:val="20"/>
          <w:szCs w:val="20"/>
        </w:rPr>
        <w:t xml:space="preserve"> include; any inmate disciplinary reports, housing or program changes or negative performance reviews or reassignments of staff. The agency shall continue such monitoring beyond 90 days if the initial monitoring indicates a continuing need.</w:t>
      </w:r>
      <w:r w:rsidR="00B51FB5">
        <w:rPr>
          <w:rFonts w:ascii="Times New Roman" w:eastAsia="Calibri" w:hAnsi="Times New Roman" w:cs="Times New Roman"/>
          <w:sz w:val="20"/>
          <w:szCs w:val="20"/>
        </w:rPr>
        <w:t xml:space="preserve"> [</w:t>
      </w:r>
      <w:r w:rsidR="00AD1EA5">
        <w:rPr>
          <w:rFonts w:ascii="Times New Roman" w:eastAsia="Calibri" w:hAnsi="Times New Roman" w:cs="Times New Roman"/>
          <w:sz w:val="20"/>
          <w:szCs w:val="20"/>
        </w:rPr>
        <w:t>§</w:t>
      </w:r>
      <w:r w:rsidR="00DD3D6C">
        <w:rPr>
          <w:rFonts w:ascii="Times New Roman" w:eastAsia="Calibri" w:hAnsi="Times New Roman" w:cs="Times New Roman"/>
          <w:sz w:val="20"/>
          <w:szCs w:val="20"/>
        </w:rPr>
        <w:t>115.67 (</w:t>
      </w:r>
      <w:r w:rsidR="001C0FC6">
        <w:rPr>
          <w:rFonts w:ascii="Times New Roman" w:eastAsia="Calibri" w:hAnsi="Times New Roman" w:cs="Times New Roman"/>
          <w:sz w:val="20"/>
          <w:szCs w:val="20"/>
        </w:rPr>
        <w:t>c)</w:t>
      </w:r>
      <w:r w:rsidR="00B51FB5">
        <w:rPr>
          <w:rFonts w:ascii="Times New Roman" w:eastAsia="Calibri" w:hAnsi="Times New Roman" w:cs="Times New Roman"/>
          <w:sz w:val="20"/>
          <w:szCs w:val="20"/>
        </w:rPr>
        <w:t>]</w:t>
      </w:r>
    </w:p>
    <w:p w:rsidR="001C0FC6" w:rsidRDefault="001C0FC6" w:rsidP="009B0B35">
      <w:pPr>
        <w:pStyle w:val="BodyText2"/>
        <w:widowControl/>
        <w:tabs>
          <w:tab w:val="left" w:pos="270"/>
          <w:tab w:val="left" w:pos="540"/>
          <w:tab w:val="left" w:pos="810"/>
        </w:tabs>
        <w:suppressAutoHyphens/>
        <w:autoSpaceDE/>
        <w:autoSpaceDN/>
        <w:adjustRightInd/>
        <w:ind w:left="1170" w:hanging="360"/>
        <w:outlineLvl w:val="0"/>
        <w:rPr>
          <w:rFonts w:ascii="Times New Roman" w:eastAsia="Calibri" w:hAnsi="Times New Roman" w:cs="Times New Roman"/>
          <w:sz w:val="20"/>
          <w:szCs w:val="20"/>
        </w:rPr>
      </w:pPr>
    </w:p>
    <w:p w:rsidR="001C0FC6" w:rsidRDefault="001C0FC6" w:rsidP="009B0B35">
      <w:pPr>
        <w:pStyle w:val="BodyText2"/>
        <w:widowControl/>
        <w:tabs>
          <w:tab w:val="left" w:pos="270"/>
          <w:tab w:val="left" w:pos="540"/>
          <w:tab w:val="left" w:pos="810"/>
        </w:tabs>
        <w:suppressAutoHyphens/>
        <w:autoSpaceDE/>
        <w:autoSpaceDN/>
        <w:adjustRightInd/>
        <w:ind w:left="1170" w:hanging="360"/>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4. In the case of inmates, such monitoring shall also include periodic status checks. </w:t>
      </w:r>
      <w:r w:rsidR="00B51FB5">
        <w:rPr>
          <w:rFonts w:ascii="Times New Roman" w:eastAsia="Calibri" w:hAnsi="Times New Roman" w:cs="Times New Roman"/>
          <w:sz w:val="20"/>
          <w:szCs w:val="20"/>
        </w:rPr>
        <w:t>[</w:t>
      </w:r>
      <w:r w:rsidR="00AD1EA5">
        <w:rPr>
          <w:rFonts w:ascii="Times New Roman" w:eastAsia="Calibri" w:hAnsi="Times New Roman" w:cs="Times New Roman"/>
          <w:sz w:val="20"/>
          <w:szCs w:val="20"/>
        </w:rPr>
        <w:t>§</w:t>
      </w:r>
      <w:r w:rsidR="00B51FB5">
        <w:rPr>
          <w:rFonts w:ascii="Times New Roman" w:eastAsia="Calibri" w:hAnsi="Times New Roman" w:cs="Times New Roman"/>
          <w:sz w:val="20"/>
          <w:szCs w:val="20"/>
        </w:rPr>
        <w:t>115.67 (d)]</w:t>
      </w:r>
    </w:p>
    <w:p w:rsidR="001C0FC6" w:rsidRDefault="001C0FC6" w:rsidP="009B0B35">
      <w:pPr>
        <w:pStyle w:val="BodyText2"/>
        <w:widowControl/>
        <w:tabs>
          <w:tab w:val="left" w:pos="270"/>
          <w:tab w:val="left" w:pos="540"/>
          <w:tab w:val="left" w:pos="810"/>
        </w:tabs>
        <w:suppressAutoHyphens/>
        <w:autoSpaceDE/>
        <w:autoSpaceDN/>
        <w:adjustRightInd/>
        <w:ind w:left="1170" w:hanging="360"/>
        <w:outlineLvl w:val="0"/>
        <w:rPr>
          <w:rFonts w:ascii="Times New Roman" w:eastAsia="Calibri" w:hAnsi="Times New Roman" w:cs="Times New Roman"/>
          <w:sz w:val="20"/>
          <w:szCs w:val="20"/>
        </w:rPr>
      </w:pPr>
    </w:p>
    <w:p w:rsidR="001C0FC6" w:rsidRDefault="001C0FC6" w:rsidP="004F34D7">
      <w:pPr>
        <w:pStyle w:val="BodyText2"/>
        <w:widowControl/>
        <w:tabs>
          <w:tab w:val="left" w:pos="270"/>
          <w:tab w:val="left" w:pos="540"/>
          <w:tab w:val="left" w:pos="810"/>
        </w:tabs>
        <w:suppressAutoHyphens/>
        <w:autoSpaceDE/>
        <w:autoSpaceDN/>
        <w:adjustRightInd/>
        <w:ind w:left="1080" w:hanging="270"/>
        <w:outlineLvl w:val="0"/>
        <w:rPr>
          <w:rFonts w:ascii="Times New Roman" w:eastAsia="Calibri" w:hAnsi="Times New Roman" w:cs="Times New Roman"/>
          <w:sz w:val="20"/>
          <w:szCs w:val="20"/>
        </w:rPr>
      </w:pPr>
      <w:r>
        <w:rPr>
          <w:rFonts w:ascii="Times New Roman" w:eastAsia="Calibri" w:hAnsi="Times New Roman" w:cs="Times New Roman"/>
          <w:sz w:val="20"/>
          <w:szCs w:val="20"/>
        </w:rPr>
        <w:t>5. If any other individual</w:t>
      </w:r>
      <w:r w:rsidR="00991EC1">
        <w:rPr>
          <w:rFonts w:ascii="Times New Roman" w:eastAsia="Calibri" w:hAnsi="Times New Roman" w:cs="Times New Roman"/>
          <w:sz w:val="20"/>
          <w:szCs w:val="20"/>
        </w:rPr>
        <w:t xml:space="preserve"> who cooperates with an investigation expresses a fear of retaliation, the agency shall take appropriate measures to protect that individual against retaliation. </w:t>
      </w:r>
      <w:r w:rsidR="00B51FB5">
        <w:rPr>
          <w:rFonts w:ascii="Times New Roman" w:eastAsia="Calibri" w:hAnsi="Times New Roman" w:cs="Times New Roman"/>
          <w:sz w:val="20"/>
          <w:szCs w:val="20"/>
        </w:rPr>
        <w:t>[</w:t>
      </w:r>
      <w:r w:rsidR="00AD1EA5">
        <w:rPr>
          <w:rFonts w:ascii="Times New Roman" w:eastAsia="Calibri" w:hAnsi="Times New Roman" w:cs="Times New Roman"/>
          <w:sz w:val="20"/>
          <w:szCs w:val="20"/>
        </w:rPr>
        <w:t>§</w:t>
      </w:r>
      <w:r w:rsidR="00991EC1">
        <w:rPr>
          <w:rFonts w:ascii="Times New Roman" w:eastAsia="Calibri" w:hAnsi="Times New Roman" w:cs="Times New Roman"/>
          <w:sz w:val="20"/>
          <w:szCs w:val="20"/>
        </w:rPr>
        <w:t>115.67</w:t>
      </w:r>
      <w:r w:rsidR="008132C4">
        <w:rPr>
          <w:rFonts w:ascii="Times New Roman" w:eastAsia="Calibri" w:hAnsi="Times New Roman" w:cs="Times New Roman"/>
          <w:sz w:val="20"/>
          <w:szCs w:val="20"/>
        </w:rPr>
        <w:t>(e)</w:t>
      </w:r>
      <w:r w:rsidR="00B51FB5">
        <w:rPr>
          <w:rFonts w:ascii="Times New Roman" w:eastAsia="Calibri" w:hAnsi="Times New Roman" w:cs="Times New Roman"/>
          <w:sz w:val="20"/>
          <w:szCs w:val="20"/>
        </w:rPr>
        <w:t>]</w:t>
      </w:r>
    </w:p>
    <w:p w:rsidR="008132C4" w:rsidRDefault="008132C4" w:rsidP="009B0B35">
      <w:pPr>
        <w:pStyle w:val="BodyText2"/>
        <w:widowControl/>
        <w:tabs>
          <w:tab w:val="left" w:pos="270"/>
          <w:tab w:val="left" w:pos="540"/>
          <w:tab w:val="left" w:pos="810"/>
        </w:tabs>
        <w:suppressAutoHyphens/>
        <w:autoSpaceDE/>
        <w:autoSpaceDN/>
        <w:adjustRightInd/>
        <w:ind w:left="1170" w:hanging="360"/>
        <w:outlineLvl w:val="0"/>
        <w:rPr>
          <w:rFonts w:ascii="Times New Roman" w:eastAsia="Calibri" w:hAnsi="Times New Roman" w:cs="Times New Roman"/>
          <w:sz w:val="20"/>
          <w:szCs w:val="20"/>
        </w:rPr>
      </w:pPr>
    </w:p>
    <w:p w:rsidR="008132C4" w:rsidRPr="00991124" w:rsidRDefault="008132C4"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eastAsia="Calibri" w:hAnsi="Times New Roman" w:cs="Times New Roman"/>
          <w:sz w:val="20"/>
          <w:szCs w:val="20"/>
        </w:rPr>
        <w:t xml:space="preserve">6. The agency’s obligation to monitor shall terminate if the agency determined that the allegation is unfounded. </w:t>
      </w:r>
      <w:r w:rsidR="00B51FB5">
        <w:rPr>
          <w:rFonts w:ascii="Times New Roman" w:eastAsia="Calibri" w:hAnsi="Times New Roman" w:cs="Times New Roman"/>
          <w:sz w:val="20"/>
          <w:szCs w:val="20"/>
        </w:rPr>
        <w:t>[</w:t>
      </w:r>
      <w:r w:rsidR="00BA7F77">
        <w:rPr>
          <w:rFonts w:ascii="Times New Roman" w:eastAsia="Calibri" w:hAnsi="Times New Roman" w:cs="Times New Roman"/>
          <w:sz w:val="20"/>
          <w:szCs w:val="20"/>
        </w:rPr>
        <w:t>§</w:t>
      </w:r>
      <w:r>
        <w:rPr>
          <w:rFonts w:ascii="Times New Roman" w:eastAsia="Calibri" w:hAnsi="Times New Roman" w:cs="Times New Roman"/>
          <w:sz w:val="20"/>
          <w:szCs w:val="20"/>
        </w:rPr>
        <w:t>115.67 (f)</w:t>
      </w:r>
      <w:r w:rsidR="00B51FB5">
        <w:rPr>
          <w:rFonts w:ascii="Times New Roman" w:eastAsia="Calibri" w:hAnsi="Times New Roman" w:cs="Times New Roman"/>
          <w:sz w:val="20"/>
          <w:szCs w:val="20"/>
        </w:rPr>
        <w:t>]</w:t>
      </w:r>
    </w:p>
    <w:p w:rsidR="00C5670F" w:rsidRPr="00AD4CD3" w:rsidRDefault="00C5670F"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E828EB" w:rsidRPr="00991124" w:rsidRDefault="009B0B35" w:rsidP="009B0B35">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H. §</w:t>
      </w:r>
      <w:r w:rsidR="00E828EB" w:rsidRPr="00AD4CD3">
        <w:rPr>
          <w:rFonts w:ascii="Times New Roman" w:hAnsi="Times New Roman" w:cs="Times New Roman"/>
          <w:b/>
          <w:sz w:val="20"/>
          <w:szCs w:val="20"/>
        </w:rPr>
        <w:t xml:space="preserve"> 115.68 Post-allegation protective custody</w:t>
      </w:r>
    </w:p>
    <w:p w:rsidR="009B0B35" w:rsidRDefault="009B0B35" w:rsidP="009B0B35">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E828EB" w:rsidRPr="00991124" w:rsidRDefault="009B0B35" w:rsidP="009B0B35">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4156BE" w:rsidRPr="00AD4CD3">
        <w:rPr>
          <w:rFonts w:ascii="Times New Roman" w:hAnsi="Times New Roman" w:cs="Times New Roman"/>
          <w:sz w:val="20"/>
          <w:szCs w:val="20"/>
        </w:rPr>
        <w:t>Any use of segregated housing to protect an inmate who is alleged to have suffered sexual abuse is subject to the requirements of § 115.43. [</w:t>
      </w:r>
      <w:r w:rsidR="00BA7F77">
        <w:rPr>
          <w:rFonts w:ascii="Times New Roman" w:hAnsi="Times New Roman" w:cs="Times New Roman"/>
          <w:sz w:val="20"/>
          <w:szCs w:val="20"/>
        </w:rPr>
        <w:t>§</w:t>
      </w:r>
      <w:r w:rsidR="004156BE" w:rsidRPr="00AD4CD3">
        <w:rPr>
          <w:rFonts w:ascii="Times New Roman" w:hAnsi="Times New Roman" w:cs="Times New Roman"/>
          <w:sz w:val="20"/>
          <w:szCs w:val="20"/>
        </w:rPr>
        <w:t>115.68 (a)]</w:t>
      </w:r>
    </w:p>
    <w:p w:rsidR="00A534A2" w:rsidRPr="00991124" w:rsidRDefault="00A534A2" w:rsidP="00991124">
      <w:pPr>
        <w:pStyle w:val="BodyText2"/>
        <w:widowControl/>
        <w:tabs>
          <w:tab w:val="left" w:pos="270"/>
          <w:tab w:val="left" w:pos="540"/>
          <w:tab w:val="left" w:pos="810"/>
        </w:tabs>
        <w:suppressAutoHyphens/>
        <w:autoSpaceDE/>
        <w:autoSpaceDN/>
        <w:adjustRightInd/>
        <w:ind w:left="2880"/>
        <w:outlineLvl w:val="0"/>
        <w:rPr>
          <w:rFonts w:ascii="Times New Roman" w:hAnsi="Times New Roman" w:cs="Times New Roman"/>
          <w:sz w:val="20"/>
          <w:szCs w:val="20"/>
        </w:rPr>
      </w:pPr>
    </w:p>
    <w:p w:rsidR="00AD7639" w:rsidRPr="00991124" w:rsidRDefault="00AD7639" w:rsidP="00035C4B">
      <w:pPr>
        <w:pStyle w:val="BodyText2"/>
        <w:widowControl/>
        <w:numPr>
          <w:ilvl w:val="0"/>
          <w:numId w:val="30"/>
        </w:numPr>
        <w:tabs>
          <w:tab w:val="left" w:pos="270"/>
          <w:tab w:val="left" w:pos="540"/>
          <w:tab w:val="left" w:pos="810"/>
        </w:tabs>
        <w:suppressAutoHyphens/>
        <w:autoSpaceDE/>
        <w:autoSpaceDN/>
        <w:adjustRightInd/>
        <w:ind w:hanging="1080"/>
        <w:outlineLvl w:val="0"/>
        <w:rPr>
          <w:rFonts w:ascii="Times New Roman" w:hAnsi="Times New Roman" w:cs="Times New Roman"/>
          <w:b/>
          <w:sz w:val="20"/>
          <w:szCs w:val="20"/>
        </w:rPr>
      </w:pPr>
      <w:r w:rsidRPr="00991124">
        <w:rPr>
          <w:rFonts w:ascii="Times New Roman" w:hAnsi="Times New Roman" w:cs="Times New Roman"/>
          <w:b/>
          <w:sz w:val="20"/>
          <w:szCs w:val="20"/>
        </w:rPr>
        <w:t>INVESTIGATIONS</w:t>
      </w:r>
    </w:p>
    <w:p w:rsidR="009B0B35" w:rsidRDefault="009B0B35" w:rsidP="009B0B35">
      <w:pPr>
        <w:pStyle w:val="BodyText2"/>
        <w:widowControl/>
        <w:tabs>
          <w:tab w:val="left" w:pos="270"/>
          <w:tab w:val="left" w:pos="540"/>
          <w:tab w:val="left" w:pos="810"/>
        </w:tabs>
        <w:suppressAutoHyphens/>
        <w:autoSpaceDE/>
        <w:autoSpaceDN/>
        <w:adjustRightInd/>
        <w:ind w:left="1080"/>
        <w:outlineLvl w:val="0"/>
        <w:rPr>
          <w:rFonts w:ascii="Times New Roman" w:hAnsi="Times New Roman" w:cs="Times New Roman"/>
          <w:b/>
          <w:sz w:val="20"/>
          <w:szCs w:val="20"/>
        </w:rPr>
      </w:pPr>
    </w:p>
    <w:p w:rsidR="00B11BFE" w:rsidRPr="00AD4CD3" w:rsidRDefault="009B0B35" w:rsidP="009B0B35">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A. §</w:t>
      </w:r>
      <w:r w:rsidR="00B11BFE" w:rsidRPr="00991124">
        <w:rPr>
          <w:rFonts w:ascii="Times New Roman" w:hAnsi="Times New Roman" w:cs="Times New Roman"/>
          <w:b/>
          <w:sz w:val="20"/>
          <w:szCs w:val="20"/>
        </w:rPr>
        <w:t xml:space="preserve"> 115.71 Criminal and administrative agency investigations</w:t>
      </w:r>
    </w:p>
    <w:p w:rsidR="009B0B35" w:rsidRDefault="009B0B35" w:rsidP="009B0B35">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B249F2" w:rsidRPr="00AD4CD3" w:rsidRDefault="009B0B35" w:rsidP="00DC36F2">
      <w:pPr>
        <w:pStyle w:val="BodyText2"/>
        <w:widowControl/>
        <w:tabs>
          <w:tab w:val="left" w:pos="270"/>
          <w:tab w:val="left" w:pos="540"/>
          <w:tab w:val="left" w:pos="810"/>
        </w:tabs>
        <w:suppressAutoHyphens/>
        <w:autoSpaceDE/>
        <w:autoSpaceDN/>
        <w:adjustRightInd/>
        <w:ind w:left="1260" w:hanging="450"/>
        <w:outlineLvl w:val="0"/>
        <w:rPr>
          <w:rFonts w:ascii="Times New Roman" w:hAnsi="Times New Roman" w:cs="Times New Roman"/>
          <w:sz w:val="20"/>
          <w:szCs w:val="20"/>
        </w:rPr>
      </w:pPr>
      <w:r>
        <w:rPr>
          <w:rFonts w:ascii="Times New Roman" w:hAnsi="Times New Roman" w:cs="Times New Roman"/>
          <w:sz w:val="20"/>
          <w:szCs w:val="20"/>
        </w:rPr>
        <w:t xml:space="preserve">1.  </w:t>
      </w:r>
      <w:r w:rsidR="00B249F2" w:rsidRPr="00AD4CD3">
        <w:rPr>
          <w:rFonts w:ascii="Times New Roman" w:hAnsi="Times New Roman" w:cs="Times New Roman"/>
          <w:sz w:val="20"/>
          <w:szCs w:val="20"/>
        </w:rPr>
        <w:t xml:space="preserve">All investigations into allegations of sexual abuse and sexual harassment will be done promptly, thoroughly, and objectively, </w:t>
      </w:r>
      <w:r w:rsidR="0023347A" w:rsidRPr="00AD4CD3">
        <w:rPr>
          <w:rFonts w:ascii="Times New Roman" w:hAnsi="Times New Roman" w:cs="Times New Roman"/>
          <w:sz w:val="20"/>
          <w:szCs w:val="20"/>
        </w:rPr>
        <w:t>including third-party and anonymous reports. [</w:t>
      </w:r>
      <w:r w:rsidR="00BA7F77">
        <w:rPr>
          <w:rFonts w:ascii="Times New Roman" w:hAnsi="Times New Roman" w:cs="Times New Roman"/>
          <w:sz w:val="20"/>
          <w:szCs w:val="20"/>
        </w:rPr>
        <w:t>§</w:t>
      </w:r>
      <w:r w:rsidR="0023347A" w:rsidRPr="00AD4CD3">
        <w:rPr>
          <w:rFonts w:ascii="Times New Roman" w:hAnsi="Times New Roman" w:cs="Times New Roman"/>
          <w:sz w:val="20"/>
          <w:szCs w:val="20"/>
        </w:rPr>
        <w:t>115.71 (a)-1]</w:t>
      </w:r>
    </w:p>
    <w:p w:rsidR="00DC36F2" w:rsidRDefault="00DC36F2" w:rsidP="00DC36F2">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C4447" w:rsidRPr="00AD4CD3" w:rsidRDefault="00DC36F2" w:rsidP="00DC36F2">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2.  </w:t>
      </w:r>
      <w:r w:rsidR="008C4447" w:rsidRPr="00AD4CD3">
        <w:rPr>
          <w:rFonts w:ascii="Times New Roman" w:hAnsi="Times New Roman" w:cs="Times New Roman"/>
          <w:sz w:val="20"/>
          <w:szCs w:val="20"/>
        </w:rPr>
        <w:t>The Santa Rosa County Sheriff’s Office Detention Division shall use investigators who have received special training pursuant to § 115.34. [</w:t>
      </w:r>
      <w:r w:rsidR="00BA7F77">
        <w:rPr>
          <w:rFonts w:ascii="Times New Roman" w:hAnsi="Times New Roman" w:cs="Times New Roman"/>
          <w:sz w:val="20"/>
          <w:szCs w:val="20"/>
        </w:rPr>
        <w:t>§</w:t>
      </w:r>
      <w:r w:rsidR="008C4447" w:rsidRPr="00AD4CD3">
        <w:rPr>
          <w:rFonts w:ascii="Times New Roman" w:hAnsi="Times New Roman" w:cs="Times New Roman"/>
          <w:sz w:val="20"/>
          <w:szCs w:val="20"/>
        </w:rPr>
        <w:t>115.71 (b)-1]</w:t>
      </w:r>
    </w:p>
    <w:p w:rsidR="00DC36F2" w:rsidRDefault="00DC36F2" w:rsidP="00DC36F2">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C4447" w:rsidRPr="00AD4CD3" w:rsidRDefault="00DC36F2" w:rsidP="00DC36F2">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3. </w:t>
      </w:r>
      <w:r w:rsidR="007165D1">
        <w:rPr>
          <w:rFonts w:ascii="Times New Roman" w:hAnsi="Times New Roman" w:cs="Times New Roman"/>
          <w:sz w:val="20"/>
          <w:szCs w:val="20"/>
        </w:rPr>
        <w:t xml:space="preserve"> </w:t>
      </w:r>
      <w:r w:rsidR="008C4447" w:rsidRPr="00AD4CD3">
        <w:rPr>
          <w:rFonts w:ascii="Times New Roman" w:hAnsi="Times New Roman" w:cs="Times New Roman"/>
          <w:sz w:val="20"/>
          <w:szCs w:val="20"/>
        </w:rPr>
        <w:t>Investigators shall gather and preserve direct and circumstantial evidence, including any available physical and DNA evidence and any available electronic monitoring data; shall interview alleged victims, suspected perpetrators, and witnesses; and shall review prior complaints and reports of sexual abuse involving the suspected perpetrator. [</w:t>
      </w:r>
      <w:r w:rsidR="00BA7F77">
        <w:rPr>
          <w:rFonts w:ascii="Times New Roman" w:hAnsi="Times New Roman" w:cs="Times New Roman"/>
          <w:sz w:val="20"/>
          <w:szCs w:val="20"/>
        </w:rPr>
        <w:t>§</w:t>
      </w:r>
      <w:r w:rsidR="008C4447" w:rsidRPr="00AD4CD3">
        <w:rPr>
          <w:rFonts w:ascii="Times New Roman" w:hAnsi="Times New Roman" w:cs="Times New Roman"/>
          <w:sz w:val="20"/>
          <w:szCs w:val="20"/>
        </w:rPr>
        <w:t>115.71 (c)-1]</w:t>
      </w:r>
    </w:p>
    <w:p w:rsidR="00DC36F2" w:rsidRDefault="00DC36F2" w:rsidP="00DC36F2">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C4447" w:rsidRDefault="00DC36F2" w:rsidP="004F34D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4. </w:t>
      </w:r>
      <w:r w:rsidR="008C4447" w:rsidRPr="00AD4CD3">
        <w:rPr>
          <w:rFonts w:ascii="Times New Roman" w:hAnsi="Times New Roman" w:cs="Times New Roman"/>
          <w:sz w:val="20"/>
          <w:szCs w:val="20"/>
        </w:rPr>
        <w:t>When the quality of evidence appears to support criminal prosecution, the agency shall conduct compelled interviews only after consulting with prosecutors as to whether compelled interviews may be an obstacle for subsequent criminal prosecution.  [</w:t>
      </w:r>
      <w:r w:rsidR="00BA7F77">
        <w:rPr>
          <w:rFonts w:ascii="Times New Roman" w:hAnsi="Times New Roman" w:cs="Times New Roman"/>
          <w:sz w:val="20"/>
          <w:szCs w:val="20"/>
        </w:rPr>
        <w:t>§</w:t>
      </w:r>
      <w:r w:rsidR="008C4447" w:rsidRPr="00AD4CD3">
        <w:rPr>
          <w:rFonts w:ascii="Times New Roman" w:hAnsi="Times New Roman" w:cs="Times New Roman"/>
          <w:sz w:val="20"/>
          <w:szCs w:val="20"/>
        </w:rPr>
        <w:t>115.71 (e)-1]</w:t>
      </w:r>
    </w:p>
    <w:p w:rsidR="00B30EA5" w:rsidRDefault="000204CD" w:rsidP="007165D1">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5.  The credibility of an alleged victim, suspect or witness shall not be determined by the person’s status as inmate or staff. The agency shall not require an inmate who alleges sexual abuse to submit to a polygraph examination or other truth-telling device as a condition for proceeding with the investigation of such an allegation. </w:t>
      </w:r>
      <w:r w:rsidR="00B51FB5">
        <w:rPr>
          <w:rFonts w:ascii="Times New Roman" w:hAnsi="Times New Roman" w:cs="Times New Roman"/>
          <w:sz w:val="20"/>
          <w:szCs w:val="20"/>
        </w:rPr>
        <w:t>[</w:t>
      </w:r>
      <w:r w:rsidR="00BA7F77">
        <w:rPr>
          <w:rFonts w:ascii="Times New Roman" w:hAnsi="Times New Roman" w:cs="Times New Roman"/>
          <w:sz w:val="20"/>
          <w:szCs w:val="20"/>
        </w:rPr>
        <w:t>§1</w:t>
      </w:r>
      <w:r>
        <w:rPr>
          <w:rFonts w:ascii="Times New Roman" w:hAnsi="Times New Roman" w:cs="Times New Roman"/>
          <w:sz w:val="20"/>
          <w:szCs w:val="20"/>
        </w:rPr>
        <w:t>15.71 (e</w:t>
      </w:r>
      <w:r w:rsidR="00B30EA5">
        <w:rPr>
          <w:rFonts w:ascii="Times New Roman" w:hAnsi="Times New Roman" w:cs="Times New Roman"/>
          <w:sz w:val="20"/>
          <w:szCs w:val="20"/>
        </w:rPr>
        <w:t>)</w:t>
      </w:r>
      <w:r w:rsidR="00B51FB5">
        <w:rPr>
          <w:rFonts w:ascii="Times New Roman" w:hAnsi="Times New Roman" w:cs="Times New Roman"/>
          <w:sz w:val="20"/>
          <w:szCs w:val="20"/>
        </w:rPr>
        <w:t>]</w:t>
      </w:r>
    </w:p>
    <w:p w:rsidR="00DC36F2" w:rsidRDefault="00FB3F32" w:rsidP="007165D1">
      <w:pPr>
        <w:pStyle w:val="BodyText2"/>
        <w:widowControl/>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ab/>
      </w:r>
    </w:p>
    <w:p w:rsidR="00187ED3" w:rsidRPr="00AD4CD3" w:rsidRDefault="00B30EA5" w:rsidP="00DC36F2">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r>
        <w:rPr>
          <w:rFonts w:ascii="Times New Roman" w:hAnsi="Times New Roman" w:cs="Times New Roman"/>
          <w:sz w:val="20"/>
          <w:szCs w:val="20"/>
        </w:rPr>
        <w:t>6</w:t>
      </w:r>
      <w:r w:rsidR="00DC36F2">
        <w:rPr>
          <w:rFonts w:ascii="Times New Roman" w:hAnsi="Times New Roman" w:cs="Times New Roman"/>
          <w:sz w:val="20"/>
          <w:szCs w:val="20"/>
        </w:rPr>
        <w:t xml:space="preserve">.  </w:t>
      </w:r>
      <w:r w:rsidR="00187ED3" w:rsidRPr="00AD4CD3">
        <w:rPr>
          <w:rFonts w:ascii="Times New Roman" w:hAnsi="Times New Roman" w:cs="Times New Roman"/>
          <w:sz w:val="20"/>
          <w:szCs w:val="20"/>
        </w:rPr>
        <w:t>Administrative investigations: [</w:t>
      </w:r>
      <w:r w:rsidR="00BA7F77">
        <w:rPr>
          <w:rFonts w:ascii="Times New Roman" w:hAnsi="Times New Roman" w:cs="Times New Roman"/>
          <w:sz w:val="20"/>
          <w:szCs w:val="20"/>
        </w:rPr>
        <w:t>§</w:t>
      </w:r>
      <w:r w:rsidR="00187ED3" w:rsidRPr="00AD4CD3">
        <w:rPr>
          <w:rFonts w:ascii="Times New Roman" w:hAnsi="Times New Roman" w:cs="Times New Roman"/>
          <w:sz w:val="20"/>
          <w:szCs w:val="20"/>
        </w:rPr>
        <w:t>115.71 (f)-1]</w:t>
      </w:r>
    </w:p>
    <w:p w:rsidR="00DC36F2" w:rsidRDefault="00DC36F2" w:rsidP="00DC36F2">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187ED3" w:rsidRPr="00AD4CD3" w:rsidRDefault="00DC36F2" w:rsidP="00DC36F2">
      <w:pPr>
        <w:pStyle w:val="BodyText2"/>
        <w:widowControl/>
        <w:tabs>
          <w:tab w:val="left" w:pos="270"/>
          <w:tab w:val="left" w:pos="540"/>
          <w:tab w:val="left" w:pos="810"/>
        </w:tabs>
        <w:suppressAutoHyphens/>
        <w:autoSpaceDE/>
        <w:autoSpaceDN/>
        <w:adjustRightInd/>
        <w:ind w:left="2520" w:hanging="1350"/>
        <w:outlineLvl w:val="0"/>
        <w:rPr>
          <w:rFonts w:ascii="Times New Roman" w:hAnsi="Times New Roman" w:cs="Times New Roman"/>
          <w:sz w:val="20"/>
          <w:szCs w:val="20"/>
        </w:rPr>
      </w:pPr>
      <w:r>
        <w:rPr>
          <w:rFonts w:ascii="Times New Roman" w:hAnsi="Times New Roman" w:cs="Times New Roman"/>
          <w:sz w:val="20"/>
          <w:szCs w:val="20"/>
        </w:rPr>
        <w:t xml:space="preserve">a)  </w:t>
      </w:r>
      <w:r w:rsidR="00187ED3" w:rsidRPr="00AD4CD3">
        <w:rPr>
          <w:rFonts w:ascii="Times New Roman" w:hAnsi="Times New Roman" w:cs="Times New Roman"/>
          <w:sz w:val="20"/>
          <w:szCs w:val="20"/>
        </w:rPr>
        <w:t>Shall include an effort to determine whether staff actions or failures to act contributed to the abuse;</w:t>
      </w:r>
    </w:p>
    <w:p w:rsidR="00DC36F2" w:rsidRDefault="00DC36F2" w:rsidP="00DC36F2">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B30EA5" w:rsidRDefault="00DC36F2" w:rsidP="00DC36F2">
      <w:pPr>
        <w:pStyle w:val="BodyText2"/>
        <w:widowControl/>
        <w:tabs>
          <w:tab w:val="left" w:pos="270"/>
          <w:tab w:val="left" w:pos="540"/>
          <w:tab w:val="left" w:pos="810"/>
        </w:tabs>
        <w:suppressAutoHyphens/>
        <w:autoSpaceDE/>
        <w:autoSpaceDN/>
        <w:adjustRightInd/>
        <w:ind w:left="1440" w:hanging="270"/>
        <w:outlineLvl w:val="0"/>
        <w:rPr>
          <w:rFonts w:ascii="Times New Roman" w:hAnsi="Times New Roman" w:cs="Times New Roman"/>
          <w:sz w:val="20"/>
          <w:szCs w:val="20"/>
        </w:rPr>
      </w:pPr>
      <w:r>
        <w:rPr>
          <w:rFonts w:ascii="Times New Roman" w:hAnsi="Times New Roman" w:cs="Times New Roman"/>
          <w:sz w:val="20"/>
          <w:szCs w:val="20"/>
        </w:rPr>
        <w:t xml:space="preserve">b) </w:t>
      </w:r>
      <w:r w:rsidR="00187ED3" w:rsidRPr="00AD4CD3">
        <w:rPr>
          <w:rFonts w:ascii="Times New Roman" w:hAnsi="Times New Roman" w:cs="Times New Roman"/>
          <w:sz w:val="20"/>
          <w:szCs w:val="20"/>
        </w:rPr>
        <w:t>Shall be documented in written reports that include a description of the physical and testimonial evidence, the reasoning behind credibility assessments, and investigative facts and findings.</w:t>
      </w:r>
    </w:p>
    <w:p w:rsidR="00B30EA5" w:rsidRDefault="00B30EA5" w:rsidP="00DC36F2">
      <w:pPr>
        <w:pStyle w:val="BodyText2"/>
        <w:widowControl/>
        <w:tabs>
          <w:tab w:val="left" w:pos="270"/>
          <w:tab w:val="left" w:pos="540"/>
          <w:tab w:val="left" w:pos="810"/>
        </w:tabs>
        <w:suppressAutoHyphens/>
        <w:autoSpaceDE/>
        <w:autoSpaceDN/>
        <w:adjustRightInd/>
        <w:ind w:left="1440" w:hanging="270"/>
        <w:outlineLvl w:val="0"/>
        <w:rPr>
          <w:rFonts w:ascii="Times New Roman" w:hAnsi="Times New Roman" w:cs="Times New Roman"/>
          <w:sz w:val="20"/>
          <w:szCs w:val="20"/>
        </w:rPr>
      </w:pPr>
    </w:p>
    <w:p w:rsidR="00187ED3" w:rsidRPr="00AD4CD3" w:rsidRDefault="00B30EA5" w:rsidP="00BA7F77">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7. </w:t>
      </w:r>
      <w:r w:rsidR="00B62724">
        <w:rPr>
          <w:rFonts w:ascii="Times New Roman" w:hAnsi="Times New Roman" w:cs="Times New Roman"/>
          <w:sz w:val="20"/>
          <w:szCs w:val="20"/>
        </w:rPr>
        <w:t xml:space="preserve">Criminal investigations shall be documented in a written report that contains a thorough description of physical, testimonial and documentary evidence and attaches copies of all documentary evidence where feasible. </w:t>
      </w:r>
      <w:r w:rsidR="00B51FB5">
        <w:rPr>
          <w:rFonts w:ascii="Times New Roman" w:hAnsi="Times New Roman" w:cs="Times New Roman"/>
          <w:sz w:val="20"/>
          <w:szCs w:val="20"/>
        </w:rPr>
        <w:t>[</w:t>
      </w:r>
      <w:r w:rsidR="00BA7F77">
        <w:rPr>
          <w:rFonts w:ascii="Times New Roman" w:hAnsi="Times New Roman" w:cs="Times New Roman"/>
          <w:sz w:val="20"/>
          <w:szCs w:val="20"/>
        </w:rPr>
        <w:t>§</w:t>
      </w:r>
      <w:r w:rsidR="00B51FB5">
        <w:rPr>
          <w:rFonts w:ascii="Times New Roman" w:hAnsi="Times New Roman" w:cs="Times New Roman"/>
          <w:sz w:val="20"/>
          <w:szCs w:val="20"/>
        </w:rPr>
        <w:t>115.71 (g)]</w:t>
      </w:r>
    </w:p>
    <w:p w:rsidR="00DC36F2" w:rsidRDefault="00DC36F2" w:rsidP="00DC36F2">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A534A2" w:rsidRPr="00991124" w:rsidRDefault="00A75EEA" w:rsidP="00DC36F2">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8</w:t>
      </w:r>
      <w:r w:rsidR="00DC36F2">
        <w:rPr>
          <w:rFonts w:ascii="Times New Roman" w:hAnsi="Times New Roman" w:cs="Times New Roman"/>
          <w:sz w:val="20"/>
          <w:szCs w:val="20"/>
        </w:rPr>
        <w:t xml:space="preserve">.  </w:t>
      </w:r>
      <w:r w:rsidR="00A534A2" w:rsidRPr="00991124">
        <w:rPr>
          <w:rFonts w:ascii="Times New Roman" w:hAnsi="Times New Roman" w:cs="Times New Roman"/>
          <w:sz w:val="20"/>
          <w:szCs w:val="20"/>
        </w:rPr>
        <w:t>All substantial allegations of conduct that appear to be criminal will be referred for prosecution. [</w:t>
      </w:r>
      <w:r w:rsidR="00BA7F77">
        <w:rPr>
          <w:rFonts w:ascii="Times New Roman" w:hAnsi="Times New Roman" w:cs="Times New Roman"/>
          <w:sz w:val="20"/>
          <w:szCs w:val="20"/>
        </w:rPr>
        <w:t>§</w:t>
      </w:r>
      <w:r w:rsidR="00A534A2" w:rsidRPr="00991124">
        <w:rPr>
          <w:rFonts w:ascii="Times New Roman" w:hAnsi="Times New Roman" w:cs="Times New Roman"/>
          <w:sz w:val="20"/>
          <w:szCs w:val="20"/>
        </w:rPr>
        <w:t>115.71 (h)-1]</w:t>
      </w:r>
    </w:p>
    <w:p w:rsidR="00DC36F2" w:rsidRDefault="00DC36F2" w:rsidP="00DC36F2">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DA5117" w:rsidRDefault="00A75EEA" w:rsidP="00DC36F2">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9</w:t>
      </w:r>
      <w:r w:rsidR="00DC36F2">
        <w:rPr>
          <w:rFonts w:ascii="Times New Roman" w:hAnsi="Times New Roman" w:cs="Times New Roman"/>
          <w:sz w:val="20"/>
          <w:szCs w:val="20"/>
        </w:rPr>
        <w:t xml:space="preserve">.  </w:t>
      </w:r>
      <w:r w:rsidR="00A534A2" w:rsidRPr="00991124">
        <w:rPr>
          <w:rFonts w:ascii="Times New Roman" w:hAnsi="Times New Roman" w:cs="Times New Roman"/>
          <w:sz w:val="20"/>
          <w:szCs w:val="20"/>
        </w:rPr>
        <w:t>The agency retains all written reports pertaining to administrative or criminal investigations of alleged sexual assault or sexual harassment for as long as the alleged abuser is incarcerated or employed by the agency, plus five years. [</w:t>
      </w:r>
      <w:r w:rsidR="00BA7F77">
        <w:rPr>
          <w:rFonts w:ascii="Times New Roman" w:hAnsi="Times New Roman" w:cs="Times New Roman"/>
          <w:sz w:val="20"/>
          <w:szCs w:val="20"/>
        </w:rPr>
        <w:t>§</w:t>
      </w:r>
      <w:r w:rsidR="00A534A2" w:rsidRPr="00991124">
        <w:rPr>
          <w:rFonts w:ascii="Times New Roman" w:hAnsi="Times New Roman" w:cs="Times New Roman"/>
          <w:sz w:val="20"/>
          <w:szCs w:val="20"/>
        </w:rPr>
        <w:t>115.71 (i)-1]</w:t>
      </w:r>
    </w:p>
    <w:p w:rsidR="00BA7F77" w:rsidRDefault="00BA7F77" w:rsidP="00DC36F2">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p>
    <w:p w:rsidR="00BA7F77" w:rsidRPr="00AD4CD3" w:rsidRDefault="00BA7F77" w:rsidP="00BA7F77">
      <w:pPr>
        <w:pStyle w:val="BodyText2"/>
        <w:widowControl/>
        <w:tabs>
          <w:tab w:val="left" w:pos="270"/>
          <w:tab w:val="left" w:pos="540"/>
          <w:tab w:val="left" w:pos="810"/>
        </w:tabs>
        <w:suppressAutoHyphens/>
        <w:autoSpaceDE/>
        <w:autoSpaceDN/>
        <w:adjustRightInd/>
        <w:ind w:left="1170" w:hanging="450"/>
        <w:outlineLvl w:val="0"/>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 xml:space="preserve">The </w:t>
      </w:r>
      <w:r w:rsidR="007165D1">
        <w:rPr>
          <w:rFonts w:ascii="Times New Roman" w:hAnsi="Times New Roman" w:cs="Times New Roman"/>
          <w:sz w:val="20"/>
          <w:szCs w:val="20"/>
        </w:rPr>
        <w:t>departure</w:t>
      </w:r>
      <w:r>
        <w:rPr>
          <w:rFonts w:ascii="Times New Roman" w:hAnsi="Times New Roman" w:cs="Times New Roman"/>
          <w:sz w:val="20"/>
          <w:szCs w:val="20"/>
        </w:rPr>
        <w:t xml:space="preserve"> of the alleged abuser or victim from the employment or control of the facility or agency control shall not provide a basis from terminating an investigation.  [§115.71 (j)-1]</w:t>
      </w:r>
    </w:p>
    <w:p w:rsidR="00C5670F" w:rsidRPr="00AD4CD3" w:rsidRDefault="00C5670F"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DA5117" w:rsidRPr="00991124" w:rsidRDefault="00DC36F2" w:rsidP="00DC36F2">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 xml:space="preserve">B. </w:t>
      </w:r>
      <w:r w:rsidR="00DA5117" w:rsidRPr="00991124">
        <w:rPr>
          <w:rFonts w:ascii="Times New Roman" w:hAnsi="Times New Roman" w:cs="Times New Roman"/>
          <w:b/>
          <w:sz w:val="20"/>
          <w:szCs w:val="20"/>
        </w:rPr>
        <w:t>§ 115.72 Evidentiary standards for administrative investigations</w:t>
      </w:r>
    </w:p>
    <w:p w:rsidR="00DC36F2" w:rsidRDefault="00DC36F2" w:rsidP="00DC36F2">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A534A2" w:rsidRPr="00991124" w:rsidRDefault="00DC36F2" w:rsidP="00DC36F2">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9D4240" w:rsidRPr="00991124">
        <w:rPr>
          <w:rFonts w:ascii="Times New Roman" w:hAnsi="Times New Roman" w:cs="Times New Roman"/>
          <w:sz w:val="20"/>
          <w:szCs w:val="20"/>
        </w:rPr>
        <w:t>The agency imposes a standard of a preponderance of the evidence or a lower standard of proof for determining whether allegations of sexual abuse or sexual harassment are substantiated. [</w:t>
      </w:r>
      <w:r w:rsidR="00BA7F77">
        <w:rPr>
          <w:rFonts w:ascii="Times New Roman" w:hAnsi="Times New Roman" w:cs="Times New Roman"/>
          <w:sz w:val="20"/>
          <w:szCs w:val="20"/>
        </w:rPr>
        <w:t>§</w:t>
      </w:r>
      <w:r w:rsidR="009D4240" w:rsidRPr="00991124">
        <w:rPr>
          <w:rFonts w:ascii="Times New Roman" w:hAnsi="Times New Roman" w:cs="Times New Roman"/>
          <w:sz w:val="20"/>
          <w:szCs w:val="20"/>
        </w:rPr>
        <w:t>115.72 (a)-1]</w:t>
      </w:r>
    </w:p>
    <w:p w:rsidR="00C5670F" w:rsidRPr="00AD4CD3" w:rsidRDefault="00C5670F"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DA5117" w:rsidRPr="00991124" w:rsidRDefault="00932321" w:rsidP="00932321">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C. §</w:t>
      </w:r>
      <w:r w:rsidR="00DA5117" w:rsidRPr="00991124">
        <w:rPr>
          <w:rFonts w:ascii="Times New Roman" w:hAnsi="Times New Roman" w:cs="Times New Roman"/>
          <w:b/>
          <w:sz w:val="20"/>
          <w:szCs w:val="20"/>
        </w:rPr>
        <w:t xml:space="preserve"> 115.73 Reporting to inmates</w:t>
      </w:r>
    </w:p>
    <w:p w:rsidR="00932321" w:rsidRDefault="00932321" w:rsidP="00932321">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9D4240" w:rsidRPr="00991124" w:rsidRDefault="00932321" w:rsidP="00932321">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9D4240" w:rsidRPr="00991124">
        <w:rPr>
          <w:rFonts w:ascii="Times New Roman" w:hAnsi="Times New Roman" w:cs="Times New Roman"/>
          <w:sz w:val="20"/>
          <w:szCs w:val="20"/>
        </w:rPr>
        <w:t>The agency requires that any inmate who makes an allegation that he or she suffered sexual abuse in an agency facility is informed, verbally or in writing, as to whether the allegation has been determined to be substantiated, unsubstantiated, or unfounded following an investigation by the agency. [</w:t>
      </w:r>
      <w:r w:rsidR="00BA7F77">
        <w:rPr>
          <w:rFonts w:ascii="Times New Roman" w:hAnsi="Times New Roman" w:cs="Times New Roman"/>
          <w:sz w:val="20"/>
          <w:szCs w:val="20"/>
        </w:rPr>
        <w:t>§</w:t>
      </w:r>
      <w:r w:rsidR="009D4240" w:rsidRPr="00991124">
        <w:rPr>
          <w:rFonts w:ascii="Times New Roman" w:hAnsi="Times New Roman" w:cs="Times New Roman"/>
          <w:sz w:val="20"/>
          <w:szCs w:val="20"/>
        </w:rPr>
        <w:t>115.73 (a)-1]</w:t>
      </w:r>
      <w:r w:rsidR="00B828F3">
        <w:rPr>
          <w:rFonts w:ascii="Times New Roman" w:hAnsi="Times New Roman" w:cs="Times New Roman"/>
          <w:sz w:val="20"/>
          <w:szCs w:val="20"/>
        </w:rPr>
        <w:t xml:space="preserve"> (</w:t>
      </w:r>
      <w:hyperlink r:id="rId26" w:history="1">
        <w:r w:rsidR="00B828F3" w:rsidRPr="00D8775F">
          <w:rPr>
            <w:rStyle w:val="Hyperlink"/>
            <w:rFonts w:ascii="Times New Roman" w:hAnsi="Times New Roman" w:cs="Times New Roman"/>
            <w:sz w:val="20"/>
            <w:szCs w:val="20"/>
          </w:rPr>
          <w:t>SRCJ 13-041</w:t>
        </w:r>
      </w:hyperlink>
      <w:r w:rsidR="00B828F3">
        <w:rPr>
          <w:rFonts w:ascii="Times New Roman" w:hAnsi="Times New Roman" w:cs="Times New Roman"/>
          <w:sz w:val="20"/>
          <w:szCs w:val="20"/>
        </w:rPr>
        <w:t>)</w:t>
      </w:r>
    </w:p>
    <w:p w:rsidR="00932321" w:rsidRDefault="00932321" w:rsidP="00932321">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2.  </w:t>
      </w:r>
      <w:r w:rsidR="003701F5" w:rsidRPr="00991124">
        <w:rPr>
          <w:rFonts w:ascii="Times New Roman" w:hAnsi="Times New Roman" w:cs="Times New Roman"/>
          <w:sz w:val="20"/>
          <w:szCs w:val="20"/>
        </w:rPr>
        <w:t>If there has been a substantiated or unsubstantiated complaint (i.e. not unfounded) of sexual abuse committed by a staff member against an inmate, the agency must subsequently inform the inmate whenever: [</w:t>
      </w:r>
      <w:r w:rsidR="00BA7F77">
        <w:rPr>
          <w:rFonts w:ascii="Times New Roman" w:hAnsi="Times New Roman" w:cs="Times New Roman"/>
          <w:sz w:val="20"/>
          <w:szCs w:val="20"/>
        </w:rPr>
        <w:t>§</w:t>
      </w:r>
      <w:r w:rsidR="003701F5" w:rsidRPr="00991124">
        <w:rPr>
          <w:rFonts w:ascii="Times New Roman" w:hAnsi="Times New Roman" w:cs="Times New Roman"/>
          <w:sz w:val="20"/>
          <w:szCs w:val="20"/>
        </w:rPr>
        <w:t>115.73 (c)-1] [</w:t>
      </w:r>
      <w:r w:rsidR="00BA7F77">
        <w:rPr>
          <w:rFonts w:ascii="Times New Roman" w:hAnsi="Times New Roman" w:cs="Times New Roman"/>
          <w:sz w:val="20"/>
          <w:szCs w:val="20"/>
        </w:rPr>
        <w:t>§</w:t>
      </w:r>
      <w:r w:rsidR="003701F5" w:rsidRPr="00991124">
        <w:rPr>
          <w:rFonts w:ascii="Times New Roman" w:hAnsi="Times New Roman" w:cs="Times New Roman"/>
          <w:sz w:val="20"/>
          <w:szCs w:val="20"/>
        </w:rPr>
        <w:t>115.73 (c)-2]</w:t>
      </w:r>
    </w:p>
    <w:p w:rsidR="00932321" w:rsidRDefault="00932321" w:rsidP="00932321">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2520" w:hanging="1350"/>
        <w:outlineLvl w:val="0"/>
        <w:rPr>
          <w:rFonts w:ascii="Times New Roman" w:hAnsi="Times New Roman" w:cs="Times New Roman"/>
          <w:sz w:val="20"/>
          <w:szCs w:val="20"/>
        </w:rPr>
      </w:pPr>
      <w:r>
        <w:rPr>
          <w:rFonts w:ascii="Times New Roman" w:hAnsi="Times New Roman" w:cs="Times New Roman"/>
          <w:sz w:val="20"/>
          <w:szCs w:val="20"/>
        </w:rPr>
        <w:t xml:space="preserve">a)  </w:t>
      </w:r>
      <w:r w:rsidR="003701F5" w:rsidRPr="00991124">
        <w:rPr>
          <w:rFonts w:ascii="Times New Roman" w:hAnsi="Times New Roman" w:cs="Times New Roman"/>
          <w:sz w:val="20"/>
          <w:szCs w:val="20"/>
        </w:rPr>
        <w:t>The staff member was no longer posted within the inmate’s unit</w:t>
      </w:r>
      <w:r w:rsidR="00BA7F77">
        <w:rPr>
          <w:rFonts w:ascii="Times New Roman" w:hAnsi="Times New Roman" w:cs="Times New Roman"/>
          <w:sz w:val="20"/>
          <w:szCs w:val="20"/>
        </w:rPr>
        <w:t>.</w:t>
      </w:r>
    </w:p>
    <w:p w:rsidR="00932321" w:rsidRDefault="00932321" w:rsidP="00932321">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2520" w:hanging="1350"/>
        <w:outlineLvl w:val="0"/>
        <w:rPr>
          <w:rFonts w:ascii="Times New Roman" w:hAnsi="Times New Roman" w:cs="Times New Roman"/>
          <w:sz w:val="20"/>
          <w:szCs w:val="20"/>
        </w:rPr>
      </w:pPr>
      <w:r>
        <w:rPr>
          <w:rFonts w:ascii="Times New Roman" w:hAnsi="Times New Roman" w:cs="Times New Roman"/>
          <w:sz w:val="20"/>
          <w:szCs w:val="20"/>
        </w:rPr>
        <w:t xml:space="preserve">b)  </w:t>
      </w:r>
      <w:r w:rsidR="003701F5" w:rsidRPr="00991124">
        <w:rPr>
          <w:rFonts w:ascii="Times New Roman" w:hAnsi="Times New Roman" w:cs="Times New Roman"/>
          <w:sz w:val="20"/>
          <w:szCs w:val="20"/>
        </w:rPr>
        <w:t>The staff member was no longer employed at the facility</w:t>
      </w:r>
      <w:r w:rsidR="00BA7F77">
        <w:rPr>
          <w:rFonts w:ascii="Times New Roman" w:hAnsi="Times New Roman" w:cs="Times New Roman"/>
          <w:sz w:val="20"/>
          <w:szCs w:val="20"/>
        </w:rPr>
        <w:t>.</w:t>
      </w:r>
    </w:p>
    <w:p w:rsidR="00932321" w:rsidRDefault="00932321" w:rsidP="00932321">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1530" w:hanging="360"/>
        <w:outlineLvl w:val="0"/>
        <w:rPr>
          <w:rFonts w:ascii="Times New Roman" w:hAnsi="Times New Roman" w:cs="Times New Roman"/>
          <w:sz w:val="20"/>
          <w:szCs w:val="20"/>
        </w:rPr>
      </w:pPr>
      <w:r>
        <w:rPr>
          <w:rFonts w:ascii="Times New Roman" w:hAnsi="Times New Roman" w:cs="Times New Roman"/>
          <w:sz w:val="20"/>
          <w:szCs w:val="20"/>
        </w:rPr>
        <w:t xml:space="preserve">c)  </w:t>
      </w:r>
      <w:r w:rsidR="003701F5" w:rsidRPr="00991124">
        <w:rPr>
          <w:rFonts w:ascii="Times New Roman" w:hAnsi="Times New Roman" w:cs="Times New Roman"/>
          <w:sz w:val="20"/>
          <w:szCs w:val="20"/>
        </w:rPr>
        <w:t>The agency learned that the staff member was indicted on a charge related to sexual abuse within the facility</w:t>
      </w:r>
      <w:r w:rsidR="00BA7F77">
        <w:rPr>
          <w:rFonts w:ascii="Times New Roman" w:hAnsi="Times New Roman" w:cs="Times New Roman"/>
          <w:sz w:val="20"/>
          <w:szCs w:val="20"/>
        </w:rPr>
        <w:t>.</w:t>
      </w:r>
    </w:p>
    <w:p w:rsidR="00932321" w:rsidRDefault="00932321" w:rsidP="00932321">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1530" w:hanging="360"/>
        <w:outlineLvl w:val="0"/>
        <w:rPr>
          <w:rFonts w:ascii="Times New Roman" w:hAnsi="Times New Roman" w:cs="Times New Roman"/>
          <w:sz w:val="20"/>
          <w:szCs w:val="20"/>
        </w:rPr>
      </w:pPr>
      <w:r>
        <w:rPr>
          <w:rFonts w:ascii="Times New Roman" w:hAnsi="Times New Roman" w:cs="Times New Roman"/>
          <w:sz w:val="20"/>
          <w:szCs w:val="20"/>
        </w:rPr>
        <w:t xml:space="preserve">d)  </w:t>
      </w:r>
      <w:r w:rsidR="003701F5" w:rsidRPr="00991124">
        <w:rPr>
          <w:rFonts w:ascii="Times New Roman" w:hAnsi="Times New Roman" w:cs="Times New Roman"/>
          <w:sz w:val="20"/>
          <w:szCs w:val="20"/>
        </w:rPr>
        <w:t>The agency learned that the staff member was convicted on a charge related to sexual abuse within the facility</w:t>
      </w:r>
      <w:r w:rsidR="00BA7F77">
        <w:rPr>
          <w:rFonts w:ascii="Times New Roman" w:hAnsi="Times New Roman" w:cs="Times New Roman"/>
          <w:sz w:val="20"/>
          <w:szCs w:val="20"/>
        </w:rPr>
        <w:t>.</w:t>
      </w:r>
    </w:p>
    <w:p w:rsidR="00932321" w:rsidRDefault="00932321" w:rsidP="00932321">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3.  </w:t>
      </w:r>
      <w:r w:rsidR="003701F5" w:rsidRPr="00991124">
        <w:rPr>
          <w:rFonts w:ascii="Times New Roman" w:hAnsi="Times New Roman" w:cs="Times New Roman"/>
          <w:sz w:val="20"/>
          <w:szCs w:val="20"/>
        </w:rPr>
        <w:t>Following an inmate’s allegation that he or she has been sexually abused by another inmate in an agency facility, the agency subsequently informs the alleged victim whenever: [</w:t>
      </w:r>
      <w:r w:rsidR="000D3BE4">
        <w:rPr>
          <w:rFonts w:ascii="Times New Roman" w:hAnsi="Times New Roman" w:cs="Times New Roman"/>
          <w:sz w:val="20"/>
          <w:szCs w:val="20"/>
        </w:rPr>
        <w:t>§</w:t>
      </w:r>
      <w:r w:rsidR="003701F5" w:rsidRPr="00991124">
        <w:rPr>
          <w:rFonts w:ascii="Times New Roman" w:hAnsi="Times New Roman" w:cs="Times New Roman"/>
          <w:sz w:val="20"/>
          <w:szCs w:val="20"/>
        </w:rPr>
        <w:t>115.73 (d)-1]</w:t>
      </w:r>
    </w:p>
    <w:p w:rsidR="00932321" w:rsidRDefault="00932321" w:rsidP="00932321">
      <w:pPr>
        <w:pStyle w:val="BodyText2"/>
        <w:widowControl/>
        <w:tabs>
          <w:tab w:val="left" w:pos="270"/>
          <w:tab w:val="left" w:pos="540"/>
          <w:tab w:val="left" w:pos="810"/>
        </w:tabs>
        <w:suppressAutoHyphens/>
        <w:autoSpaceDE/>
        <w:autoSpaceDN/>
        <w:adjustRightInd/>
        <w:ind w:left="252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1530" w:hanging="360"/>
        <w:outlineLvl w:val="0"/>
        <w:rPr>
          <w:rFonts w:ascii="Times New Roman" w:hAnsi="Times New Roman" w:cs="Times New Roman"/>
          <w:sz w:val="20"/>
          <w:szCs w:val="20"/>
        </w:rPr>
      </w:pPr>
      <w:r>
        <w:rPr>
          <w:rFonts w:ascii="Times New Roman" w:hAnsi="Times New Roman" w:cs="Times New Roman"/>
          <w:sz w:val="20"/>
          <w:szCs w:val="20"/>
        </w:rPr>
        <w:t xml:space="preserve">a)  </w:t>
      </w:r>
      <w:r w:rsidR="003701F5" w:rsidRPr="00991124">
        <w:rPr>
          <w:rFonts w:ascii="Times New Roman" w:hAnsi="Times New Roman" w:cs="Times New Roman"/>
          <w:sz w:val="20"/>
          <w:szCs w:val="20"/>
        </w:rPr>
        <w:t>The agency learns that the alleged abuser has been indicted on a charge related to sexual abuse within the facility.</w:t>
      </w:r>
    </w:p>
    <w:p w:rsidR="003701F5" w:rsidRPr="00991124" w:rsidRDefault="00932321" w:rsidP="00932321">
      <w:pPr>
        <w:pStyle w:val="BodyText2"/>
        <w:widowControl/>
        <w:tabs>
          <w:tab w:val="left" w:pos="270"/>
          <w:tab w:val="left" w:pos="540"/>
          <w:tab w:val="left" w:pos="810"/>
        </w:tabs>
        <w:suppressAutoHyphens/>
        <w:autoSpaceDE/>
        <w:autoSpaceDN/>
        <w:adjustRightInd/>
        <w:ind w:left="1530" w:hanging="360"/>
        <w:outlineLvl w:val="0"/>
        <w:rPr>
          <w:rFonts w:ascii="Times New Roman" w:hAnsi="Times New Roman" w:cs="Times New Roman"/>
          <w:sz w:val="20"/>
          <w:szCs w:val="20"/>
        </w:rPr>
      </w:pPr>
      <w:r>
        <w:rPr>
          <w:rFonts w:ascii="Times New Roman" w:hAnsi="Times New Roman" w:cs="Times New Roman"/>
          <w:sz w:val="20"/>
          <w:szCs w:val="20"/>
        </w:rPr>
        <w:t xml:space="preserve">b)  </w:t>
      </w:r>
      <w:r w:rsidR="003701F5" w:rsidRPr="00991124">
        <w:rPr>
          <w:rFonts w:ascii="Times New Roman" w:hAnsi="Times New Roman" w:cs="Times New Roman"/>
          <w:sz w:val="20"/>
          <w:szCs w:val="20"/>
        </w:rPr>
        <w:t>The agency learns that the alleged abuser has been convicted on a charge related to sexual abuse within the facility.</w:t>
      </w:r>
    </w:p>
    <w:p w:rsidR="00932321" w:rsidRDefault="00932321" w:rsidP="00932321">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3701F5" w:rsidRPr="00991124" w:rsidRDefault="00932321" w:rsidP="00932321">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r>
        <w:rPr>
          <w:rFonts w:ascii="Times New Roman" w:hAnsi="Times New Roman" w:cs="Times New Roman"/>
          <w:sz w:val="20"/>
          <w:szCs w:val="20"/>
        </w:rPr>
        <w:t xml:space="preserve">4.  </w:t>
      </w:r>
      <w:r w:rsidR="003701F5" w:rsidRPr="00991124">
        <w:rPr>
          <w:rFonts w:ascii="Times New Roman" w:hAnsi="Times New Roman" w:cs="Times New Roman"/>
          <w:sz w:val="20"/>
          <w:szCs w:val="20"/>
        </w:rPr>
        <w:t>All notifications to inmates described under this standard must be documented. [</w:t>
      </w:r>
      <w:r w:rsidR="000D3BE4">
        <w:rPr>
          <w:rFonts w:ascii="Times New Roman" w:hAnsi="Times New Roman" w:cs="Times New Roman"/>
          <w:sz w:val="20"/>
          <w:szCs w:val="20"/>
        </w:rPr>
        <w:t>§</w:t>
      </w:r>
      <w:r w:rsidR="003701F5" w:rsidRPr="00991124">
        <w:rPr>
          <w:rFonts w:ascii="Times New Roman" w:hAnsi="Times New Roman" w:cs="Times New Roman"/>
          <w:sz w:val="20"/>
          <w:szCs w:val="20"/>
        </w:rPr>
        <w:t>115.73 (e)-1]</w:t>
      </w:r>
    </w:p>
    <w:p w:rsidR="003701F5" w:rsidRPr="00991124" w:rsidRDefault="003701F5"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sz w:val="20"/>
          <w:szCs w:val="20"/>
        </w:rPr>
      </w:pPr>
    </w:p>
    <w:p w:rsidR="00AD7639" w:rsidRPr="00991124" w:rsidRDefault="00AD7639" w:rsidP="00035C4B">
      <w:pPr>
        <w:pStyle w:val="BodyText2"/>
        <w:widowControl/>
        <w:numPr>
          <w:ilvl w:val="0"/>
          <w:numId w:val="30"/>
        </w:numPr>
        <w:tabs>
          <w:tab w:val="left" w:pos="270"/>
          <w:tab w:val="left" w:pos="540"/>
          <w:tab w:val="left" w:pos="810"/>
        </w:tabs>
        <w:suppressAutoHyphens/>
        <w:autoSpaceDE/>
        <w:autoSpaceDN/>
        <w:adjustRightInd/>
        <w:ind w:hanging="1080"/>
        <w:outlineLvl w:val="0"/>
        <w:rPr>
          <w:rFonts w:ascii="Times New Roman" w:hAnsi="Times New Roman" w:cs="Times New Roman"/>
          <w:b/>
          <w:sz w:val="20"/>
          <w:szCs w:val="20"/>
        </w:rPr>
      </w:pPr>
      <w:r w:rsidRPr="00991124">
        <w:rPr>
          <w:rFonts w:ascii="Times New Roman" w:hAnsi="Times New Roman" w:cs="Times New Roman"/>
          <w:b/>
          <w:sz w:val="20"/>
          <w:szCs w:val="20"/>
        </w:rPr>
        <w:t>DISCIPLINE</w:t>
      </w:r>
    </w:p>
    <w:p w:rsidR="00F833A0" w:rsidRDefault="00F833A0" w:rsidP="00F833A0">
      <w:pPr>
        <w:pStyle w:val="BodyText2"/>
        <w:widowControl/>
        <w:tabs>
          <w:tab w:val="left" w:pos="270"/>
          <w:tab w:val="left" w:pos="540"/>
          <w:tab w:val="left" w:pos="810"/>
        </w:tabs>
        <w:suppressAutoHyphens/>
        <w:autoSpaceDE/>
        <w:autoSpaceDN/>
        <w:adjustRightInd/>
        <w:ind w:left="1080"/>
        <w:outlineLvl w:val="0"/>
        <w:rPr>
          <w:rFonts w:ascii="Times New Roman" w:hAnsi="Times New Roman" w:cs="Times New Roman"/>
          <w:b/>
          <w:sz w:val="20"/>
          <w:szCs w:val="20"/>
        </w:rPr>
      </w:pPr>
    </w:p>
    <w:p w:rsidR="00DA5117" w:rsidRPr="00991124" w:rsidRDefault="00F833A0" w:rsidP="00F833A0">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A. §</w:t>
      </w:r>
      <w:r w:rsidR="00DA5117" w:rsidRPr="00991124">
        <w:rPr>
          <w:rFonts w:ascii="Times New Roman" w:hAnsi="Times New Roman" w:cs="Times New Roman"/>
          <w:b/>
          <w:sz w:val="20"/>
          <w:szCs w:val="20"/>
        </w:rPr>
        <w:t xml:space="preserve"> 115.76 Disciplinary sanctions for staff</w:t>
      </w:r>
    </w:p>
    <w:p w:rsidR="00F833A0" w:rsidRDefault="00F833A0" w:rsidP="00F833A0">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C79CA" w:rsidRDefault="00F833A0"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8C79CA" w:rsidRPr="00991124">
        <w:rPr>
          <w:rFonts w:ascii="Times New Roman" w:hAnsi="Times New Roman" w:cs="Times New Roman"/>
          <w:sz w:val="20"/>
          <w:szCs w:val="20"/>
        </w:rPr>
        <w:t>Staff is subject to disciplinary sanctions up to and including termination for violating agency sexual abuse or sexual harassment policies. [</w:t>
      </w:r>
      <w:r w:rsidR="000D3BE4">
        <w:rPr>
          <w:rFonts w:ascii="Times New Roman" w:hAnsi="Times New Roman" w:cs="Times New Roman"/>
          <w:sz w:val="20"/>
          <w:szCs w:val="20"/>
        </w:rPr>
        <w:t>§</w:t>
      </w:r>
      <w:r w:rsidR="008C79CA" w:rsidRPr="00991124">
        <w:rPr>
          <w:rFonts w:ascii="Times New Roman" w:hAnsi="Times New Roman" w:cs="Times New Roman"/>
          <w:sz w:val="20"/>
          <w:szCs w:val="20"/>
        </w:rPr>
        <w:t>115.7</w:t>
      </w:r>
      <w:r w:rsidR="00DA5117" w:rsidRPr="00AD4CD3">
        <w:rPr>
          <w:rFonts w:ascii="Times New Roman" w:hAnsi="Times New Roman" w:cs="Times New Roman"/>
          <w:sz w:val="20"/>
          <w:szCs w:val="20"/>
        </w:rPr>
        <w:t>6</w:t>
      </w:r>
      <w:r w:rsidR="008C79CA" w:rsidRPr="00991124">
        <w:rPr>
          <w:rFonts w:ascii="Times New Roman" w:hAnsi="Times New Roman" w:cs="Times New Roman"/>
          <w:sz w:val="20"/>
          <w:szCs w:val="20"/>
        </w:rPr>
        <w:t xml:space="preserve"> (a)-1]</w:t>
      </w:r>
    </w:p>
    <w:p w:rsidR="000D3BE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p>
    <w:p w:rsidR="000D3BE4" w:rsidRPr="0099112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t>Termination is the likely disciplinary sanction for staff who engaged in sexual abuse.  [§115.76 (b)-1]</w:t>
      </w:r>
    </w:p>
    <w:p w:rsidR="00F833A0" w:rsidRDefault="00F833A0" w:rsidP="00F833A0">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C79CA" w:rsidRPr="0099112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3</w:t>
      </w:r>
      <w:r w:rsidR="00F833A0">
        <w:rPr>
          <w:rFonts w:ascii="Times New Roman" w:hAnsi="Times New Roman" w:cs="Times New Roman"/>
          <w:sz w:val="20"/>
          <w:szCs w:val="20"/>
        </w:rPr>
        <w:t xml:space="preserve">.  </w:t>
      </w:r>
      <w:r w:rsidR="008C79CA" w:rsidRPr="00991124">
        <w:rPr>
          <w:rFonts w:ascii="Times New Roman" w:hAnsi="Times New Roman" w:cs="Times New Roman"/>
          <w:sz w:val="20"/>
          <w:szCs w:val="20"/>
        </w:rPr>
        <w:t xml:space="preserve">Disciplinary sanctions for violations of agency policies relating to sexual abuse or sexual </w:t>
      </w:r>
      <w:r w:rsidR="00DA5117" w:rsidRPr="00AD4CD3">
        <w:rPr>
          <w:rFonts w:ascii="Times New Roman" w:hAnsi="Times New Roman" w:cs="Times New Roman"/>
          <w:sz w:val="20"/>
          <w:szCs w:val="20"/>
        </w:rPr>
        <w:t>harassment (other than actually engaging in sexual abuse) are commensurate with the nature and circumstances of the acts committed, the staff member’s disciplinary history, and the sanctions imposed for comparable offenses by other staff with similar histories. [</w:t>
      </w:r>
      <w:r>
        <w:rPr>
          <w:rFonts w:ascii="Times New Roman" w:hAnsi="Times New Roman" w:cs="Times New Roman"/>
          <w:sz w:val="20"/>
          <w:szCs w:val="20"/>
        </w:rPr>
        <w:t>§</w:t>
      </w:r>
      <w:r w:rsidR="00DA5117" w:rsidRPr="00AD4CD3">
        <w:rPr>
          <w:rFonts w:ascii="Times New Roman" w:hAnsi="Times New Roman" w:cs="Times New Roman"/>
          <w:sz w:val="20"/>
          <w:szCs w:val="20"/>
        </w:rPr>
        <w:t>115.76 (c)-1]</w:t>
      </w:r>
    </w:p>
    <w:p w:rsidR="00F833A0" w:rsidRDefault="00F833A0" w:rsidP="00F833A0">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8C79CA" w:rsidRPr="00991124" w:rsidRDefault="00B85565"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4</w:t>
      </w:r>
      <w:r w:rsidR="00F833A0">
        <w:rPr>
          <w:rFonts w:ascii="Times New Roman" w:hAnsi="Times New Roman" w:cs="Times New Roman"/>
          <w:sz w:val="20"/>
          <w:szCs w:val="20"/>
        </w:rPr>
        <w:t xml:space="preserve">.  </w:t>
      </w:r>
      <w:r w:rsidR="0037533F" w:rsidRPr="00991124">
        <w:rPr>
          <w:rFonts w:ascii="Times New Roman" w:hAnsi="Times New Roman" w:cs="Times New Roman"/>
          <w:sz w:val="20"/>
          <w:szCs w:val="20"/>
        </w:rPr>
        <w:t>All terminations for violations of agency sexual abuse or sexual harassment policies, or resignations by staff who would have been terminated if not for their resignation, are reported to law enforcement agencies, unless the activity was clearly not criminal, and to any relevant licensing bodies. [</w:t>
      </w:r>
      <w:r w:rsidR="000D3BE4">
        <w:rPr>
          <w:rFonts w:ascii="Times New Roman" w:hAnsi="Times New Roman" w:cs="Times New Roman"/>
          <w:sz w:val="20"/>
          <w:szCs w:val="20"/>
        </w:rPr>
        <w:t>§</w:t>
      </w:r>
      <w:r w:rsidR="0037533F" w:rsidRPr="00991124">
        <w:rPr>
          <w:rFonts w:ascii="Times New Roman" w:hAnsi="Times New Roman" w:cs="Times New Roman"/>
          <w:sz w:val="20"/>
          <w:szCs w:val="20"/>
        </w:rPr>
        <w:t>115.76 (d)-1]</w:t>
      </w:r>
    </w:p>
    <w:p w:rsidR="00C5670F" w:rsidRPr="00AD4CD3" w:rsidRDefault="00C5670F"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DA5117" w:rsidRPr="00991124" w:rsidRDefault="00F833A0" w:rsidP="00F833A0">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B. §</w:t>
      </w:r>
      <w:r w:rsidR="00DA5117" w:rsidRPr="00991124">
        <w:rPr>
          <w:rFonts w:ascii="Times New Roman" w:hAnsi="Times New Roman" w:cs="Times New Roman"/>
          <w:b/>
          <w:sz w:val="20"/>
          <w:szCs w:val="20"/>
        </w:rPr>
        <w:t xml:space="preserve"> 115.77 Corrective action for contractors and volunteers</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37533F" w:rsidRPr="00991124" w:rsidRDefault="00F833A0"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37533F" w:rsidRPr="00991124">
        <w:rPr>
          <w:rFonts w:ascii="Times New Roman" w:hAnsi="Times New Roman" w:cs="Times New Roman"/>
          <w:sz w:val="20"/>
          <w:szCs w:val="20"/>
        </w:rPr>
        <w:t>The agency requires that any contractor or volunteer who engages in sexual abuse be reported to law enforcement agencies, unless the activity was clearly not criminal, and to relevant licensing bodies. [</w:t>
      </w:r>
      <w:r w:rsidR="000D3BE4">
        <w:rPr>
          <w:rFonts w:ascii="Times New Roman" w:hAnsi="Times New Roman" w:cs="Times New Roman"/>
          <w:sz w:val="20"/>
          <w:szCs w:val="20"/>
        </w:rPr>
        <w:t>§</w:t>
      </w:r>
      <w:r w:rsidR="0037533F" w:rsidRPr="00991124">
        <w:rPr>
          <w:rFonts w:ascii="Times New Roman" w:hAnsi="Times New Roman" w:cs="Times New Roman"/>
          <w:sz w:val="20"/>
          <w:szCs w:val="20"/>
        </w:rPr>
        <w:t>115.77 (a)-1]</w:t>
      </w:r>
    </w:p>
    <w:p w:rsidR="00F833A0" w:rsidRDefault="00F833A0" w:rsidP="00F833A0">
      <w:pPr>
        <w:pStyle w:val="BodyText2"/>
        <w:widowControl/>
        <w:tabs>
          <w:tab w:val="left" w:pos="270"/>
          <w:tab w:val="left" w:pos="540"/>
          <w:tab w:val="left" w:pos="810"/>
        </w:tabs>
        <w:suppressAutoHyphens/>
        <w:autoSpaceDE/>
        <w:autoSpaceDN/>
        <w:adjustRightInd/>
        <w:ind w:left="1260" w:hanging="1080"/>
        <w:outlineLvl w:val="0"/>
        <w:rPr>
          <w:rFonts w:ascii="Times New Roman" w:hAnsi="Times New Roman" w:cs="Times New Roman"/>
          <w:sz w:val="20"/>
          <w:szCs w:val="20"/>
        </w:rPr>
      </w:pPr>
    </w:p>
    <w:p w:rsidR="0037533F" w:rsidRPr="00991124" w:rsidRDefault="00F833A0" w:rsidP="00F833A0">
      <w:pPr>
        <w:pStyle w:val="BodyText2"/>
        <w:widowControl/>
        <w:tabs>
          <w:tab w:val="left" w:pos="270"/>
          <w:tab w:val="left" w:pos="540"/>
          <w:tab w:val="left" w:pos="810"/>
        </w:tabs>
        <w:suppressAutoHyphens/>
        <w:autoSpaceDE/>
        <w:autoSpaceDN/>
        <w:adjustRightInd/>
        <w:ind w:left="1260" w:hanging="450"/>
        <w:outlineLvl w:val="0"/>
        <w:rPr>
          <w:rFonts w:ascii="Times New Roman" w:hAnsi="Times New Roman" w:cs="Times New Roman"/>
          <w:sz w:val="20"/>
          <w:szCs w:val="20"/>
        </w:rPr>
      </w:pPr>
      <w:r>
        <w:rPr>
          <w:rFonts w:ascii="Times New Roman" w:hAnsi="Times New Roman" w:cs="Times New Roman"/>
          <w:sz w:val="20"/>
          <w:szCs w:val="20"/>
        </w:rPr>
        <w:t xml:space="preserve">2.  </w:t>
      </w:r>
      <w:r w:rsidR="0037533F" w:rsidRPr="00991124">
        <w:rPr>
          <w:rFonts w:ascii="Times New Roman" w:hAnsi="Times New Roman" w:cs="Times New Roman"/>
          <w:sz w:val="20"/>
          <w:szCs w:val="20"/>
        </w:rPr>
        <w:t>Any contractor or volunteer who engages in sexual abuse is prohibited from contact with inmates. [</w:t>
      </w:r>
      <w:r w:rsidR="000D3BE4">
        <w:rPr>
          <w:rFonts w:ascii="Times New Roman" w:hAnsi="Times New Roman" w:cs="Times New Roman"/>
          <w:sz w:val="20"/>
          <w:szCs w:val="20"/>
        </w:rPr>
        <w:t>§</w:t>
      </w:r>
      <w:r w:rsidR="0037533F" w:rsidRPr="00991124">
        <w:rPr>
          <w:rFonts w:ascii="Times New Roman" w:hAnsi="Times New Roman" w:cs="Times New Roman"/>
          <w:sz w:val="20"/>
          <w:szCs w:val="20"/>
        </w:rPr>
        <w:t>115.77 (a)-2]</w:t>
      </w:r>
    </w:p>
    <w:p w:rsidR="00F833A0" w:rsidRDefault="00F833A0" w:rsidP="00F833A0">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37533F" w:rsidRPr="00991124" w:rsidRDefault="00F833A0" w:rsidP="00F833A0">
      <w:pPr>
        <w:pStyle w:val="BodyText2"/>
        <w:widowControl/>
        <w:tabs>
          <w:tab w:val="left" w:pos="270"/>
          <w:tab w:val="left" w:pos="540"/>
          <w:tab w:val="left" w:pos="810"/>
        </w:tabs>
        <w:suppressAutoHyphens/>
        <w:autoSpaceDE/>
        <w:autoSpaceDN/>
        <w:adjustRightInd/>
        <w:ind w:left="1260" w:hanging="450"/>
        <w:outlineLvl w:val="0"/>
        <w:rPr>
          <w:rFonts w:ascii="Times New Roman" w:hAnsi="Times New Roman" w:cs="Times New Roman"/>
          <w:sz w:val="20"/>
          <w:szCs w:val="20"/>
        </w:rPr>
      </w:pPr>
      <w:r>
        <w:rPr>
          <w:rFonts w:ascii="Times New Roman" w:hAnsi="Times New Roman" w:cs="Times New Roman"/>
          <w:sz w:val="20"/>
          <w:szCs w:val="20"/>
        </w:rPr>
        <w:t xml:space="preserve">3.  </w:t>
      </w:r>
      <w:r w:rsidR="00247772" w:rsidRPr="00991124">
        <w:rPr>
          <w:rFonts w:ascii="Times New Roman" w:hAnsi="Times New Roman" w:cs="Times New Roman"/>
          <w:sz w:val="20"/>
          <w:szCs w:val="20"/>
        </w:rPr>
        <w:t>The facility will take remedial measures and prohibit further contact with inmates in the case of any other violation of agency sexual abuse or sexual harassment policies by a contractor or volunteer. [</w:t>
      </w:r>
      <w:r w:rsidR="000D3BE4">
        <w:rPr>
          <w:rFonts w:ascii="Times New Roman" w:hAnsi="Times New Roman" w:cs="Times New Roman"/>
          <w:sz w:val="20"/>
          <w:szCs w:val="20"/>
        </w:rPr>
        <w:t>§</w:t>
      </w:r>
      <w:r w:rsidR="00247772" w:rsidRPr="00991124">
        <w:rPr>
          <w:rFonts w:ascii="Times New Roman" w:hAnsi="Times New Roman" w:cs="Times New Roman"/>
          <w:sz w:val="20"/>
          <w:szCs w:val="20"/>
        </w:rPr>
        <w:t>115.77 (b)-1]</w:t>
      </w:r>
    </w:p>
    <w:p w:rsidR="00C5670F" w:rsidRPr="00AD4CD3" w:rsidRDefault="00C5670F" w:rsidP="00F833A0">
      <w:pPr>
        <w:pStyle w:val="BodyText2"/>
        <w:widowControl/>
        <w:tabs>
          <w:tab w:val="left" w:pos="270"/>
          <w:tab w:val="left" w:pos="540"/>
          <w:tab w:val="left" w:pos="810"/>
        </w:tabs>
        <w:suppressAutoHyphens/>
        <w:autoSpaceDE/>
        <w:autoSpaceDN/>
        <w:adjustRightInd/>
        <w:ind w:left="1260" w:hanging="450"/>
        <w:outlineLvl w:val="0"/>
        <w:rPr>
          <w:rFonts w:ascii="Times New Roman" w:hAnsi="Times New Roman" w:cs="Times New Roman"/>
          <w:b/>
          <w:sz w:val="20"/>
          <w:szCs w:val="20"/>
        </w:rPr>
      </w:pPr>
    </w:p>
    <w:p w:rsidR="008A028D" w:rsidRPr="00991124" w:rsidRDefault="00F833A0" w:rsidP="00F833A0">
      <w:pPr>
        <w:pStyle w:val="BodyText2"/>
        <w:widowControl/>
        <w:tabs>
          <w:tab w:val="left" w:pos="270"/>
          <w:tab w:val="left" w:pos="540"/>
          <w:tab w:val="left" w:pos="810"/>
        </w:tabs>
        <w:suppressAutoHyphens/>
        <w:autoSpaceDE/>
        <w:autoSpaceDN/>
        <w:adjustRightInd/>
        <w:ind w:left="1080" w:hanging="720"/>
        <w:outlineLvl w:val="0"/>
        <w:rPr>
          <w:rFonts w:ascii="Times New Roman" w:hAnsi="Times New Roman" w:cs="Times New Roman"/>
          <w:b/>
          <w:sz w:val="20"/>
          <w:szCs w:val="20"/>
        </w:rPr>
      </w:pPr>
      <w:r>
        <w:rPr>
          <w:rFonts w:ascii="Times New Roman" w:hAnsi="Times New Roman" w:cs="Times New Roman"/>
          <w:b/>
          <w:sz w:val="20"/>
          <w:szCs w:val="20"/>
        </w:rPr>
        <w:t>C. §</w:t>
      </w:r>
      <w:r w:rsidR="008A028D" w:rsidRPr="00991124">
        <w:rPr>
          <w:rFonts w:ascii="Times New Roman" w:hAnsi="Times New Roman" w:cs="Times New Roman"/>
          <w:b/>
          <w:sz w:val="20"/>
          <w:szCs w:val="20"/>
        </w:rPr>
        <w:t xml:space="preserve"> 115.78 Disciplinary sanctions for inmates</w:t>
      </w:r>
    </w:p>
    <w:p w:rsidR="00F833A0" w:rsidRDefault="00F833A0" w:rsidP="00F833A0">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247772" w:rsidRPr="00991124" w:rsidRDefault="00F833A0"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247772" w:rsidRPr="00991124">
        <w:rPr>
          <w:rFonts w:ascii="Times New Roman" w:hAnsi="Times New Roman" w:cs="Times New Roman"/>
          <w:sz w:val="20"/>
          <w:szCs w:val="20"/>
        </w:rPr>
        <w:t>Inmates are subject to disciplinary sanctions pursuant to a formal disciplinary process following an administrative finding that the inmate engaged in inmate-on-inmate sexual abuse. [</w:t>
      </w:r>
      <w:r w:rsidR="000D3BE4">
        <w:rPr>
          <w:rFonts w:ascii="Times New Roman" w:hAnsi="Times New Roman" w:cs="Times New Roman"/>
          <w:sz w:val="20"/>
          <w:szCs w:val="20"/>
        </w:rPr>
        <w:t>§</w:t>
      </w:r>
      <w:r w:rsidR="00247772" w:rsidRPr="00991124">
        <w:rPr>
          <w:rFonts w:ascii="Times New Roman" w:hAnsi="Times New Roman" w:cs="Times New Roman"/>
          <w:sz w:val="20"/>
          <w:szCs w:val="20"/>
        </w:rPr>
        <w:t>115.78 (a)-1]</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47772" w:rsidRDefault="00F833A0"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2.  </w:t>
      </w:r>
      <w:r w:rsidR="00247772" w:rsidRPr="00991124">
        <w:rPr>
          <w:rFonts w:ascii="Times New Roman" w:hAnsi="Times New Roman" w:cs="Times New Roman"/>
          <w:sz w:val="20"/>
          <w:szCs w:val="20"/>
        </w:rPr>
        <w:t>Inmates are subject to disciplinary sanctions pursuant to a formal disciplinary process following a criminal finding of guilt for inmate-on-inmate sexual abuse. [</w:t>
      </w:r>
      <w:r w:rsidR="000D3BE4">
        <w:rPr>
          <w:rFonts w:ascii="Times New Roman" w:hAnsi="Times New Roman" w:cs="Times New Roman"/>
          <w:sz w:val="20"/>
          <w:szCs w:val="20"/>
        </w:rPr>
        <w:t>§</w:t>
      </w:r>
      <w:r w:rsidR="00247772" w:rsidRPr="00991124">
        <w:rPr>
          <w:rFonts w:ascii="Times New Roman" w:hAnsi="Times New Roman" w:cs="Times New Roman"/>
          <w:sz w:val="20"/>
          <w:szCs w:val="20"/>
        </w:rPr>
        <w:t>115.78 (a)-2]</w:t>
      </w:r>
    </w:p>
    <w:p w:rsidR="000D3BE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p>
    <w:p w:rsidR="000D3BE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Sanctions are proportionate with the nature and circumstance of the abuses committed, the inmate’s disciplinary history, and the sanctions imposed for the comparable offenses by other inmates with similar histories.  [§115.78 (b)-1</w:t>
      </w:r>
    </w:p>
    <w:p w:rsidR="000D3BE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p>
    <w:p w:rsidR="000D3BE4" w:rsidRPr="0099112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The disciplinary process considers whether an inmate’s mental disabilities or mental illness contributed to his or her behavior when determining what type of sanction, if any should be imposed.  [§115.78</w:t>
      </w:r>
      <w:r w:rsidR="00D26C79">
        <w:rPr>
          <w:rFonts w:ascii="Times New Roman" w:hAnsi="Times New Roman" w:cs="Times New Roman"/>
          <w:sz w:val="20"/>
          <w:szCs w:val="20"/>
        </w:rPr>
        <w:t xml:space="preserve"> (</w:t>
      </w:r>
      <w:r w:rsidR="00F56744">
        <w:rPr>
          <w:rFonts w:ascii="Times New Roman" w:hAnsi="Times New Roman" w:cs="Times New Roman"/>
          <w:sz w:val="20"/>
          <w:szCs w:val="20"/>
        </w:rPr>
        <w:t>c</w:t>
      </w:r>
      <w:r w:rsidR="00D26C79">
        <w:rPr>
          <w:rFonts w:ascii="Times New Roman" w:hAnsi="Times New Roman" w:cs="Times New Roman"/>
          <w:sz w:val="20"/>
          <w:szCs w:val="20"/>
        </w:rPr>
        <w:t>)</w:t>
      </w:r>
      <w:r>
        <w:rPr>
          <w:rFonts w:ascii="Times New Roman" w:hAnsi="Times New Roman" w:cs="Times New Roman"/>
          <w:sz w:val="20"/>
          <w:szCs w:val="20"/>
        </w:rPr>
        <w:t>-1</w:t>
      </w:r>
      <w:r w:rsidR="007165D1">
        <w:rPr>
          <w:rFonts w:ascii="Times New Roman" w:hAnsi="Times New Roman" w:cs="Times New Roman"/>
          <w:sz w:val="20"/>
          <w:szCs w:val="20"/>
        </w:rPr>
        <w:t>]</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47772" w:rsidRPr="0099112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5</w:t>
      </w:r>
      <w:r w:rsidR="00F833A0">
        <w:rPr>
          <w:rFonts w:ascii="Times New Roman" w:hAnsi="Times New Roman" w:cs="Times New Roman"/>
          <w:sz w:val="20"/>
          <w:szCs w:val="20"/>
        </w:rPr>
        <w:t xml:space="preserve">.  </w:t>
      </w:r>
      <w:r w:rsidR="00247772" w:rsidRPr="00991124">
        <w:rPr>
          <w:rFonts w:ascii="Times New Roman" w:hAnsi="Times New Roman" w:cs="Times New Roman"/>
          <w:sz w:val="20"/>
          <w:szCs w:val="20"/>
        </w:rPr>
        <w:t>The facility does not offer therapy, counseling, or other interventions designed to address and correct underlying reasons or motivations for abuse. [</w:t>
      </w:r>
      <w:r>
        <w:rPr>
          <w:rFonts w:ascii="Times New Roman" w:hAnsi="Times New Roman" w:cs="Times New Roman"/>
          <w:sz w:val="20"/>
          <w:szCs w:val="20"/>
        </w:rPr>
        <w:t>§</w:t>
      </w:r>
      <w:r w:rsidR="00247772" w:rsidRPr="00991124">
        <w:rPr>
          <w:rFonts w:ascii="Times New Roman" w:hAnsi="Times New Roman" w:cs="Times New Roman"/>
          <w:sz w:val="20"/>
          <w:szCs w:val="20"/>
        </w:rPr>
        <w:t>115.78 (d)-1]</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47772" w:rsidRPr="00991124" w:rsidRDefault="000D3BE4"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6</w:t>
      </w:r>
      <w:r w:rsidR="00F833A0">
        <w:rPr>
          <w:rFonts w:ascii="Times New Roman" w:hAnsi="Times New Roman" w:cs="Times New Roman"/>
          <w:sz w:val="20"/>
          <w:szCs w:val="20"/>
        </w:rPr>
        <w:t xml:space="preserve">.  </w:t>
      </w:r>
      <w:r w:rsidR="00247772" w:rsidRPr="00991124">
        <w:rPr>
          <w:rFonts w:ascii="Times New Roman" w:hAnsi="Times New Roman" w:cs="Times New Roman"/>
          <w:sz w:val="20"/>
          <w:szCs w:val="20"/>
        </w:rPr>
        <w:t>The agency disciplines inmates for sexual conduct with staff only upon finding that the staff member did not consent to such contact. [</w:t>
      </w:r>
      <w:r>
        <w:rPr>
          <w:rFonts w:ascii="Times New Roman" w:hAnsi="Times New Roman" w:cs="Times New Roman"/>
          <w:sz w:val="20"/>
          <w:szCs w:val="20"/>
        </w:rPr>
        <w:t>§</w:t>
      </w:r>
      <w:r w:rsidR="00247772" w:rsidRPr="00991124">
        <w:rPr>
          <w:rFonts w:ascii="Times New Roman" w:hAnsi="Times New Roman" w:cs="Times New Roman"/>
          <w:sz w:val="20"/>
          <w:szCs w:val="20"/>
        </w:rPr>
        <w:t>115.78 (e)-1]</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47772" w:rsidRPr="00991124" w:rsidRDefault="007165D1"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7</w:t>
      </w:r>
      <w:r w:rsidR="00F833A0">
        <w:rPr>
          <w:rFonts w:ascii="Times New Roman" w:hAnsi="Times New Roman" w:cs="Times New Roman"/>
          <w:sz w:val="20"/>
          <w:szCs w:val="20"/>
        </w:rPr>
        <w:t xml:space="preserve">.  </w:t>
      </w:r>
      <w:r w:rsidR="00247772" w:rsidRPr="00991124">
        <w:rPr>
          <w:rFonts w:ascii="Times New Roman" w:hAnsi="Times New Roman" w:cs="Times New Roman"/>
          <w:sz w:val="20"/>
          <w:szCs w:val="20"/>
        </w:rPr>
        <w:t>The agency prohibits disciplinary action for a report of sexual abuse made in good faith based upon a reasonable belief that the alleged conduct occurred, even if an investigation does not establish evidence sufficient to substantiate the allegation. [</w:t>
      </w:r>
      <w:r w:rsidR="00250D2C">
        <w:rPr>
          <w:rFonts w:ascii="Times New Roman" w:hAnsi="Times New Roman" w:cs="Times New Roman"/>
          <w:sz w:val="20"/>
          <w:szCs w:val="20"/>
        </w:rPr>
        <w:t>§</w:t>
      </w:r>
      <w:r w:rsidR="00247772" w:rsidRPr="00991124">
        <w:rPr>
          <w:rFonts w:ascii="Times New Roman" w:hAnsi="Times New Roman" w:cs="Times New Roman"/>
          <w:sz w:val="20"/>
          <w:szCs w:val="20"/>
        </w:rPr>
        <w:t>115.78 (f)-1]</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47772" w:rsidRPr="00991124" w:rsidRDefault="00250D2C"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8</w:t>
      </w:r>
      <w:r w:rsidR="00F833A0">
        <w:rPr>
          <w:rFonts w:ascii="Times New Roman" w:hAnsi="Times New Roman" w:cs="Times New Roman"/>
          <w:sz w:val="20"/>
          <w:szCs w:val="20"/>
        </w:rPr>
        <w:t xml:space="preserve">.  </w:t>
      </w:r>
      <w:r w:rsidR="00247772" w:rsidRPr="00991124">
        <w:rPr>
          <w:rFonts w:ascii="Times New Roman" w:hAnsi="Times New Roman" w:cs="Times New Roman"/>
          <w:sz w:val="20"/>
          <w:szCs w:val="20"/>
        </w:rPr>
        <w:t>The Santa Rosa County</w:t>
      </w:r>
      <w:r w:rsidR="008A028D" w:rsidRPr="00AD4CD3">
        <w:rPr>
          <w:rFonts w:ascii="Times New Roman" w:hAnsi="Times New Roman" w:cs="Times New Roman"/>
          <w:sz w:val="20"/>
          <w:szCs w:val="20"/>
        </w:rPr>
        <w:t xml:space="preserve"> Sheriff’s Office</w:t>
      </w:r>
      <w:r w:rsidR="00247772" w:rsidRPr="00991124">
        <w:rPr>
          <w:rFonts w:ascii="Times New Roman" w:hAnsi="Times New Roman" w:cs="Times New Roman"/>
          <w:sz w:val="20"/>
          <w:szCs w:val="20"/>
        </w:rPr>
        <w:t xml:space="preserve"> Detention Division prohibits all sexual activity between inmates. [</w:t>
      </w:r>
      <w:r>
        <w:rPr>
          <w:rFonts w:ascii="Times New Roman" w:hAnsi="Times New Roman" w:cs="Times New Roman"/>
          <w:sz w:val="20"/>
          <w:szCs w:val="20"/>
        </w:rPr>
        <w:t>§</w:t>
      </w:r>
      <w:r w:rsidR="00247772" w:rsidRPr="00991124">
        <w:rPr>
          <w:rFonts w:ascii="Times New Roman" w:hAnsi="Times New Roman" w:cs="Times New Roman"/>
          <w:sz w:val="20"/>
          <w:szCs w:val="20"/>
        </w:rPr>
        <w:t>115.78 (g)-1]</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47772" w:rsidRPr="00991124" w:rsidRDefault="00250D2C"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9</w:t>
      </w:r>
      <w:r w:rsidR="00F833A0">
        <w:rPr>
          <w:rFonts w:ascii="Times New Roman" w:hAnsi="Times New Roman" w:cs="Times New Roman"/>
          <w:sz w:val="20"/>
          <w:szCs w:val="20"/>
        </w:rPr>
        <w:t xml:space="preserve">.  </w:t>
      </w:r>
      <w:r w:rsidR="00247772" w:rsidRPr="00991124">
        <w:rPr>
          <w:rFonts w:ascii="Times New Roman" w:hAnsi="Times New Roman" w:cs="Times New Roman"/>
          <w:sz w:val="20"/>
          <w:szCs w:val="20"/>
        </w:rPr>
        <w:t xml:space="preserve">Although all sexual activity is prohibited between inmates, the agency </w:t>
      </w:r>
      <w:r w:rsidR="00F833A0">
        <w:rPr>
          <w:rFonts w:ascii="Times New Roman" w:hAnsi="Times New Roman" w:cs="Times New Roman"/>
          <w:sz w:val="20"/>
          <w:szCs w:val="20"/>
        </w:rPr>
        <w:t xml:space="preserve">will only deem such activity to </w:t>
      </w:r>
      <w:r w:rsidR="00247772" w:rsidRPr="00991124">
        <w:rPr>
          <w:rFonts w:ascii="Times New Roman" w:hAnsi="Times New Roman" w:cs="Times New Roman"/>
          <w:sz w:val="20"/>
          <w:szCs w:val="20"/>
        </w:rPr>
        <w:t>constitute sexual abuse if it determines that the activity is coerced. [</w:t>
      </w:r>
      <w:r>
        <w:rPr>
          <w:rFonts w:ascii="Times New Roman" w:hAnsi="Times New Roman" w:cs="Times New Roman"/>
          <w:sz w:val="20"/>
          <w:szCs w:val="20"/>
        </w:rPr>
        <w:t>§</w:t>
      </w:r>
      <w:r w:rsidR="00247772" w:rsidRPr="00991124">
        <w:rPr>
          <w:rFonts w:ascii="Times New Roman" w:hAnsi="Times New Roman" w:cs="Times New Roman"/>
          <w:sz w:val="20"/>
          <w:szCs w:val="20"/>
        </w:rPr>
        <w:t>115.78 (g)-2]</w:t>
      </w:r>
    </w:p>
    <w:p w:rsidR="00FC4A05" w:rsidRPr="00991124" w:rsidRDefault="00FC4A05"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sz w:val="20"/>
          <w:szCs w:val="20"/>
        </w:rPr>
      </w:pPr>
    </w:p>
    <w:p w:rsidR="00AD7639" w:rsidRPr="00991124" w:rsidRDefault="00AD7639" w:rsidP="00035C4B">
      <w:pPr>
        <w:pStyle w:val="BodyText2"/>
        <w:widowControl/>
        <w:numPr>
          <w:ilvl w:val="0"/>
          <w:numId w:val="30"/>
        </w:numPr>
        <w:tabs>
          <w:tab w:val="left" w:pos="270"/>
          <w:tab w:val="left" w:pos="540"/>
          <w:tab w:val="left" w:pos="810"/>
        </w:tabs>
        <w:suppressAutoHyphens/>
        <w:autoSpaceDE/>
        <w:autoSpaceDN/>
        <w:adjustRightInd/>
        <w:ind w:hanging="1080"/>
        <w:outlineLvl w:val="0"/>
        <w:rPr>
          <w:rFonts w:ascii="Times New Roman" w:hAnsi="Times New Roman" w:cs="Times New Roman"/>
          <w:b/>
          <w:sz w:val="20"/>
          <w:szCs w:val="20"/>
        </w:rPr>
      </w:pPr>
      <w:r w:rsidRPr="00991124">
        <w:rPr>
          <w:rFonts w:ascii="Times New Roman" w:hAnsi="Times New Roman" w:cs="Times New Roman"/>
          <w:b/>
          <w:sz w:val="20"/>
          <w:szCs w:val="20"/>
        </w:rPr>
        <w:t>MEDICAL AND MENTAL HEALTH CARE</w:t>
      </w:r>
    </w:p>
    <w:p w:rsidR="00F833A0" w:rsidRDefault="00F833A0" w:rsidP="00F833A0">
      <w:pPr>
        <w:pStyle w:val="BodyText2"/>
        <w:widowControl/>
        <w:tabs>
          <w:tab w:val="left" w:pos="270"/>
          <w:tab w:val="left" w:pos="540"/>
          <w:tab w:val="left" w:pos="810"/>
        </w:tabs>
        <w:suppressAutoHyphens/>
        <w:autoSpaceDE/>
        <w:autoSpaceDN/>
        <w:adjustRightInd/>
        <w:ind w:left="1080"/>
        <w:outlineLvl w:val="0"/>
        <w:rPr>
          <w:rFonts w:ascii="Times New Roman" w:hAnsi="Times New Roman" w:cs="Times New Roman"/>
          <w:b/>
          <w:sz w:val="20"/>
          <w:szCs w:val="20"/>
        </w:rPr>
      </w:pPr>
    </w:p>
    <w:p w:rsidR="00721314" w:rsidRPr="00991124" w:rsidRDefault="00F833A0" w:rsidP="00F833A0">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A. §</w:t>
      </w:r>
      <w:r w:rsidR="00721314" w:rsidRPr="00991124">
        <w:rPr>
          <w:rFonts w:ascii="Times New Roman" w:hAnsi="Times New Roman" w:cs="Times New Roman"/>
          <w:b/>
          <w:sz w:val="20"/>
          <w:szCs w:val="20"/>
        </w:rPr>
        <w:t xml:space="preserve"> 115.81 Medical and mental health screening; history of sexual abuse</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E25F7" w:rsidRPr="00991124" w:rsidRDefault="00F833A0"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1.  </w:t>
      </w:r>
      <w:r w:rsidR="002E25F7" w:rsidRPr="00991124">
        <w:rPr>
          <w:rFonts w:ascii="Times New Roman" w:hAnsi="Times New Roman" w:cs="Times New Roman"/>
          <w:sz w:val="20"/>
          <w:szCs w:val="20"/>
        </w:rPr>
        <w:t xml:space="preserve">All inmates at this facility who have disclosed any prior sexual victimization during </w:t>
      </w:r>
      <w:r w:rsidR="00721314" w:rsidRPr="00AD4CD3">
        <w:rPr>
          <w:rFonts w:ascii="Times New Roman" w:hAnsi="Times New Roman" w:cs="Times New Roman"/>
          <w:sz w:val="20"/>
          <w:szCs w:val="20"/>
        </w:rPr>
        <w:t xml:space="preserve">a screening pursuant to § 115.41 </w:t>
      </w:r>
      <w:r w:rsidR="002E25F7" w:rsidRPr="00991124">
        <w:rPr>
          <w:rFonts w:ascii="Times New Roman" w:hAnsi="Times New Roman" w:cs="Times New Roman"/>
          <w:sz w:val="20"/>
          <w:szCs w:val="20"/>
        </w:rPr>
        <w:t>are offered a follow-up meeting within 14 days with a medical or mental health practitioner. [</w:t>
      </w:r>
      <w:r w:rsidR="00163723">
        <w:rPr>
          <w:rFonts w:ascii="Times New Roman" w:hAnsi="Times New Roman" w:cs="Times New Roman"/>
          <w:sz w:val="20"/>
          <w:szCs w:val="20"/>
        </w:rPr>
        <w:t>§</w:t>
      </w:r>
      <w:r w:rsidR="002E25F7" w:rsidRPr="00991124">
        <w:rPr>
          <w:rFonts w:ascii="Times New Roman" w:hAnsi="Times New Roman" w:cs="Times New Roman"/>
          <w:sz w:val="20"/>
          <w:szCs w:val="20"/>
        </w:rPr>
        <w:t>115.81 (a)-1] [</w:t>
      </w:r>
      <w:r w:rsidR="00163723">
        <w:rPr>
          <w:rFonts w:ascii="Times New Roman" w:hAnsi="Times New Roman" w:cs="Times New Roman"/>
          <w:sz w:val="20"/>
          <w:szCs w:val="20"/>
        </w:rPr>
        <w:t>§</w:t>
      </w:r>
      <w:r w:rsidR="002E25F7" w:rsidRPr="00991124">
        <w:rPr>
          <w:rFonts w:ascii="Times New Roman" w:hAnsi="Times New Roman" w:cs="Times New Roman"/>
          <w:sz w:val="20"/>
          <w:szCs w:val="20"/>
        </w:rPr>
        <w:t>115.81 (</w:t>
      </w:r>
      <w:r w:rsidR="00163723">
        <w:rPr>
          <w:rFonts w:ascii="Times New Roman" w:hAnsi="Times New Roman" w:cs="Times New Roman"/>
          <w:sz w:val="20"/>
          <w:szCs w:val="20"/>
        </w:rPr>
        <w:t>b</w:t>
      </w:r>
      <w:r w:rsidR="002E25F7" w:rsidRPr="00991124">
        <w:rPr>
          <w:rFonts w:ascii="Times New Roman" w:hAnsi="Times New Roman" w:cs="Times New Roman"/>
          <w:sz w:val="20"/>
          <w:szCs w:val="20"/>
        </w:rPr>
        <w:t>)-</w:t>
      </w:r>
      <w:r w:rsidR="00163723">
        <w:rPr>
          <w:rFonts w:ascii="Times New Roman" w:hAnsi="Times New Roman" w:cs="Times New Roman"/>
          <w:sz w:val="20"/>
          <w:szCs w:val="20"/>
        </w:rPr>
        <w:t>1</w:t>
      </w:r>
      <w:r w:rsidR="002E25F7" w:rsidRPr="00991124">
        <w:rPr>
          <w:rFonts w:ascii="Times New Roman" w:hAnsi="Times New Roman" w:cs="Times New Roman"/>
          <w:sz w:val="20"/>
          <w:szCs w:val="20"/>
        </w:rPr>
        <w:t>]</w:t>
      </w:r>
      <w:r w:rsidR="00163723">
        <w:rPr>
          <w:rFonts w:ascii="Times New Roman" w:hAnsi="Times New Roman" w:cs="Times New Roman"/>
          <w:sz w:val="20"/>
          <w:szCs w:val="20"/>
        </w:rPr>
        <w:t xml:space="preserve"> [§115.81 (c)-2]</w:t>
      </w:r>
    </w:p>
    <w:p w:rsidR="002E25F7" w:rsidRDefault="002E25F7" w:rsidP="00AB52D4">
      <w:pPr>
        <w:pStyle w:val="BodyText2"/>
        <w:widowControl/>
        <w:numPr>
          <w:ilvl w:val="0"/>
          <w:numId w:val="44"/>
        </w:numPr>
        <w:tabs>
          <w:tab w:val="left" w:pos="270"/>
          <w:tab w:val="left" w:pos="540"/>
          <w:tab w:val="left" w:pos="810"/>
        </w:tabs>
        <w:suppressAutoHyphens/>
        <w:autoSpaceDE/>
        <w:autoSpaceDN/>
        <w:adjustRightInd/>
        <w:spacing w:before="240"/>
        <w:outlineLvl w:val="0"/>
        <w:rPr>
          <w:rFonts w:ascii="Times New Roman" w:hAnsi="Times New Roman" w:cs="Times New Roman"/>
          <w:sz w:val="20"/>
          <w:szCs w:val="20"/>
        </w:rPr>
      </w:pPr>
      <w:r w:rsidRPr="00991124">
        <w:rPr>
          <w:rFonts w:ascii="Times New Roman" w:hAnsi="Times New Roman" w:cs="Times New Roman"/>
          <w:sz w:val="20"/>
          <w:szCs w:val="20"/>
        </w:rPr>
        <w:t>Medical and mental health staff maintain secondary materials (e.g. form, log) documenting compliance with the above standard. [</w:t>
      </w:r>
      <w:r w:rsidR="00A16897">
        <w:rPr>
          <w:rFonts w:ascii="Times New Roman" w:hAnsi="Times New Roman" w:cs="Times New Roman"/>
          <w:sz w:val="20"/>
          <w:szCs w:val="20"/>
        </w:rPr>
        <w:t>§</w:t>
      </w:r>
      <w:r w:rsidRPr="00991124">
        <w:rPr>
          <w:rFonts w:ascii="Times New Roman" w:hAnsi="Times New Roman" w:cs="Times New Roman"/>
          <w:sz w:val="20"/>
          <w:szCs w:val="20"/>
        </w:rPr>
        <w:t>115.81 (a)/(c)-4]</w:t>
      </w:r>
    </w:p>
    <w:p w:rsidR="00531E06" w:rsidRDefault="00531E06" w:rsidP="00531E06">
      <w:pPr>
        <w:pStyle w:val="BodyText2"/>
        <w:widowControl/>
        <w:tabs>
          <w:tab w:val="left" w:pos="270"/>
          <w:tab w:val="left" w:pos="540"/>
          <w:tab w:val="left" w:pos="810"/>
        </w:tabs>
        <w:suppressAutoHyphens/>
        <w:autoSpaceDE/>
        <w:autoSpaceDN/>
        <w:adjustRightInd/>
        <w:ind w:left="1170"/>
        <w:outlineLvl w:val="0"/>
        <w:rPr>
          <w:rFonts w:ascii="Times New Roman" w:hAnsi="Times New Roman" w:cs="Times New Roman"/>
          <w:sz w:val="20"/>
          <w:szCs w:val="20"/>
        </w:rPr>
      </w:pPr>
    </w:p>
    <w:p w:rsidR="007B3F36" w:rsidRPr="00991124" w:rsidRDefault="007B3F36" w:rsidP="00AB52D4">
      <w:pPr>
        <w:pStyle w:val="BodyText2"/>
        <w:widowControl/>
        <w:numPr>
          <w:ilvl w:val="0"/>
          <w:numId w:val="47"/>
        </w:numPr>
        <w:tabs>
          <w:tab w:val="left" w:pos="270"/>
          <w:tab w:val="left" w:pos="540"/>
          <w:tab w:val="left" w:pos="810"/>
        </w:tabs>
        <w:suppressAutoHyphens/>
        <w:autoSpaceDE/>
        <w:autoSpaceDN/>
        <w:adjustRightInd/>
        <w:outlineLvl w:val="0"/>
        <w:rPr>
          <w:rFonts w:ascii="Times New Roman" w:hAnsi="Times New Roman" w:cs="Times New Roman"/>
          <w:sz w:val="20"/>
          <w:szCs w:val="20"/>
        </w:rPr>
      </w:pPr>
      <w:r>
        <w:rPr>
          <w:rFonts w:ascii="Times New Roman" w:hAnsi="Times New Roman" w:cs="Times New Roman"/>
          <w:sz w:val="20"/>
          <w:szCs w:val="20"/>
        </w:rPr>
        <w:t xml:space="preserve">A PREA log is maintained by Medical/Mental Health staff to document </w:t>
      </w:r>
      <w:r w:rsidR="000E1822">
        <w:rPr>
          <w:rFonts w:ascii="Times New Roman" w:hAnsi="Times New Roman" w:cs="Times New Roman"/>
          <w:sz w:val="20"/>
          <w:szCs w:val="20"/>
        </w:rPr>
        <w:t xml:space="preserve">that </w:t>
      </w:r>
      <w:r>
        <w:rPr>
          <w:rFonts w:ascii="Times New Roman" w:hAnsi="Times New Roman" w:cs="Times New Roman"/>
          <w:sz w:val="20"/>
          <w:szCs w:val="20"/>
        </w:rPr>
        <w:t xml:space="preserve">all inmates </w:t>
      </w:r>
      <w:r w:rsidR="000E1822">
        <w:rPr>
          <w:rFonts w:ascii="Times New Roman" w:hAnsi="Times New Roman" w:cs="Times New Roman"/>
          <w:sz w:val="20"/>
          <w:szCs w:val="20"/>
        </w:rPr>
        <w:t xml:space="preserve">are </w:t>
      </w:r>
      <w:r>
        <w:rPr>
          <w:rFonts w:ascii="Times New Roman" w:hAnsi="Times New Roman" w:cs="Times New Roman"/>
          <w:sz w:val="20"/>
          <w:szCs w:val="20"/>
        </w:rPr>
        <w:t>offered a 14 day follow up with Mental Health.</w:t>
      </w:r>
    </w:p>
    <w:p w:rsidR="00F833A0" w:rsidRDefault="00F833A0" w:rsidP="00F833A0">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2E25F7" w:rsidRPr="00991124" w:rsidRDefault="00F833A0"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 xml:space="preserve">3.  </w:t>
      </w:r>
      <w:r w:rsidR="002E25F7" w:rsidRPr="00991124">
        <w:rPr>
          <w:rFonts w:ascii="Times New Roman" w:hAnsi="Times New Roman" w:cs="Times New Roman"/>
          <w:sz w:val="20"/>
          <w:szCs w:val="20"/>
        </w:rPr>
        <w:t>Information related to sexual victimization or abusiveness that occurred in an institutional setting is not limited to medical and mental health practitioners. The information shared with other staff is strictly limited to informing security and management decisions, including treatment plans, housing, bed, work, education, and program assignments, or as otherwise required by federal, state or local law. [</w:t>
      </w:r>
      <w:r w:rsidR="00A16897">
        <w:rPr>
          <w:rFonts w:ascii="Times New Roman" w:hAnsi="Times New Roman" w:cs="Times New Roman"/>
          <w:sz w:val="20"/>
          <w:szCs w:val="20"/>
        </w:rPr>
        <w:t>§</w:t>
      </w:r>
      <w:r w:rsidR="002E25F7" w:rsidRPr="00991124">
        <w:rPr>
          <w:rFonts w:ascii="Times New Roman" w:hAnsi="Times New Roman" w:cs="Times New Roman"/>
          <w:sz w:val="20"/>
          <w:szCs w:val="20"/>
        </w:rPr>
        <w:t xml:space="preserve">115.81 (d)-1] </w:t>
      </w:r>
      <w:r w:rsidR="00721314" w:rsidRPr="00AD4CD3">
        <w:rPr>
          <w:rFonts w:ascii="Times New Roman" w:hAnsi="Times New Roman" w:cs="Times New Roman"/>
          <w:sz w:val="20"/>
          <w:szCs w:val="20"/>
        </w:rPr>
        <w:t>[</w:t>
      </w:r>
      <w:r w:rsidR="00A16897">
        <w:rPr>
          <w:rFonts w:ascii="Times New Roman" w:hAnsi="Times New Roman" w:cs="Times New Roman"/>
          <w:sz w:val="20"/>
          <w:szCs w:val="20"/>
        </w:rPr>
        <w:t>§</w:t>
      </w:r>
      <w:r w:rsidR="002E25F7" w:rsidRPr="00991124">
        <w:rPr>
          <w:rFonts w:ascii="Times New Roman" w:hAnsi="Times New Roman" w:cs="Times New Roman"/>
          <w:sz w:val="20"/>
          <w:szCs w:val="20"/>
        </w:rPr>
        <w:t>115.81 (d)-2]</w:t>
      </w:r>
    </w:p>
    <w:p w:rsidR="00C5670F" w:rsidRPr="00AD4CD3" w:rsidRDefault="00C5670F" w:rsidP="00F833A0">
      <w:pPr>
        <w:pStyle w:val="BodyText2"/>
        <w:widowControl/>
        <w:tabs>
          <w:tab w:val="left" w:pos="270"/>
          <w:tab w:val="left" w:pos="540"/>
          <w:tab w:val="left" w:pos="810"/>
        </w:tabs>
        <w:suppressAutoHyphens/>
        <w:autoSpaceDE/>
        <w:autoSpaceDN/>
        <w:adjustRightInd/>
        <w:ind w:left="1440" w:hanging="1080"/>
        <w:outlineLvl w:val="0"/>
        <w:rPr>
          <w:rFonts w:ascii="Times New Roman" w:hAnsi="Times New Roman" w:cs="Times New Roman"/>
          <w:b/>
          <w:sz w:val="20"/>
          <w:szCs w:val="20"/>
        </w:rPr>
      </w:pPr>
    </w:p>
    <w:p w:rsidR="00721314" w:rsidRDefault="00F833A0" w:rsidP="00F833A0">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B. §</w:t>
      </w:r>
      <w:r w:rsidR="00721314" w:rsidRPr="00991124">
        <w:rPr>
          <w:rFonts w:ascii="Times New Roman" w:hAnsi="Times New Roman" w:cs="Times New Roman"/>
          <w:b/>
          <w:sz w:val="20"/>
          <w:szCs w:val="20"/>
        </w:rPr>
        <w:t xml:space="preserve"> 115.82 Access to emergency medical and mental health services</w:t>
      </w:r>
    </w:p>
    <w:p w:rsidR="00A16897" w:rsidRDefault="00A16897" w:rsidP="00F833A0">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p>
    <w:p w:rsidR="00A16897" w:rsidRPr="00A16897" w:rsidRDefault="00A16897" w:rsidP="00F833A0">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A16897">
        <w:rPr>
          <w:rFonts w:ascii="Times New Roman" w:hAnsi="Times New Roman" w:cs="Times New Roman"/>
          <w:sz w:val="20"/>
          <w:szCs w:val="20"/>
        </w:rPr>
        <w:t>1. Inmate victims of sexual abuse receive timely and unimpeded access to emergency medical treatment and crisis intervention services.  [115.82 (a)-1]</w:t>
      </w:r>
    </w:p>
    <w:p w:rsidR="00F833A0" w:rsidRPr="00A16897" w:rsidRDefault="00F833A0" w:rsidP="00F833A0">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2E25F7" w:rsidRDefault="00A16897"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2</w:t>
      </w:r>
      <w:r w:rsidR="008B036E">
        <w:rPr>
          <w:rFonts w:ascii="Times New Roman" w:hAnsi="Times New Roman" w:cs="Times New Roman"/>
          <w:sz w:val="20"/>
          <w:szCs w:val="20"/>
        </w:rPr>
        <w:t>.</w:t>
      </w:r>
      <w:r>
        <w:rPr>
          <w:rFonts w:ascii="Times New Roman" w:hAnsi="Times New Roman" w:cs="Times New Roman"/>
          <w:sz w:val="20"/>
          <w:szCs w:val="20"/>
        </w:rPr>
        <w:t xml:space="preserve"> </w:t>
      </w:r>
      <w:r w:rsidR="002E25F7" w:rsidRPr="00991124">
        <w:rPr>
          <w:rFonts w:ascii="Times New Roman" w:hAnsi="Times New Roman" w:cs="Times New Roman"/>
          <w:sz w:val="20"/>
          <w:szCs w:val="20"/>
        </w:rPr>
        <w:t>Medical and mental health staff maintain secondary materials (e.g. form, log) documenting the timeliness of emergency medical treatment and crisis intervention services that were provided; the appropriate response by non-health staff in the event health staff are not present at the time the incident is reported; and the provision of appropriate and timely information and services concerning contraception and sexually transmitted infection prophylaxis. [</w:t>
      </w:r>
      <w:r>
        <w:rPr>
          <w:rFonts w:ascii="Times New Roman" w:hAnsi="Times New Roman" w:cs="Times New Roman"/>
          <w:sz w:val="20"/>
          <w:szCs w:val="20"/>
        </w:rPr>
        <w:t>§</w:t>
      </w:r>
      <w:r w:rsidR="002E25F7" w:rsidRPr="00991124">
        <w:rPr>
          <w:rFonts w:ascii="Times New Roman" w:hAnsi="Times New Roman" w:cs="Times New Roman"/>
          <w:sz w:val="20"/>
          <w:szCs w:val="20"/>
        </w:rPr>
        <w:t>115.82 (a)-1]</w:t>
      </w:r>
      <w:r>
        <w:rPr>
          <w:rFonts w:ascii="Times New Roman" w:hAnsi="Times New Roman" w:cs="Times New Roman"/>
          <w:sz w:val="20"/>
          <w:szCs w:val="20"/>
        </w:rPr>
        <w:t xml:space="preserve"> [§115.82 (c)-1]</w:t>
      </w:r>
    </w:p>
    <w:p w:rsidR="00A16897" w:rsidRPr="00991124" w:rsidRDefault="00A16897" w:rsidP="00F833A0">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p>
    <w:p w:rsidR="002E25F7" w:rsidRPr="00991124" w:rsidRDefault="00A16897" w:rsidP="00DB777D">
      <w:pPr>
        <w:pStyle w:val="BodyText2"/>
        <w:widowControl/>
        <w:tabs>
          <w:tab w:val="left" w:pos="270"/>
          <w:tab w:val="left" w:pos="540"/>
          <w:tab w:val="left" w:pos="810"/>
        </w:tabs>
        <w:suppressAutoHyphens/>
        <w:autoSpaceDE/>
        <w:autoSpaceDN/>
        <w:adjustRightInd/>
        <w:ind w:left="1170" w:hanging="360"/>
        <w:outlineLvl w:val="0"/>
        <w:rPr>
          <w:rFonts w:ascii="Times New Roman" w:hAnsi="Times New Roman" w:cs="Times New Roman"/>
          <w:sz w:val="20"/>
          <w:szCs w:val="20"/>
        </w:rPr>
      </w:pPr>
      <w:r>
        <w:rPr>
          <w:rFonts w:ascii="Times New Roman" w:hAnsi="Times New Roman" w:cs="Times New Roman"/>
          <w:sz w:val="20"/>
          <w:szCs w:val="20"/>
        </w:rPr>
        <w:t>3</w:t>
      </w:r>
      <w:r w:rsidR="00DB777D">
        <w:rPr>
          <w:rFonts w:ascii="Times New Roman" w:hAnsi="Times New Roman" w:cs="Times New Roman"/>
          <w:sz w:val="20"/>
          <w:szCs w:val="20"/>
        </w:rPr>
        <w:t xml:space="preserve">.  </w:t>
      </w:r>
      <w:r w:rsidR="005573C4" w:rsidRPr="00991124">
        <w:rPr>
          <w:rFonts w:ascii="Times New Roman" w:hAnsi="Times New Roman" w:cs="Times New Roman"/>
          <w:sz w:val="20"/>
          <w:szCs w:val="20"/>
        </w:rPr>
        <w:t>Treatment services are provided to every victim without financial cost and regardless of whether the victim names the abuser or cooperates with any investigation arising out of the incident. [115.82 (d)-1]</w:t>
      </w:r>
    </w:p>
    <w:p w:rsidR="00C5670F" w:rsidRPr="00AD4CD3" w:rsidRDefault="00C5670F" w:rsidP="00991124">
      <w:pPr>
        <w:pStyle w:val="BodyText2"/>
        <w:widowControl/>
        <w:tabs>
          <w:tab w:val="left" w:pos="270"/>
          <w:tab w:val="left" w:pos="540"/>
          <w:tab w:val="left" w:pos="810"/>
        </w:tabs>
        <w:suppressAutoHyphens/>
        <w:autoSpaceDE/>
        <w:autoSpaceDN/>
        <w:adjustRightInd/>
        <w:ind w:left="1440"/>
        <w:outlineLvl w:val="0"/>
        <w:rPr>
          <w:rFonts w:ascii="Times New Roman" w:hAnsi="Times New Roman" w:cs="Times New Roman"/>
          <w:b/>
          <w:sz w:val="20"/>
          <w:szCs w:val="20"/>
        </w:rPr>
      </w:pPr>
    </w:p>
    <w:p w:rsidR="00721314" w:rsidRPr="00991124" w:rsidRDefault="00DB777D" w:rsidP="00DB777D">
      <w:pPr>
        <w:pStyle w:val="BodyText2"/>
        <w:widowControl/>
        <w:tabs>
          <w:tab w:val="left" w:pos="270"/>
          <w:tab w:val="left" w:pos="540"/>
          <w:tab w:val="left" w:pos="810"/>
        </w:tabs>
        <w:suppressAutoHyphens/>
        <w:autoSpaceDE/>
        <w:autoSpaceDN/>
        <w:adjustRightInd/>
        <w:ind w:left="1080" w:hanging="810"/>
        <w:outlineLvl w:val="0"/>
        <w:rPr>
          <w:rFonts w:ascii="Times New Roman" w:hAnsi="Times New Roman" w:cs="Times New Roman"/>
          <w:b/>
          <w:sz w:val="20"/>
          <w:szCs w:val="20"/>
        </w:rPr>
      </w:pPr>
      <w:r>
        <w:rPr>
          <w:rFonts w:ascii="Times New Roman" w:hAnsi="Times New Roman" w:cs="Times New Roman"/>
          <w:b/>
          <w:sz w:val="20"/>
          <w:szCs w:val="20"/>
        </w:rPr>
        <w:t>C. §</w:t>
      </w:r>
      <w:r w:rsidR="00721314" w:rsidRPr="00991124">
        <w:rPr>
          <w:rFonts w:ascii="Times New Roman" w:hAnsi="Times New Roman" w:cs="Times New Roman"/>
          <w:b/>
          <w:sz w:val="20"/>
          <w:szCs w:val="20"/>
        </w:rPr>
        <w:t xml:space="preserve"> 115.83 ongoing medical and mental health care for sexual abuse victims and abusers</w:t>
      </w:r>
    </w:p>
    <w:p w:rsidR="00DB777D" w:rsidRDefault="00DB777D" w:rsidP="00DB777D">
      <w:pPr>
        <w:pStyle w:val="BodyText2"/>
        <w:widowControl/>
        <w:tabs>
          <w:tab w:val="left" w:pos="270"/>
          <w:tab w:val="left" w:pos="540"/>
          <w:tab w:val="left" w:pos="810"/>
        </w:tabs>
        <w:suppressAutoHyphens/>
        <w:autoSpaceDE/>
        <w:autoSpaceDN/>
        <w:adjustRightInd/>
        <w:ind w:left="1890"/>
        <w:outlineLvl w:val="0"/>
        <w:rPr>
          <w:rFonts w:ascii="Times New Roman" w:hAnsi="Times New Roman" w:cs="Times New Roman"/>
          <w:sz w:val="20"/>
          <w:szCs w:val="20"/>
        </w:rPr>
      </w:pPr>
    </w:p>
    <w:p w:rsidR="00251E8C" w:rsidRDefault="00DB777D"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1.  </w:t>
      </w:r>
      <w:r w:rsidR="0050573B" w:rsidRPr="00991124">
        <w:rPr>
          <w:rFonts w:ascii="Times New Roman" w:hAnsi="Times New Roman" w:cs="Times New Roman"/>
          <w:sz w:val="20"/>
          <w:szCs w:val="20"/>
        </w:rPr>
        <w:t>The facility offers medical and mental health evaluation and, as appropriate, treatment to all inmates</w:t>
      </w:r>
    </w:p>
    <w:p w:rsidR="00D8775F" w:rsidRDefault="00251E8C"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     </w:t>
      </w:r>
      <w:r w:rsidR="0050573B" w:rsidRPr="00991124">
        <w:rPr>
          <w:rFonts w:ascii="Times New Roman" w:hAnsi="Times New Roman" w:cs="Times New Roman"/>
          <w:sz w:val="20"/>
          <w:szCs w:val="20"/>
        </w:rPr>
        <w:t>who have been victimized by sexual abuse in any prison, jail, lockup, or juvenile facility. [</w:t>
      </w:r>
      <w:r w:rsidR="00A16897">
        <w:rPr>
          <w:rFonts w:ascii="Times New Roman" w:hAnsi="Times New Roman" w:cs="Times New Roman"/>
          <w:sz w:val="20"/>
          <w:szCs w:val="20"/>
        </w:rPr>
        <w:t>§</w:t>
      </w:r>
      <w:r w:rsidR="0050573B" w:rsidRPr="00991124">
        <w:rPr>
          <w:rFonts w:ascii="Times New Roman" w:hAnsi="Times New Roman" w:cs="Times New Roman"/>
          <w:sz w:val="20"/>
          <w:szCs w:val="20"/>
        </w:rPr>
        <w:t>115.83 (a)-1]</w:t>
      </w:r>
      <w:r w:rsidR="00D8775F">
        <w:rPr>
          <w:rFonts w:ascii="Times New Roman" w:hAnsi="Times New Roman" w:cs="Times New Roman"/>
          <w:sz w:val="20"/>
          <w:szCs w:val="20"/>
        </w:rPr>
        <w:t xml:space="preserve"> (</w:t>
      </w:r>
      <w:hyperlink r:id="rId27" w:history="1">
        <w:r w:rsidR="00D8775F" w:rsidRPr="00251E8C">
          <w:rPr>
            <w:rStyle w:val="Hyperlink"/>
            <w:rFonts w:ascii="Times New Roman" w:hAnsi="Times New Roman" w:cs="Times New Roman"/>
            <w:sz w:val="20"/>
            <w:szCs w:val="20"/>
          </w:rPr>
          <w:t>SRCJ 13-038</w:t>
        </w:r>
      </w:hyperlink>
      <w:r w:rsidR="00D8775F">
        <w:rPr>
          <w:rFonts w:ascii="Times New Roman" w:hAnsi="Times New Roman" w:cs="Times New Roman"/>
          <w:sz w:val="20"/>
          <w:szCs w:val="20"/>
        </w:rPr>
        <w:t>)</w:t>
      </w:r>
    </w:p>
    <w:p w:rsidR="00A75EEA" w:rsidRDefault="00A75EEA"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p>
    <w:p w:rsidR="00A75EEA" w:rsidRDefault="00A75EEA"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2. The evaluation and treatment of </w:t>
      </w:r>
      <w:r w:rsidR="00650050">
        <w:rPr>
          <w:rFonts w:ascii="Times New Roman" w:hAnsi="Times New Roman" w:cs="Times New Roman"/>
          <w:sz w:val="20"/>
          <w:szCs w:val="20"/>
        </w:rPr>
        <w:t xml:space="preserve">such </w:t>
      </w:r>
      <w:r>
        <w:rPr>
          <w:rFonts w:ascii="Times New Roman" w:hAnsi="Times New Roman" w:cs="Times New Roman"/>
          <w:sz w:val="20"/>
          <w:szCs w:val="20"/>
        </w:rPr>
        <w:t>victims shall include, as appropriate, follow-up services, treatment plans, and, when necessary, referrals for continued care following their transfer to or placement in, other facilities, or their release from custody. [</w:t>
      </w:r>
      <w:r w:rsidR="00A16897">
        <w:rPr>
          <w:rFonts w:ascii="Times New Roman" w:hAnsi="Times New Roman" w:cs="Times New Roman"/>
          <w:sz w:val="20"/>
          <w:szCs w:val="20"/>
        </w:rPr>
        <w:t>§</w:t>
      </w:r>
      <w:r>
        <w:rPr>
          <w:rFonts w:ascii="Times New Roman" w:hAnsi="Times New Roman" w:cs="Times New Roman"/>
          <w:sz w:val="20"/>
          <w:szCs w:val="20"/>
        </w:rPr>
        <w:t>115.83 (b)]</w:t>
      </w:r>
    </w:p>
    <w:p w:rsidR="00650050" w:rsidRPr="00991124" w:rsidRDefault="00650050"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 xml:space="preserve">3. The facility shall provide such victims with medical and mental health services consistent with the community level of care. </w:t>
      </w:r>
      <w:r w:rsidR="00EE557F">
        <w:rPr>
          <w:rFonts w:ascii="Times New Roman" w:hAnsi="Times New Roman" w:cs="Times New Roman"/>
          <w:sz w:val="20"/>
          <w:szCs w:val="20"/>
        </w:rPr>
        <w:t>[</w:t>
      </w:r>
      <w:r w:rsidR="00A16897">
        <w:rPr>
          <w:rFonts w:ascii="Times New Roman" w:hAnsi="Times New Roman" w:cs="Times New Roman"/>
          <w:sz w:val="20"/>
          <w:szCs w:val="20"/>
        </w:rPr>
        <w:t>§</w:t>
      </w:r>
      <w:r>
        <w:rPr>
          <w:rFonts w:ascii="Times New Roman" w:hAnsi="Times New Roman" w:cs="Times New Roman"/>
          <w:sz w:val="20"/>
          <w:szCs w:val="20"/>
        </w:rPr>
        <w:t>115.83</w:t>
      </w:r>
      <w:r w:rsidR="00EE557F">
        <w:rPr>
          <w:rFonts w:ascii="Times New Roman" w:hAnsi="Times New Roman" w:cs="Times New Roman"/>
          <w:sz w:val="20"/>
          <w:szCs w:val="20"/>
        </w:rPr>
        <w:t>(c)]</w:t>
      </w:r>
    </w:p>
    <w:p w:rsidR="00DB777D" w:rsidRDefault="00DB777D" w:rsidP="00DB777D">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50573B" w:rsidRPr="00991124" w:rsidRDefault="00EE557F" w:rsidP="00DB777D">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r>
        <w:rPr>
          <w:rFonts w:ascii="Times New Roman" w:hAnsi="Times New Roman" w:cs="Times New Roman"/>
          <w:sz w:val="20"/>
          <w:szCs w:val="20"/>
        </w:rPr>
        <w:t>4</w:t>
      </w:r>
      <w:r w:rsidR="00DB777D">
        <w:rPr>
          <w:rFonts w:ascii="Times New Roman" w:hAnsi="Times New Roman" w:cs="Times New Roman"/>
          <w:sz w:val="20"/>
          <w:szCs w:val="20"/>
        </w:rPr>
        <w:t xml:space="preserve">.  </w:t>
      </w:r>
      <w:r w:rsidR="0050573B" w:rsidRPr="00991124">
        <w:rPr>
          <w:rFonts w:ascii="Times New Roman" w:hAnsi="Times New Roman" w:cs="Times New Roman"/>
          <w:sz w:val="20"/>
          <w:szCs w:val="20"/>
        </w:rPr>
        <w:t>Female victims of sexual abuse while incarcerated are offered pregnancy tests. [</w:t>
      </w:r>
      <w:r w:rsidR="00A16897">
        <w:rPr>
          <w:rFonts w:ascii="Times New Roman" w:hAnsi="Times New Roman" w:cs="Times New Roman"/>
          <w:sz w:val="20"/>
          <w:szCs w:val="20"/>
        </w:rPr>
        <w:t>§</w:t>
      </w:r>
      <w:r w:rsidR="0050573B" w:rsidRPr="00991124">
        <w:rPr>
          <w:rFonts w:ascii="Times New Roman" w:hAnsi="Times New Roman" w:cs="Times New Roman"/>
          <w:sz w:val="20"/>
          <w:szCs w:val="20"/>
        </w:rPr>
        <w:t>115.83 (d)-1]</w:t>
      </w:r>
    </w:p>
    <w:p w:rsidR="00DB777D" w:rsidRDefault="00DB777D" w:rsidP="00DB777D">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50573B" w:rsidRPr="00991124" w:rsidRDefault="00EE557F"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5</w:t>
      </w:r>
      <w:r w:rsidR="00DB777D">
        <w:rPr>
          <w:rFonts w:ascii="Times New Roman" w:hAnsi="Times New Roman" w:cs="Times New Roman"/>
          <w:sz w:val="20"/>
          <w:szCs w:val="20"/>
        </w:rPr>
        <w:t xml:space="preserve">. </w:t>
      </w:r>
      <w:r w:rsidR="0050573B" w:rsidRPr="00991124">
        <w:rPr>
          <w:rFonts w:ascii="Times New Roman" w:hAnsi="Times New Roman" w:cs="Times New Roman"/>
          <w:sz w:val="20"/>
          <w:szCs w:val="20"/>
        </w:rPr>
        <w:t>If pregnancy results from sexual abuse while incarcerated, victims receive timely and</w:t>
      </w:r>
      <w:r w:rsidR="00A16897">
        <w:rPr>
          <w:rFonts w:ascii="Times New Roman" w:hAnsi="Times New Roman" w:cs="Times New Roman"/>
          <w:sz w:val="20"/>
          <w:szCs w:val="20"/>
        </w:rPr>
        <w:t xml:space="preserve"> </w:t>
      </w:r>
      <w:r w:rsidR="00A16897" w:rsidRPr="00991124">
        <w:rPr>
          <w:rFonts w:ascii="Times New Roman" w:hAnsi="Times New Roman" w:cs="Times New Roman"/>
          <w:sz w:val="20"/>
          <w:szCs w:val="20"/>
        </w:rPr>
        <w:t xml:space="preserve">comprehensive </w:t>
      </w:r>
      <w:r w:rsidR="00A16897">
        <w:rPr>
          <w:rFonts w:ascii="Times New Roman" w:hAnsi="Times New Roman" w:cs="Times New Roman"/>
          <w:sz w:val="20"/>
          <w:szCs w:val="20"/>
        </w:rPr>
        <w:t>information</w:t>
      </w:r>
      <w:r w:rsidR="0050573B" w:rsidRPr="00991124">
        <w:rPr>
          <w:rFonts w:ascii="Times New Roman" w:hAnsi="Times New Roman" w:cs="Times New Roman"/>
          <w:sz w:val="20"/>
          <w:szCs w:val="20"/>
        </w:rPr>
        <w:t xml:space="preserve"> about and timely access to, all lawful pregnancy-related medical services. [</w:t>
      </w:r>
      <w:r w:rsidR="00A16897">
        <w:rPr>
          <w:rFonts w:ascii="Times New Roman" w:hAnsi="Times New Roman" w:cs="Times New Roman"/>
          <w:sz w:val="20"/>
          <w:szCs w:val="20"/>
        </w:rPr>
        <w:t>§</w:t>
      </w:r>
      <w:r w:rsidR="0050573B" w:rsidRPr="00991124">
        <w:rPr>
          <w:rFonts w:ascii="Times New Roman" w:hAnsi="Times New Roman" w:cs="Times New Roman"/>
          <w:sz w:val="20"/>
          <w:szCs w:val="20"/>
        </w:rPr>
        <w:t>115.83 (e)-1]</w:t>
      </w:r>
    </w:p>
    <w:p w:rsidR="00DB777D" w:rsidRDefault="00DB777D" w:rsidP="00DB777D">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50573B" w:rsidRPr="00991124" w:rsidRDefault="00EE557F"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6</w:t>
      </w:r>
      <w:r w:rsidR="00DB777D">
        <w:rPr>
          <w:rFonts w:ascii="Times New Roman" w:hAnsi="Times New Roman" w:cs="Times New Roman"/>
          <w:sz w:val="20"/>
          <w:szCs w:val="20"/>
        </w:rPr>
        <w:t xml:space="preserve">.  </w:t>
      </w:r>
      <w:r w:rsidR="0050573B" w:rsidRPr="00991124">
        <w:rPr>
          <w:rFonts w:ascii="Times New Roman" w:hAnsi="Times New Roman" w:cs="Times New Roman"/>
          <w:sz w:val="20"/>
          <w:szCs w:val="20"/>
        </w:rPr>
        <w:t xml:space="preserve">Inmate victims of sexual abuse while incarcerated are offered tests for sexually </w:t>
      </w:r>
      <w:r w:rsidR="00E7087C" w:rsidRPr="00AD4CD3">
        <w:rPr>
          <w:rFonts w:ascii="Times New Roman" w:hAnsi="Times New Roman" w:cs="Times New Roman"/>
          <w:sz w:val="20"/>
          <w:szCs w:val="20"/>
        </w:rPr>
        <w:t>transmitted infections</w:t>
      </w:r>
      <w:r w:rsidR="0050573B" w:rsidRPr="00991124">
        <w:rPr>
          <w:rFonts w:ascii="Times New Roman" w:hAnsi="Times New Roman" w:cs="Times New Roman"/>
          <w:sz w:val="20"/>
          <w:szCs w:val="20"/>
        </w:rPr>
        <w:t xml:space="preserve"> as medically appropriate. [</w:t>
      </w:r>
      <w:r w:rsidR="00022880">
        <w:rPr>
          <w:rFonts w:ascii="Times New Roman" w:hAnsi="Times New Roman" w:cs="Times New Roman"/>
          <w:sz w:val="20"/>
          <w:szCs w:val="20"/>
        </w:rPr>
        <w:t>§</w:t>
      </w:r>
      <w:r w:rsidR="0050573B" w:rsidRPr="00991124">
        <w:rPr>
          <w:rFonts w:ascii="Times New Roman" w:hAnsi="Times New Roman" w:cs="Times New Roman"/>
          <w:sz w:val="20"/>
          <w:szCs w:val="20"/>
        </w:rPr>
        <w:t>115.83 (f)-1]</w:t>
      </w:r>
    </w:p>
    <w:p w:rsidR="00DB777D" w:rsidRDefault="00DB777D" w:rsidP="00DB777D">
      <w:pPr>
        <w:pStyle w:val="BodyText2"/>
        <w:widowControl/>
        <w:tabs>
          <w:tab w:val="left" w:pos="270"/>
          <w:tab w:val="left" w:pos="540"/>
          <w:tab w:val="left" w:pos="810"/>
        </w:tabs>
        <w:suppressAutoHyphens/>
        <w:autoSpaceDE/>
        <w:autoSpaceDN/>
        <w:adjustRightInd/>
        <w:ind w:left="1890" w:hanging="1080"/>
        <w:outlineLvl w:val="0"/>
        <w:rPr>
          <w:rFonts w:ascii="Times New Roman" w:hAnsi="Times New Roman" w:cs="Times New Roman"/>
          <w:sz w:val="20"/>
          <w:szCs w:val="20"/>
        </w:rPr>
      </w:pPr>
    </w:p>
    <w:p w:rsidR="0050573B" w:rsidRPr="00991124" w:rsidRDefault="00EE557F" w:rsidP="00DB777D">
      <w:pPr>
        <w:pStyle w:val="BodyText2"/>
        <w:widowControl/>
        <w:tabs>
          <w:tab w:val="left" w:pos="270"/>
          <w:tab w:val="left" w:pos="540"/>
          <w:tab w:val="left" w:pos="810"/>
        </w:tabs>
        <w:suppressAutoHyphens/>
        <w:autoSpaceDE/>
        <w:autoSpaceDN/>
        <w:adjustRightInd/>
        <w:ind w:left="1080" w:hanging="270"/>
        <w:outlineLvl w:val="0"/>
        <w:rPr>
          <w:rFonts w:ascii="Times New Roman" w:hAnsi="Times New Roman" w:cs="Times New Roman"/>
          <w:sz w:val="20"/>
          <w:szCs w:val="20"/>
        </w:rPr>
      </w:pPr>
      <w:r>
        <w:rPr>
          <w:rFonts w:ascii="Times New Roman" w:hAnsi="Times New Roman" w:cs="Times New Roman"/>
          <w:sz w:val="20"/>
          <w:szCs w:val="20"/>
        </w:rPr>
        <w:t>7</w:t>
      </w:r>
      <w:r w:rsidR="00DB777D">
        <w:rPr>
          <w:rFonts w:ascii="Times New Roman" w:hAnsi="Times New Roman" w:cs="Times New Roman"/>
          <w:sz w:val="20"/>
          <w:szCs w:val="20"/>
        </w:rPr>
        <w:t xml:space="preserve">.  </w:t>
      </w:r>
      <w:r w:rsidR="00C85CE9">
        <w:rPr>
          <w:rFonts w:ascii="Times New Roman" w:hAnsi="Times New Roman" w:cs="Times New Roman"/>
          <w:sz w:val="20"/>
          <w:szCs w:val="20"/>
        </w:rPr>
        <w:t>Treatment services are provided to the victim without financial cost and regardless of whether the victim names the abuser or cooperates with any investigation arising out of the incident.  [</w:t>
      </w:r>
      <w:r w:rsidR="00022880">
        <w:rPr>
          <w:rFonts w:ascii="Times New Roman" w:hAnsi="Times New Roman" w:cs="Times New Roman"/>
          <w:sz w:val="20"/>
          <w:szCs w:val="20"/>
        </w:rPr>
        <w:t>§</w:t>
      </w:r>
      <w:r w:rsidR="00C85CE9">
        <w:rPr>
          <w:rFonts w:ascii="Times New Roman" w:hAnsi="Times New Roman" w:cs="Times New Roman"/>
          <w:sz w:val="20"/>
          <w:szCs w:val="20"/>
        </w:rPr>
        <w:t>115.83 (g)-1]</w:t>
      </w:r>
    </w:p>
    <w:p w:rsidR="00DB777D"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p>
    <w:p w:rsidR="00760B81" w:rsidRPr="00991124" w:rsidRDefault="00EE557F"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8</w:t>
      </w:r>
      <w:r w:rsidR="00DB777D">
        <w:rPr>
          <w:rFonts w:ascii="Times New Roman" w:hAnsi="Times New Roman" w:cs="Times New Roman"/>
          <w:sz w:val="20"/>
          <w:szCs w:val="20"/>
        </w:rPr>
        <w:t xml:space="preserve">.  </w:t>
      </w:r>
      <w:r w:rsidR="00760B81" w:rsidRPr="00991124">
        <w:rPr>
          <w:rFonts w:ascii="Times New Roman" w:hAnsi="Times New Roman" w:cs="Times New Roman"/>
          <w:sz w:val="20"/>
          <w:szCs w:val="20"/>
        </w:rPr>
        <w:t xml:space="preserve">The facility will maintain that a mental health evaluation is conducted of all inmate-on-inmate abusers within 60 </w:t>
      </w:r>
      <w:r w:rsidR="00717E7E" w:rsidRPr="00991124">
        <w:rPr>
          <w:rFonts w:ascii="Times New Roman" w:hAnsi="Times New Roman" w:cs="Times New Roman"/>
          <w:sz w:val="20"/>
          <w:szCs w:val="20"/>
        </w:rPr>
        <w:t>d</w:t>
      </w:r>
      <w:r w:rsidR="00760B81" w:rsidRPr="00991124">
        <w:rPr>
          <w:rFonts w:ascii="Times New Roman" w:hAnsi="Times New Roman" w:cs="Times New Roman"/>
          <w:sz w:val="20"/>
          <w:szCs w:val="20"/>
        </w:rPr>
        <w:t>ays of learning of such abuse history and offers treatment when deemed appropriate by mental health</w:t>
      </w:r>
      <w:r w:rsidR="00717E7E" w:rsidRPr="00991124">
        <w:rPr>
          <w:rFonts w:ascii="Times New Roman" w:hAnsi="Times New Roman" w:cs="Times New Roman"/>
          <w:sz w:val="20"/>
          <w:szCs w:val="20"/>
        </w:rPr>
        <w:t xml:space="preserve"> </w:t>
      </w:r>
      <w:r w:rsidR="00760B81" w:rsidRPr="00991124">
        <w:rPr>
          <w:rFonts w:ascii="Times New Roman" w:hAnsi="Times New Roman" w:cs="Times New Roman"/>
          <w:sz w:val="20"/>
          <w:szCs w:val="20"/>
        </w:rPr>
        <w:t>practitioners.</w:t>
      </w:r>
      <w:r w:rsidR="00717E7E" w:rsidRPr="00991124">
        <w:rPr>
          <w:rFonts w:ascii="Times New Roman" w:hAnsi="Times New Roman" w:cs="Times New Roman"/>
          <w:sz w:val="20"/>
          <w:szCs w:val="20"/>
        </w:rPr>
        <w:t xml:space="preserve"> [</w:t>
      </w:r>
      <w:r w:rsidR="00022880">
        <w:rPr>
          <w:rFonts w:ascii="Times New Roman" w:hAnsi="Times New Roman" w:cs="Times New Roman"/>
          <w:sz w:val="20"/>
          <w:szCs w:val="20"/>
        </w:rPr>
        <w:t>§</w:t>
      </w:r>
      <w:r w:rsidR="00717E7E" w:rsidRPr="00991124">
        <w:rPr>
          <w:rFonts w:ascii="Times New Roman" w:hAnsi="Times New Roman" w:cs="Times New Roman"/>
          <w:sz w:val="20"/>
          <w:szCs w:val="20"/>
        </w:rPr>
        <w:t>115.83 (h)-1]</w:t>
      </w:r>
    </w:p>
    <w:p w:rsidR="00C5670F" w:rsidRPr="00AD4CD3" w:rsidRDefault="00C5670F" w:rsidP="00991124">
      <w:pPr>
        <w:pStyle w:val="BodyText2"/>
        <w:tabs>
          <w:tab w:val="left" w:pos="270"/>
          <w:tab w:val="left" w:pos="540"/>
          <w:tab w:val="left" w:pos="810"/>
        </w:tabs>
        <w:ind w:left="1440"/>
        <w:rPr>
          <w:rFonts w:ascii="Times New Roman" w:hAnsi="Times New Roman" w:cs="Times New Roman"/>
          <w:b/>
          <w:sz w:val="20"/>
          <w:szCs w:val="20"/>
        </w:rPr>
      </w:pPr>
    </w:p>
    <w:p w:rsidR="00721314" w:rsidRPr="00991124" w:rsidRDefault="00DB777D" w:rsidP="00DB777D">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 xml:space="preserve">D. </w:t>
      </w:r>
      <w:r w:rsidR="00721314" w:rsidRPr="00991124">
        <w:rPr>
          <w:rFonts w:ascii="Times New Roman" w:hAnsi="Times New Roman" w:cs="Times New Roman"/>
          <w:b/>
          <w:sz w:val="20"/>
          <w:szCs w:val="20"/>
        </w:rPr>
        <w:t>§ 115.8</w:t>
      </w:r>
      <w:r w:rsidR="00AF5DDE">
        <w:rPr>
          <w:rFonts w:ascii="Times New Roman" w:hAnsi="Times New Roman" w:cs="Times New Roman"/>
          <w:b/>
          <w:sz w:val="20"/>
          <w:szCs w:val="20"/>
        </w:rPr>
        <w:t>6</w:t>
      </w:r>
      <w:r w:rsidR="00721314" w:rsidRPr="00991124">
        <w:rPr>
          <w:rFonts w:ascii="Times New Roman" w:hAnsi="Times New Roman" w:cs="Times New Roman"/>
          <w:b/>
          <w:sz w:val="20"/>
          <w:szCs w:val="20"/>
        </w:rPr>
        <w:t xml:space="preserve"> Sexual abuse incident reviews</w:t>
      </w:r>
    </w:p>
    <w:p w:rsidR="00DB777D" w:rsidRDefault="00DB777D" w:rsidP="00DB777D">
      <w:pPr>
        <w:pStyle w:val="BodyText2"/>
        <w:tabs>
          <w:tab w:val="left" w:pos="270"/>
          <w:tab w:val="left" w:pos="540"/>
          <w:tab w:val="left" w:pos="810"/>
        </w:tabs>
        <w:ind w:left="1890"/>
        <w:rPr>
          <w:rFonts w:ascii="Times New Roman" w:hAnsi="Times New Roman" w:cs="Times New Roman"/>
          <w:sz w:val="20"/>
          <w:szCs w:val="20"/>
        </w:rPr>
      </w:pPr>
    </w:p>
    <w:p w:rsidR="00717E7E" w:rsidRPr="00991124"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717E7E" w:rsidRPr="00991124">
        <w:rPr>
          <w:rFonts w:ascii="Times New Roman" w:hAnsi="Times New Roman" w:cs="Times New Roman"/>
          <w:sz w:val="20"/>
          <w:szCs w:val="20"/>
        </w:rPr>
        <w:t>The facility conducts a sexual abuse incident review at the conclusion of every sexual abuse investigation,</w:t>
      </w:r>
      <w:r w:rsidR="007C26EB">
        <w:rPr>
          <w:rFonts w:ascii="Times New Roman" w:hAnsi="Times New Roman" w:cs="Times New Roman"/>
          <w:sz w:val="20"/>
          <w:szCs w:val="20"/>
        </w:rPr>
        <w:t xml:space="preserve"> including </w:t>
      </w:r>
      <w:r w:rsidR="00022880">
        <w:rPr>
          <w:rFonts w:ascii="Times New Roman" w:hAnsi="Times New Roman" w:cs="Times New Roman"/>
          <w:sz w:val="20"/>
          <w:szCs w:val="20"/>
        </w:rPr>
        <w:t xml:space="preserve">whether </w:t>
      </w:r>
      <w:r w:rsidR="007C26EB">
        <w:rPr>
          <w:rFonts w:ascii="Times New Roman" w:hAnsi="Times New Roman" w:cs="Times New Roman"/>
          <w:sz w:val="20"/>
          <w:szCs w:val="20"/>
        </w:rPr>
        <w:t>the allegation has not been substantiated,</w:t>
      </w:r>
      <w:r w:rsidR="00717E7E" w:rsidRPr="00991124">
        <w:rPr>
          <w:rFonts w:ascii="Times New Roman" w:hAnsi="Times New Roman" w:cs="Times New Roman"/>
          <w:sz w:val="20"/>
          <w:szCs w:val="20"/>
        </w:rPr>
        <w:t xml:space="preserve"> unless the allegation has been determined to be unfounded. [</w:t>
      </w:r>
      <w:r w:rsidR="00022880">
        <w:rPr>
          <w:rFonts w:ascii="Times New Roman" w:hAnsi="Times New Roman" w:cs="Times New Roman"/>
          <w:sz w:val="20"/>
          <w:szCs w:val="20"/>
        </w:rPr>
        <w:t>§</w:t>
      </w:r>
      <w:r w:rsidR="00717E7E" w:rsidRPr="00991124">
        <w:rPr>
          <w:rFonts w:ascii="Times New Roman" w:hAnsi="Times New Roman" w:cs="Times New Roman"/>
          <w:sz w:val="20"/>
          <w:szCs w:val="20"/>
        </w:rPr>
        <w:t>115.86 (a)-1]</w:t>
      </w:r>
      <w:r w:rsidR="00C85CE9">
        <w:rPr>
          <w:rFonts w:ascii="Times New Roman" w:hAnsi="Times New Roman" w:cs="Times New Roman"/>
          <w:sz w:val="20"/>
          <w:szCs w:val="20"/>
        </w:rPr>
        <w:t xml:space="preserve"> (SRCJ 13-038)</w:t>
      </w:r>
    </w:p>
    <w:p w:rsidR="00DB777D"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p>
    <w:p w:rsidR="00717E7E" w:rsidRPr="00991124"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717E7E" w:rsidRPr="00991124">
        <w:rPr>
          <w:rFonts w:ascii="Times New Roman" w:hAnsi="Times New Roman" w:cs="Times New Roman"/>
          <w:sz w:val="20"/>
          <w:szCs w:val="20"/>
        </w:rPr>
        <w:t>Sexual abuse incident reviews will be conducted within 30 days of concluding the investigation. [</w:t>
      </w:r>
      <w:r w:rsidR="00022880">
        <w:rPr>
          <w:rFonts w:ascii="Times New Roman" w:hAnsi="Times New Roman" w:cs="Times New Roman"/>
          <w:sz w:val="20"/>
          <w:szCs w:val="20"/>
        </w:rPr>
        <w:t>§</w:t>
      </w:r>
      <w:r w:rsidR="00717E7E" w:rsidRPr="00991124">
        <w:rPr>
          <w:rFonts w:ascii="Times New Roman" w:hAnsi="Times New Roman" w:cs="Times New Roman"/>
          <w:sz w:val="20"/>
          <w:szCs w:val="20"/>
        </w:rPr>
        <w:t>115.86 (b)-1]</w:t>
      </w:r>
    </w:p>
    <w:p w:rsidR="00DB777D"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p>
    <w:p w:rsidR="00717E7E"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3.  </w:t>
      </w:r>
      <w:r w:rsidR="00717E7E" w:rsidRPr="00991124">
        <w:rPr>
          <w:rFonts w:ascii="Times New Roman" w:hAnsi="Times New Roman" w:cs="Times New Roman"/>
          <w:sz w:val="20"/>
          <w:szCs w:val="20"/>
        </w:rPr>
        <w:t>The sexual abuse incident review team will include upper-level management officials and allows for input from line supervisors, investigators, and medical or mental health staff. [</w:t>
      </w:r>
      <w:r w:rsidR="00022880">
        <w:rPr>
          <w:rFonts w:ascii="Times New Roman" w:hAnsi="Times New Roman" w:cs="Times New Roman"/>
          <w:sz w:val="20"/>
          <w:szCs w:val="20"/>
        </w:rPr>
        <w:t>§</w:t>
      </w:r>
      <w:r w:rsidR="00717E7E" w:rsidRPr="00991124">
        <w:rPr>
          <w:rFonts w:ascii="Times New Roman" w:hAnsi="Times New Roman" w:cs="Times New Roman"/>
          <w:sz w:val="20"/>
          <w:szCs w:val="20"/>
        </w:rPr>
        <w:t>115.86 (c)-1]</w:t>
      </w:r>
    </w:p>
    <w:p w:rsidR="00BA3966" w:rsidRDefault="00BA3966" w:rsidP="00DB777D">
      <w:pPr>
        <w:pStyle w:val="BodyText2"/>
        <w:tabs>
          <w:tab w:val="left" w:pos="270"/>
          <w:tab w:val="left" w:pos="540"/>
          <w:tab w:val="left" w:pos="810"/>
        </w:tabs>
        <w:ind w:left="1170" w:hanging="360"/>
        <w:rPr>
          <w:rFonts w:ascii="Times New Roman" w:hAnsi="Times New Roman" w:cs="Times New Roman"/>
          <w:sz w:val="20"/>
          <w:szCs w:val="20"/>
        </w:rPr>
      </w:pPr>
    </w:p>
    <w:p w:rsidR="00BA3966" w:rsidRDefault="00BA3966"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4.   The review team shall:</w:t>
      </w:r>
    </w:p>
    <w:p w:rsidR="00BA3966" w:rsidRDefault="00BA3966" w:rsidP="00DB777D">
      <w:pPr>
        <w:pStyle w:val="BodyText2"/>
        <w:tabs>
          <w:tab w:val="left" w:pos="270"/>
          <w:tab w:val="left" w:pos="540"/>
          <w:tab w:val="left" w:pos="810"/>
        </w:tabs>
        <w:ind w:left="1170" w:hanging="360"/>
        <w:rPr>
          <w:rFonts w:ascii="Times New Roman" w:hAnsi="Times New Roman" w:cs="Times New Roman"/>
          <w:sz w:val="20"/>
          <w:szCs w:val="20"/>
        </w:rPr>
      </w:pPr>
    </w:p>
    <w:p w:rsidR="00BA3966" w:rsidRDefault="00BA3966"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      a</w:t>
      </w:r>
      <w:r w:rsidR="00022880">
        <w:rPr>
          <w:rFonts w:ascii="Times New Roman" w:hAnsi="Times New Roman" w:cs="Times New Roman"/>
          <w:sz w:val="20"/>
          <w:szCs w:val="20"/>
        </w:rPr>
        <w:t>)</w:t>
      </w:r>
      <w:r>
        <w:rPr>
          <w:rFonts w:ascii="Times New Roman" w:hAnsi="Times New Roman" w:cs="Times New Roman"/>
          <w:sz w:val="20"/>
          <w:szCs w:val="20"/>
        </w:rPr>
        <w:t xml:space="preserve"> Consider whether the allegation or investigation indicates a need to change policy or practice</w:t>
      </w:r>
      <w:r w:rsidR="00B71BF5">
        <w:rPr>
          <w:rFonts w:ascii="Times New Roman" w:hAnsi="Times New Roman" w:cs="Times New Roman"/>
          <w:sz w:val="20"/>
          <w:szCs w:val="20"/>
        </w:rPr>
        <w:t xml:space="preserve"> to </w:t>
      </w:r>
      <w:r w:rsidR="00022880">
        <w:rPr>
          <w:rFonts w:ascii="Times New Roman" w:hAnsi="Times New Roman" w:cs="Times New Roman"/>
          <w:sz w:val="20"/>
          <w:szCs w:val="20"/>
        </w:rPr>
        <w:tab/>
      </w:r>
      <w:r w:rsidR="00B71BF5">
        <w:rPr>
          <w:rFonts w:ascii="Times New Roman" w:hAnsi="Times New Roman" w:cs="Times New Roman"/>
          <w:sz w:val="20"/>
          <w:szCs w:val="20"/>
        </w:rPr>
        <w:t>better prevent, detect or respond to sexual abuse</w:t>
      </w:r>
      <w:r w:rsidR="00022880">
        <w:rPr>
          <w:rFonts w:ascii="Times New Roman" w:hAnsi="Times New Roman" w:cs="Times New Roman"/>
          <w:sz w:val="20"/>
          <w:szCs w:val="20"/>
        </w:rPr>
        <w:t>.</w:t>
      </w:r>
    </w:p>
    <w:p w:rsidR="00B71BF5" w:rsidRDefault="00B71BF5" w:rsidP="00DB777D">
      <w:pPr>
        <w:pStyle w:val="BodyText2"/>
        <w:tabs>
          <w:tab w:val="left" w:pos="270"/>
          <w:tab w:val="left" w:pos="540"/>
          <w:tab w:val="left" w:pos="810"/>
        </w:tabs>
        <w:ind w:left="1170" w:hanging="360"/>
        <w:rPr>
          <w:rFonts w:ascii="Times New Roman" w:hAnsi="Times New Roman" w:cs="Times New Roman"/>
          <w:sz w:val="20"/>
          <w:szCs w:val="20"/>
        </w:rPr>
      </w:pPr>
    </w:p>
    <w:p w:rsidR="00B71BF5" w:rsidRDefault="00022880"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      b)</w:t>
      </w:r>
      <w:r w:rsidR="00B71BF5">
        <w:rPr>
          <w:rFonts w:ascii="Times New Roman" w:hAnsi="Times New Roman" w:cs="Times New Roman"/>
          <w:sz w:val="20"/>
          <w:szCs w:val="20"/>
        </w:rPr>
        <w:t xml:space="preserve"> Consider whether the incident or allegation was motivated by race; ethnicity; gender identity</w:t>
      </w:r>
      <w:r w:rsidR="00010CD6">
        <w:rPr>
          <w:rFonts w:ascii="Times New Roman" w:hAnsi="Times New Roman" w:cs="Times New Roman"/>
          <w:sz w:val="20"/>
          <w:szCs w:val="20"/>
        </w:rPr>
        <w:t xml:space="preserve">; </w:t>
      </w:r>
      <w:r>
        <w:rPr>
          <w:rFonts w:ascii="Times New Roman" w:hAnsi="Times New Roman" w:cs="Times New Roman"/>
          <w:sz w:val="20"/>
          <w:szCs w:val="20"/>
        </w:rPr>
        <w:tab/>
      </w:r>
      <w:r w:rsidR="00010CD6">
        <w:rPr>
          <w:rFonts w:ascii="Times New Roman" w:hAnsi="Times New Roman" w:cs="Times New Roman"/>
          <w:sz w:val="20"/>
          <w:szCs w:val="20"/>
        </w:rPr>
        <w:t xml:space="preserve">lesbian, gay, bisexual, transgender or intersex identification status or perceived status; or gang </w:t>
      </w:r>
      <w:r>
        <w:rPr>
          <w:rFonts w:ascii="Times New Roman" w:hAnsi="Times New Roman" w:cs="Times New Roman"/>
          <w:sz w:val="20"/>
          <w:szCs w:val="20"/>
        </w:rPr>
        <w:tab/>
      </w:r>
      <w:r w:rsidR="00010CD6">
        <w:rPr>
          <w:rFonts w:ascii="Times New Roman" w:hAnsi="Times New Roman" w:cs="Times New Roman"/>
          <w:sz w:val="20"/>
          <w:szCs w:val="20"/>
        </w:rPr>
        <w:t>affiliation; or was motivated or otherwise caused by other group dynamics at the facility.</w:t>
      </w:r>
    </w:p>
    <w:p w:rsidR="00010CD6" w:rsidRDefault="00010CD6" w:rsidP="00DB777D">
      <w:pPr>
        <w:pStyle w:val="BodyText2"/>
        <w:tabs>
          <w:tab w:val="left" w:pos="270"/>
          <w:tab w:val="left" w:pos="540"/>
          <w:tab w:val="left" w:pos="810"/>
        </w:tabs>
        <w:ind w:left="1170" w:hanging="360"/>
        <w:rPr>
          <w:rFonts w:ascii="Times New Roman" w:hAnsi="Times New Roman" w:cs="Times New Roman"/>
          <w:sz w:val="20"/>
          <w:szCs w:val="20"/>
        </w:rPr>
      </w:pPr>
    </w:p>
    <w:p w:rsidR="00010CD6" w:rsidRDefault="00010CD6"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      c</w:t>
      </w:r>
      <w:r w:rsidR="00022880">
        <w:rPr>
          <w:rFonts w:ascii="Times New Roman" w:hAnsi="Times New Roman" w:cs="Times New Roman"/>
          <w:sz w:val="20"/>
          <w:szCs w:val="20"/>
        </w:rPr>
        <w:t>)</w:t>
      </w:r>
      <w:r>
        <w:rPr>
          <w:rFonts w:ascii="Times New Roman" w:hAnsi="Times New Roman" w:cs="Times New Roman"/>
          <w:sz w:val="20"/>
          <w:szCs w:val="20"/>
        </w:rPr>
        <w:t xml:space="preserve"> Examine the area in the facility where the incident allegedly occurred to assess whether</w:t>
      </w:r>
      <w:r w:rsidR="00065EC2">
        <w:rPr>
          <w:rFonts w:ascii="Times New Roman" w:hAnsi="Times New Roman" w:cs="Times New Roman"/>
          <w:sz w:val="20"/>
          <w:szCs w:val="20"/>
        </w:rPr>
        <w:t xml:space="preserve"> physical </w:t>
      </w:r>
      <w:r w:rsidR="00022880">
        <w:rPr>
          <w:rFonts w:ascii="Times New Roman" w:hAnsi="Times New Roman" w:cs="Times New Roman"/>
          <w:sz w:val="20"/>
          <w:szCs w:val="20"/>
        </w:rPr>
        <w:tab/>
      </w:r>
      <w:r w:rsidR="00065EC2">
        <w:rPr>
          <w:rFonts w:ascii="Times New Roman" w:hAnsi="Times New Roman" w:cs="Times New Roman"/>
          <w:sz w:val="20"/>
          <w:szCs w:val="20"/>
        </w:rPr>
        <w:t>barriers in the area may enable abuse</w:t>
      </w:r>
      <w:r w:rsidR="00022880">
        <w:rPr>
          <w:rFonts w:ascii="Times New Roman" w:hAnsi="Times New Roman" w:cs="Times New Roman"/>
          <w:sz w:val="20"/>
          <w:szCs w:val="20"/>
        </w:rPr>
        <w:t>.</w:t>
      </w:r>
    </w:p>
    <w:p w:rsidR="00065EC2" w:rsidRDefault="00065EC2" w:rsidP="00DB777D">
      <w:pPr>
        <w:pStyle w:val="BodyText2"/>
        <w:tabs>
          <w:tab w:val="left" w:pos="270"/>
          <w:tab w:val="left" w:pos="540"/>
          <w:tab w:val="left" w:pos="810"/>
        </w:tabs>
        <w:ind w:left="1170" w:hanging="360"/>
        <w:rPr>
          <w:rFonts w:ascii="Times New Roman" w:hAnsi="Times New Roman" w:cs="Times New Roman"/>
          <w:sz w:val="20"/>
          <w:szCs w:val="20"/>
        </w:rPr>
      </w:pPr>
    </w:p>
    <w:p w:rsidR="00065EC2" w:rsidRDefault="00022880"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      d)</w:t>
      </w:r>
      <w:r w:rsidR="00065EC2">
        <w:rPr>
          <w:rFonts w:ascii="Times New Roman" w:hAnsi="Times New Roman" w:cs="Times New Roman"/>
          <w:sz w:val="20"/>
          <w:szCs w:val="20"/>
        </w:rPr>
        <w:t xml:space="preserve"> Assess the adequacy of staffing levels in that area during different shifts</w:t>
      </w:r>
      <w:r>
        <w:rPr>
          <w:rFonts w:ascii="Times New Roman" w:hAnsi="Times New Roman" w:cs="Times New Roman"/>
          <w:sz w:val="20"/>
          <w:szCs w:val="20"/>
        </w:rPr>
        <w:t>.</w:t>
      </w:r>
    </w:p>
    <w:p w:rsidR="00065EC2" w:rsidRDefault="00065EC2" w:rsidP="00DB777D">
      <w:pPr>
        <w:pStyle w:val="BodyText2"/>
        <w:tabs>
          <w:tab w:val="left" w:pos="270"/>
          <w:tab w:val="left" w:pos="540"/>
          <w:tab w:val="left" w:pos="810"/>
        </w:tabs>
        <w:ind w:left="1170" w:hanging="360"/>
        <w:rPr>
          <w:rFonts w:ascii="Times New Roman" w:hAnsi="Times New Roman" w:cs="Times New Roman"/>
          <w:sz w:val="20"/>
          <w:szCs w:val="20"/>
        </w:rPr>
      </w:pPr>
    </w:p>
    <w:p w:rsidR="00065EC2" w:rsidRDefault="00022880"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      e)</w:t>
      </w:r>
      <w:r w:rsidR="00065EC2">
        <w:rPr>
          <w:rFonts w:ascii="Times New Roman" w:hAnsi="Times New Roman" w:cs="Times New Roman"/>
          <w:sz w:val="20"/>
          <w:szCs w:val="20"/>
        </w:rPr>
        <w:t xml:space="preserve"> Assess </w:t>
      </w:r>
      <w:r w:rsidR="004A72F7">
        <w:rPr>
          <w:rFonts w:ascii="Times New Roman" w:hAnsi="Times New Roman" w:cs="Times New Roman"/>
          <w:sz w:val="20"/>
          <w:szCs w:val="20"/>
        </w:rPr>
        <w:t xml:space="preserve">whether monitoring technology should be deployed or augmented to supplement supervision </w:t>
      </w:r>
      <w:r>
        <w:rPr>
          <w:rFonts w:ascii="Times New Roman" w:hAnsi="Times New Roman" w:cs="Times New Roman"/>
          <w:sz w:val="20"/>
          <w:szCs w:val="20"/>
        </w:rPr>
        <w:tab/>
      </w:r>
      <w:r w:rsidR="004A72F7">
        <w:rPr>
          <w:rFonts w:ascii="Times New Roman" w:hAnsi="Times New Roman" w:cs="Times New Roman"/>
          <w:sz w:val="20"/>
          <w:szCs w:val="20"/>
        </w:rPr>
        <w:t>by staff</w:t>
      </w:r>
      <w:r>
        <w:rPr>
          <w:rFonts w:ascii="Times New Roman" w:hAnsi="Times New Roman" w:cs="Times New Roman"/>
          <w:sz w:val="20"/>
          <w:szCs w:val="20"/>
        </w:rPr>
        <w:t>.</w:t>
      </w:r>
    </w:p>
    <w:p w:rsidR="004A72F7" w:rsidRDefault="004A72F7" w:rsidP="00DB777D">
      <w:pPr>
        <w:pStyle w:val="BodyText2"/>
        <w:tabs>
          <w:tab w:val="left" w:pos="270"/>
          <w:tab w:val="left" w:pos="540"/>
          <w:tab w:val="left" w:pos="810"/>
        </w:tabs>
        <w:ind w:left="1170" w:hanging="360"/>
        <w:rPr>
          <w:rFonts w:ascii="Times New Roman" w:hAnsi="Times New Roman" w:cs="Times New Roman"/>
          <w:sz w:val="20"/>
          <w:szCs w:val="20"/>
        </w:rPr>
      </w:pPr>
    </w:p>
    <w:p w:rsidR="004A72F7" w:rsidRPr="00991124" w:rsidRDefault="00022880"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      f)</w:t>
      </w:r>
      <w:r w:rsidR="004A72F7">
        <w:rPr>
          <w:rFonts w:ascii="Times New Roman" w:hAnsi="Times New Roman" w:cs="Times New Roman"/>
          <w:sz w:val="20"/>
          <w:szCs w:val="20"/>
        </w:rPr>
        <w:t xml:space="preserve"> Prepare a report of its finding</w:t>
      </w:r>
      <w:r w:rsidR="00770F0B">
        <w:rPr>
          <w:rFonts w:ascii="Times New Roman" w:hAnsi="Times New Roman" w:cs="Times New Roman"/>
          <w:sz w:val="20"/>
          <w:szCs w:val="20"/>
        </w:rPr>
        <w:t xml:space="preserve">s and any recommendations for improvement and submit such report to </w:t>
      </w:r>
      <w:r>
        <w:rPr>
          <w:rFonts w:ascii="Times New Roman" w:hAnsi="Times New Roman" w:cs="Times New Roman"/>
          <w:sz w:val="20"/>
          <w:szCs w:val="20"/>
        </w:rPr>
        <w:tab/>
      </w:r>
      <w:r w:rsidR="00770F0B">
        <w:rPr>
          <w:rFonts w:ascii="Times New Roman" w:hAnsi="Times New Roman" w:cs="Times New Roman"/>
          <w:sz w:val="20"/>
          <w:szCs w:val="20"/>
        </w:rPr>
        <w:t>the facility head and PREA compliance manager. [</w:t>
      </w:r>
      <w:r>
        <w:rPr>
          <w:rFonts w:ascii="Times New Roman" w:hAnsi="Times New Roman" w:cs="Times New Roman"/>
          <w:sz w:val="20"/>
          <w:szCs w:val="20"/>
        </w:rPr>
        <w:t>§</w:t>
      </w:r>
      <w:r w:rsidR="00770F0B">
        <w:rPr>
          <w:rFonts w:ascii="Times New Roman" w:hAnsi="Times New Roman" w:cs="Times New Roman"/>
          <w:sz w:val="20"/>
          <w:szCs w:val="20"/>
        </w:rPr>
        <w:t>115.86 (d)]</w:t>
      </w:r>
    </w:p>
    <w:p w:rsidR="00DB777D"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p>
    <w:p w:rsidR="00B801E1"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5.  </w:t>
      </w:r>
      <w:r w:rsidR="00B801E1" w:rsidRPr="00AD4CD3">
        <w:rPr>
          <w:rFonts w:ascii="Times New Roman" w:hAnsi="Times New Roman" w:cs="Times New Roman"/>
          <w:sz w:val="20"/>
          <w:szCs w:val="20"/>
        </w:rPr>
        <w:t>The facility will implement the recommendations or will document the reason for not doing so. [</w:t>
      </w:r>
      <w:r w:rsidR="00022880">
        <w:rPr>
          <w:rFonts w:ascii="Times New Roman" w:hAnsi="Times New Roman" w:cs="Times New Roman"/>
          <w:sz w:val="20"/>
          <w:szCs w:val="20"/>
        </w:rPr>
        <w:t>§</w:t>
      </w:r>
      <w:r w:rsidR="00B801E1" w:rsidRPr="00AD4CD3">
        <w:rPr>
          <w:rFonts w:ascii="Times New Roman" w:hAnsi="Times New Roman" w:cs="Times New Roman"/>
          <w:sz w:val="20"/>
          <w:szCs w:val="20"/>
        </w:rPr>
        <w:t>115.86 (e)-1]</w:t>
      </w:r>
    </w:p>
    <w:p w:rsidR="00C5670F" w:rsidRPr="00AD4CD3" w:rsidRDefault="00C5670F" w:rsidP="00DB777D">
      <w:pPr>
        <w:pStyle w:val="BodyText2"/>
        <w:tabs>
          <w:tab w:val="left" w:pos="270"/>
          <w:tab w:val="left" w:pos="540"/>
          <w:tab w:val="left" w:pos="810"/>
        </w:tabs>
        <w:ind w:left="1440" w:hanging="1080"/>
        <w:rPr>
          <w:rFonts w:ascii="Times New Roman" w:hAnsi="Times New Roman" w:cs="Times New Roman"/>
          <w:b/>
          <w:sz w:val="20"/>
          <w:szCs w:val="20"/>
        </w:rPr>
      </w:pPr>
    </w:p>
    <w:p w:rsidR="00721314" w:rsidRPr="00991124" w:rsidRDefault="00DB777D" w:rsidP="00DB777D">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 xml:space="preserve">E. </w:t>
      </w:r>
      <w:r w:rsidR="00721314" w:rsidRPr="00991124">
        <w:rPr>
          <w:rFonts w:ascii="Times New Roman" w:hAnsi="Times New Roman" w:cs="Times New Roman"/>
          <w:b/>
          <w:sz w:val="20"/>
          <w:szCs w:val="20"/>
        </w:rPr>
        <w:t>§ 115.87 Data collection</w:t>
      </w:r>
    </w:p>
    <w:p w:rsidR="00DB777D" w:rsidRDefault="00DB777D" w:rsidP="00DB777D">
      <w:pPr>
        <w:pStyle w:val="BodyText2"/>
        <w:tabs>
          <w:tab w:val="left" w:pos="270"/>
          <w:tab w:val="left" w:pos="540"/>
          <w:tab w:val="left" w:pos="810"/>
        </w:tabs>
        <w:ind w:left="1890"/>
        <w:rPr>
          <w:rFonts w:ascii="Times New Roman" w:hAnsi="Times New Roman" w:cs="Times New Roman"/>
          <w:sz w:val="20"/>
          <w:szCs w:val="20"/>
        </w:rPr>
      </w:pPr>
    </w:p>
    <w:p w:rsidR="00B801E1" w:rsidRPr="00AD4CD3"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B801E1" w:rsidRPr="00991124">
        <w:rPr>
          <w:rFonts w:ascii="Times New Roman" w:hAnsi="Times New Roman" w:cs="Times New Roman"/>
          <w:sz w:val="20"/>
          <w:szCs w:val="20"/>
        </w:rPr>
        <w:t>The agency collects accurate, uniform data for every allegation of sexual abuse using a standardized instrument and set of definitions. [</w:t>
      </w:r>
      <w:r w:rsidR="00022880">
        <w:rPr>
          <w:rFonts w:ascii="Times New Roman" w:hAnsi="Times New Roman" w:cs="Times New Roman"/>
          <w:sz w:val="20"/>
          <w:szCs w:val="20"/>
        </w:rPr>
        <w:t>§</w:t>
      </w:r>
      <w:r w:rsidR="00B801E1" w:rsidRPr="00991124">
        <w:rPr>
          <w:rFonts w:ascii="Times New Roman" w:hAnsi="Times New Roman" w:cs="Times New Roman"/>
          <w:sz w:val="20"/>
          <w:szCs w:val="20"/>
        </w:rPr>
        <w:t>115.87 (a)/(c)-1]</w:t>
      </w:r>
    </w:p>
    <w:p w:rsidR="00DB777D"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p>
    <w:p w:rsidR="00B801E1" w:rsidRPr="00991124"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B801E1" w:rsidRPr="00991124">
        <w:rPr>
          <w:rFonts w:ascii="Times New Roman" w:hAnsi="Times New Roman" w:cs="Times New Roman"/>
          <w:sz w:val="20"/>
          <w:szCs w:val="20"/>
        </w:rPr>
        <w:t>The standardized instrument includes, at a minimum, the data necessary to answer all questions from the most recent version of the Survey of Sexual Violence (SSV) conducted by the Department of Justice. [</w:t>
      </w:r>
      <w:r w:rsidR="00022880">
        <w:rPr>
          <w:rFonts w:ascii="Times New Roman" w:hAnsi="Times New Roman" w:cs="Times New Roman"/>
          <w:sz w:val="20"/>
          <w:szCs w:val="20"/>
        </w:rPr>
        <w:t>§</w:t>
      </w:r>
      <w:r w:rsidR="00B801E1" w:rsidRPr="00991124">
        <w:rPr>
          <w:rFonts w:ascii="Times New Roman" w:hAnsi="Times New Roman" w:cs="Times New Roman"/>
          <w:sz w:val="20"/>
          <w:szCs w:val="20"/>
        </w:rPr>
        <w:t>115.87 (a)/(c)-2]</w:t>
      </w:r>
    </w:p>
    <w:p w:rsidR="00DB777D"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p>
    <w:p w:rsidR="00AA1624" w:rsidRPr="00991124"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r>
        <w:rPr>
          <w:rFonts w:ascii="Times New Roman" w:hAnsi="Times New Roman" w:cs="Times New Roman"/>
          <w:sz w:val="20"/>
          <w:szCs w:val="20"/>
        </w:rPr>
        <w:t xml:space="preserve">3.  </w:t>
      </w:r>
      <w:r w:rsidR="00AA1624" w:rsidRPr="00991124">
        <w:rPr>
          <w:rFonts w:ascii="Times New Roman" w:hAnsi="Times New Roman" w:cs="Times New Roman"/>
          <w:sz w:val="20"/>
          <w:szCs w:val="20"/>
        </w:rPr>
        <w:t>The agency aggregates the incident-based data at least annually. [</w:t>
      </w:r>
      <w:r w:rsidR="00022880">
        <w:rPr>
          <w:rFonts w:ascii="Times New Roman" w:hAnsi="Times New Roman" w:cs="Times New Roman"/>
          <w:sz w:val="20"/>
          <w:szCs w:val="20"/>
        </w:rPr>
        <w:t>§</w:t>
      </w:r>
      <w:r w:rsidR="00AA1624" w:rsidRPr="00991124">
        <w:rPr>
          <w:rFonts w:ascii="Times New Roman" w:hAnsi="Times New Roman" w:cs="Times New Roman"/>
          <w:sz w:val="20"/>
          <w:szCs w:val="20"/>
        </w:rPr>
        <w:t>115.87 (b)-1]</w:t>
      </w:r>
    </w:p>
    <w:p w:rsidR="00DB777D"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p>
    <w:p w:rsidR="00AA1624"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4.  </w:t>
      </w:r>
      <w:r w:rsidR="00AA1624" w:rsidRPr="00991124">
        <w:rPr>
          <w:rFonts w:ascii="Times New Roman" w:hAnsi="Times New Roman" w:cs="Times New Roman"/>
          <w:sz w:val="20"/>
          <w:szCs w:val="20"/>
        </w:rPr>
        <w:t xml:space="preserve">The agency </w:t>
      </w:r>
      <w:r w:rsidR="00E7087C" w:rsidRPr="00AD4CD3">
        <w:rPr>
          <w:rFonts w:ascii="Times New Roman" w:hAnsi="Times New Roman" w:cs="Times New Roman"/>
          <w:sz w:val="20"/>
          <w:szCs w:val="20"/>
        </w:rPr>
        <w:t>maintains</w:t>
      </w:r>
      <w:r w:rsidR="00AA1624" w:rsidRPr="00991124">
        <w:rPr>
          <w:rFonts w:ascii="Times New Roman" w:hAnsi="Times New Roman" w:cs="Times New Roman"/>
          <w:sz w:val="20"/>
          <w:szCs w:val="20"/>
        </w:rPr>
        <w:t xml:space="preserve"> reviews and collects data as needed from all available incident-based documents, including reports, investigation files, and sexual abuse incident reviews. [</w:t>
      </w:r>
      <w:r w:rsidR="00022880">
        <w:rPr>
          <w:rFonts w:ascii="Times New Roman" w:hAnsi="Times New Roman" w:cs="Times New Roman"/>
          <w:sz w:val="20"/>
          <w:szCs w:val="20"/>
        </w:rPr>
        <w:t>§</w:t>
      </w:r>
      <w:r w:rsidR="00AA1624" w:rsidRPr="00991124">
        <w:rPr>
          <w:rFonts w:ascii="Times New Roman" w:hAnsi="Times New Roman" w:cs="Times New Roman"/>
          <w:sz w:val="20"/>
          <w:szCs w:val="20"/>
        </w:rPr>
        <w:t>115.87 (d)-1]</w:t>
      </w:r>
    </w:p>
    <w:p w:rsidR="00022880" w:rsidRPr="00991124" w:rsidRDefault="00022880" w:rsidP="00DB777D">
      <w:pPr>
        <w:pStyle w:val="BodyText2"/>
        <w:tabs>
          <w:tab w:val="left" w:pos="270"/>
          <w:tab w:val="left" w:pos="540"/>
          <w:tab w:val="left" w:pos="810"/>
        </w:tabs>
        <w:ind w:left="1170" w:hanging="360"/>
        <w:rPr>
          <w:rFonts w:ascii="Times New Roman" w:hAnsi="Times New Roman" w:cs="Times New Roman"/>
          <w:sz w:val="20"/>
          <w:szCs w:val="20"/>
        </w:rPr>
      </w:pPr>
    </w:p>
    <w:p w:rsidR="00AA1624" w:rsidRPr="00AD4CD3" w:rsidRDefault="00DB777D" w:rsidP="00022880">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5.  </w:t>
      </w:r>
      <w:r w:rsidR="00AA1624" w:rsidRPr="00AD4CD3">
        <w:rPr>
          <w:rFonts w:ascii="Times New Roman" w:hAnsi="Times New Roman" w:cs="Times New Roman"/>
          <w:sz w:val="20"/>
          <w:szCs w:val="20"/>
        </w:rPr>
        <w:t>Upon request, the agency will provide all such data from the previous calendar year to the Department of Justice no later than June 30. [</w:t>
      </w:r>
      <w:r w:rsidR="00CE1A58">
        <w:rPr>
          <w:rFonts w:ascii="Times New Roman" w:hAnsi="Times New Roman" w:cs="Times New Roman"/>
          <w:sz w:val="20"/>
          <w:szCs w:val="20"/>
        </w:rPr>
        <w:t>§</w:t>
      </w:r>
      <w:r w:rsidR="00AA1624" w:rsidRPr="00AD4CD3">
        <w:rPr>
          <w:rFonts w:ascii="Times New Roman" w:hAnsi="Times New Roman" w:cs="Times New Roman"/>
          <w:sz w:val="20"/>
          <w:szCs w:val="20"/>
        </w:rPr>
        <w:t>115.87 (f)-1]</w:t>
      </w:r>
    </w:p>
    <w:p w:rsidR="00C5670F" w:rsidRPr="00AD4CD3" w:rsidRDefault="00C5670F" w:rsidP="00991124">
      <w:pPr>
        <w:pStyle w:val="BodyText2"/>
        <w:tabs>
          <w:tab w:val="left" w:pos="270"/>
          <w:tab w:val="left" w:pos="540"/>
          <w:tab w:val="left" w:pos="810"/>
        </w:tabs>
        <w:ind w:left="1440"/>
        <w:rPr>
          <w:rFonts w:ascii="Times New Roman" w:hAnsi="Times New Roman" w:cs="Times New Roman"/>
          <w:b/>
          <w:sz w:val="20"/>
          <w:szCs w:val="20"/>
        </w:rPr>
      </w:pPr>
    </w:p>
    <w:p w:rsidR="00721314" w:rsidRPr="00991124" w:rsidRDefault="00DB777D" w:rsidP="00DB777D">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 xml:space="preserve">F. </w:t>
      </w:r>
      <w:r w:rsidR="00721314" w:rsidRPr="00991124">
        <w:rPr>
          <w:rFonts w:ascii="Times New Roman" w:hAnsi="Times New Roman" w:cs="Times New Roman"/>
          <w:b/>
          <w:sz w:val="20"/>
          <w:szCs w:val="20"/>
        </w:rPr>
        <w:t>§ 115.88 Data review for corrective action</w:t>
      </w:r>
    </w:p>
    <w:p w:rsidR="00DB777D"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p>
    <w:p w:rsidR="00AA1624" w:rsidRPr="00AD4CD3" w:rsidRDefault="00DB777D" w:rsidP="00DB777D">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1.  </w:t>
      </w:r>
      <w:r w:rsidR="00AA1624" w:rsidRPr="00AD4CD3">
        <w:rPr>
          <w:rFonts w:ascii="Times New Roman" w:hAnsi="Times New Roman" w:cs="Times New Roman"/>
          <w:sz w:val="20"/>
          <w:szCs w:val="20"/>
        </w:rPr>
        <w:t xml:space="preserve">The agency reviews data collected and aggregated pursuant to </w:t>
      </w:r>
      <w:r w:rsidR="00721314" w:rsidRPr="00AD4CD3">
        <w:rPr>
          <w:rFonts w:ascii="Times New Roman" w:hAnsi="Times New Roman" w:cs="Times New Roman"/>
          <w:sz w:val="20"/>
          <w:szCs w:val="20"/>
        </w:rPr>
        <w:t>§</w:t>
      </w:r>
      <w:r w:rsidR="00AA1624" w:rsidRPr="00AD4CD3">
        <w:rPr>
          <w:rFonts w:ascii="Times New Roman" w:hAnsi="Times New Roman" w:cs="Times New Roman"/>
          <w:sz w:val="20"/>
          <w:szCs w:val="20"/>
        </w:rPr>
        <w:t xml:space="preserve">115.87 in order to assess and </w:t>
      </w:r>
      <w:r w:rsidR="00FB3F32" w:rsidRPr="00AD4CD3">
        <w:rPr>
          <w:rFonts w:ascii="Times New Roman" w:hAnsi="Times New Roman" w:cs="Times New Roman"/>
          <w:sz w:val="20"/>
          <w:szCs w:val="20"/>
        </w:rPr>
        <w:t>improve</w:t>
      </w:r>
      <w:r w:rsidR="00AA1624" w:rsidRPr="00AD4CD3">
        <w:rPr>
          <w:rFonts w:ascii="Times New Roman" w:hAnsi="Times New Roman" w:cs="Times New Roman"/>
          <w:sz w:val="20"/>
          <w:szCs w:val="20"/>
        </w:rPr>
        <w:t xml:space="preserve"> the effectiveness of its sexual abuse prevention, detection, response policies, and training, including: [</w:t>
      </w:r>
      <w:r w:rsidR="00CE1A58">
        <w:rPr>
          <w:rFonts w:ascii="Times New Roman" w:hAnsi="Times New Roman" w:cs="Times New Roman"/>
          <w:sz w:val="20"/>
          <w:szCs w:val="20"/>
        </w:rPr>
        <w:t>§</w:t>
      </w:r>
      <w:r w:rsidR="00AA1624" w:rsidRPr="00AD4CD3">
        <w:rPr>
          <w:rFonts w:ascii="Times New Roman" w:hAnsi="Times New Roman" w:cs="Times New Roman"/>
          <w:sz w:val="20"/>
          <w:szCs w:val="20"/>
        </w:rPr>
        <w:t>115.88 (a)-1]</w:t>
      </w:r>
    </w:p>
    <w:p w:rsidR="00DB777D" w:rsidRDefault="00DB777D" w:rsidP="00DB777D">
      <w:pPr>
        <w:pStyle w:val="BodyText2"/>
        <w:tabs>
          <w:tab w:val="left" w:pos="270"/>
          <w:tab w:val="left" w:pos="540"/>
          <w:tab w:val="left" w:pos="810"/>
        </w:tabs>
        <w:ind w:left="2520" w:hanging="1080"/>
        <w:rPr>
          <w:rFonts w:ascii="Times New Roman" w:hAnsi="Times New Roman" w:cs="Times New Roman"/>
          <w:sz w:val="20"/>
          <w:szCs w:val="20"/>
        </w:rPr>
      </w:pPr>
    </w:p>
    <w:p w:rsidR="00AA1624" w:rsidRPr="00AD4CD3" w:rsidRDefault="00DB777D" w:rsidP="00DB777D">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a)  </w:t>
      </w:r>
      <w:r w:rsidR="00AA1624" w:rsidRPr="00AD4CD3">
        <w:rPr>
          <w:rFonts w:ascii="Times New Roman" w:hAnsi="Times New Roman" w:cs="Times New Roman"/>
          <w:sz w:val="20"/>
          <w:szCs w:val="20"/>
        </w:rPr>
        <w:t>Identifying problem areas</w:t>
      </w:r>
      <w:r w:rsidR="00CE1A58">
        <w:rPr>
          <w:rFonts w:ascii="Times New Roman" w:hAnsi="Times New Roman" w:cs="Times New Roman"/>
          <w:sz w:val="20"/>
          <w:szCs w:val="20"/>
        </w:rPr>
        <w:t>.</w:t>
      </w:r>
    </w:p>
    <w:p w:rsidR="00DB777D" w:rsidRDefault="00DB777D" w:rsidP="00DB777D">
      <w:pPr>
        <w:pStyle w:val="BodyText2"/>
        <w:tabs>
          <w:tab w:val="left" w:pos="270"/>
          <w:tab w:val="left" w:pos="540"/>
          <w:tab w:val="left" w:pos="810"/>
        </w:tabs>
        <w:ind w:left="2520" w:hanging="1080"/>
        <w:rPr>
          <w:rFonts w:ascii="Times New Roman" w:hAnsi="Times New Roman" w:cs="Times New Roman"/>
          <w:sz w:val="20"/>
          <w:szCs w:val="20"/>
        </w:rPr>
      </w:pPr>
    </w:p>
    <w:p w:rsidR="00AA1624" w:rsidRPr="00AD4CD3" w:rsidRDefault="00DB777D" w:rsidP="00DB777D">
      <w:pPr>
        <w:pStyle w:val="BodyText2"/>
        <w:tabs>
          <w:tab w:val="left" w:pos="270"/>
          <w:tab w:val="left" w:pos="540"/>
          <w:tab w:val="left" w:pos="810"/>
        </w:tabs>
        <w:ind w:left="2520" w:hanging="1350"/>
        <w:rPr>
          <w:rFonts w:ascii="Times New Roman" w:hAnsi="Times New Roman" w:cs="Times New Roman"/>
          <w:sz w:val="20"/>
          <w:szCs w:val="20"/>
        </w:rPr>
      </w:pPr>
      <w:r>
        <w:rPr>
          <w:rFonts w:ascii="Times New Roman" w:hAnsi="Times New Roman" w:cs="Times New Roman"/>
          <w:sz w:val="20"/>
          <w:szCs w:val="20"/>
        </w:rPr>
        <w:t xml:space="preserve">b)  </w:t>
      </w:r>
      <w:r w:rsidR="00AA1624" w:rsidRPr="00AD4CD3">
        <w:rPr>
          <w:rFonts w:ascii="Times New Roman" w:hAnsi="Times New Roman" w:cs="Times New Roman"/>
          <w:sz w:val="20"/>
          <w:szCs w:val="20"/>
        </w:rPr>
        <w:t>Taking corrective action on an ongoing basis</w:t>
      </w:r>
      <w:r w:rsidR="00CE1A58">
        <w:rPr>
          <w:rFonts w:ascii="Times New Roman" w:hAnsi="Times New Roman" w:cs="Times New Roman"/>
          <w:sz w:val="20"/>
          <w:szCs w:val="20"/>
        </w:rPr>
        <w:t>.</w:t>
      </w:r>
    </w:p>
    <w:p w:rsidR="00DB777D" w:rsidRDefault="00DB777D" w:rsidP="00DB777D">
      <w:pPr>
        <w:pStyle w:val="BodyText2"/>
        <w:tabs>
          <w:tab w:val="left" w:pos="270"/>
          <w:tab w:val="left" w:pos="540"/>
          <w:tab w:val="left" w:pos="810"/>
        </w:tabs>
        <w:ind w:left="2520" w:hanging="1080"/>
        <w:rPr>
          <w:rFonts w:ascii="Times New Roman" w:hAnsi="Times New Roman" w:cs="Times New Roman"/>
          <w:sz w:val="20"/>
          <w:szCs w:val="20"/>
        </w:rPr>
      </w:pPr>
    </w:p>
    <w:p w:rsidR="00AA1624" w:rsidRPr="00AD4CD3" w:rsidRDefault="00DB777D" w:rsidP="00DB777D">
      <w:pPr>
        <w:pStyle w:val="BodyText2"/>
        <w:tabs>
          <w:tab w:val="left" w:pos="270"/>
          <w:tab w:val="left" w:pos="540"/>
          <w:tab w:val="left" w:pos="810"/>
        </w:tabs>
        <w:ind w:left="1440" w:hanging="270"/>
        <w:rPr>
          <w:rFonts w:ascii="Times New Roman" w:hAnsi="Times New Roman" w:cs="Times New Roman"/>
          <w:sz w:val="20"/>
          <w:szCs w:val="20"/>
        </w:rPr>
      </w:pPr>
      <w:r>
        <w:rPr>
          <w:rFonts w:ascii="Times New Roman" w:hAnsi="Times New Roman" w:cs="Times New Roman"/>
          <w:sz w:val="20"/>
          <w:szCs w:val="20"/>
        </w:rPr>
        <w:t>c)</w:t>
      </w:r>
      <w:r w:rsidR="00CE1A58">
        <w:rPr>
          <w:rFonts w:ascii="Times New Roman" w:hAnsi="Times New Roman" w:cs="Times New Roman"/>
          <w:sz w:val="20"/>
          <w:szCs w:val="20"/>
        </w:rPr>
        <w:t xml:space="preserve"> </w:t>
      </w:r>
      <w:r>
        <w:rPr>
          <w:rFonts w:ascii="Times New Roman" w:hAnsi="Times New Roman" w:cs="Times New Roman"/>
          <w:sz w:val="20"/>
          <w:szCs w:val="20"/>
        </w:rPr>
        <w:t xml:space="preserve"> </w:t>
      </w:r>
      <w:r w:rsidR="00AA1624" w:rsidRPr="00AD4CD3">
        <w:rPr>
          <w:rFonts w:ascii="Times New Roman" w:hAnsi="Times New Roman" w:cs="Times New Roman"/>
          <w:sz w:val="20"/>
          <w:szCs w:val="20"/>
        </w:rPr>
        <w:t>Preparing an annual report of its findings from its data review and any corrective actions for each facility, as well as the agency as a whole.</w:t>
      </w:r>
    </w:p>
    <w:p w:rsidR="00BF7498" w:rsidRDefault="00BF7498" w:rsidP="00DB777D">
      <w:pPr>
        <w:pStyle w:val="BodyText2"/>
        <w:tabs>
          <w:tab w:val="left" w:pos="270"/>
          <w:tab w:val="left" w:pos="540"/>
          <w:tab w:val="left" w:pos="810"/>
        </w:tabs>
        <w:ind w:left="1890" w:hanging="1080"/>
        <w:rPr>
          <w:rFonts w:ascii="Times New Roman" w:hAnsi="Times New Roman" w:cs="Times New Roman"/>
          <w:sz w:val="20"/>
          <w:szCs w:val="20"/>
        </w:rPr>
      </w:pPr>
    </w:p>
    <w:p w:rsidR="00AA1624" w:rsidRPr="00AD4CD3" w:rsidRDefault="00DB777D" w:rsidP="00BF7498">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AA1624" w:rsidRPr="00AD4CD3">
        <w:rPr>
          <w:rFonts w:ascii="Times New Roman" w:hAnsi="Times New Roman" w:cs="Times New Roman"/>
          <w:sz w:val="20"/>
          <w:szCs w:val="20"/>
        </w:rPr>
        <w:t>The annual report will include a comparison of the current year’s data and corrective actions with those from prior years. [</w:t>
      </w:r>
      <w:r w:rsidR="00CE1A58">
        <w:rPr>
          <w:rFonts w:ascii="Times New Roman" w:hAnsi="Times New Roman" w:cs="Times New Roman"/>
          <w:sz w:val="20"/>
          <w:szCs w:val="20"/>
        </w:rPr>
        <w:t>§</w:t>
      </w:r>
      <w:r w:rsidR="00AA1624" w:rsidRPr="00AD4CD3">
        <w:rPr>
          <w:rFonts w:ascii="Times New Roman" w:hAnsi="Times New Roman" w:cs="Times New Roman"/>
          <w:sz w:val="20"/>
          <w:szCs w:val="20"/>
        </w:rPr>
        <w:t>115.88 (b)-1]</w:t>
      </w:r>
    </w:p>
    <w:p w:rsidR="00BF7498" w:rsidRDefault="00BF7498" w:rsidP="00DB777D">
      <w:pPr>
        <w:pStyle w:val="BodyText2"/>
        <w:tabs>
          <w:tab w:val="left" w:pos="270"/>
          <w:tab w:val="left" w:pos="540"/>
          <w:tab w:val="left" w:pos="810"/>
        </w:tabs>
        <w:ind w:left="1890" w:hanging="1080"/>
        <w:rPr>
          <w:rFonts w:ascii="Times New Roman" w:hAnsi="Times New Roman" w:cs="Times New Roman"/>
          <w:sz w:val="20"/>
          <w:szCs w:val="20"/>
        </w:rPr>
      </w:pPr>
    </w:p>
    <w:p w:rsidR="00AA1624" w:rsidRPr="00AD4CD3" w:rsidRDefault="00DB777D" w:rsidP="00BF7498">
      <w:pPr>
        <w:pStyle w:val="BodyText2"/>
        <w:tabs>
          <w:tab w:val="left" w:pos="270"/>
          <w:tab w:val="left" w:pos="540"/>
          <w:tab w:val="left" w:pos="810"/>
        </w:tabs>
        <w:ind w:left="1260" w:hanging="450"/>
        <w:rPr>
          <w:rFonts w:ascii="Times New Roman" w:hAnsi="Times New Roman" w:cs="Times New Roman"/>
          <w:sz w:val="20"/>
          <w:szCs w:val="20"/>
        </w:rPr>
      </w:pPr>
      <w:r>
        <w:rPr>
          <w:rFonts w:ascii="Times New Roman" w:hAnsi="Times New Roman" w:cs="Times New Roman"/>
          <w:sz w:val="20"/>
          <w:szCs w:val="20"/>
        </w:rPr>
        <w:t xml:space="preserve">3.  </w:t>
      </w:r>
      <w:r w:rsidR="00AA1624" w:rsidRPr="00AD4CD3">
        <w:rPr>
          <w:rFonts w:ascii="Times New Roman" w:hAnsi="Times New Roman" w:cs="Times New Roman"/>
          <w:sz w:val="20"/>
          <w:szCs w:val="20"/>
        </w:rPr>
        <w:t>The annual report will provide an assessment of the agency’s progress in addressing sexual abuse. [</w:t>
      </w:r>
      <w:r w:rsidR="00CE1A58">
        <w:rPr>
          <w:rFonts w:ascii="Times New Roman" w:hAnsi="Times New Roman" w:cs="Times New Roman"/>
          <w:sz w:val="20"/>
          <w:szCs w:val="20"/>
        </w:rPr>
        <w:t>§</w:t>
      </w:r>
      <w:r w:rsidR="00AA1624" w:rsidRPr="00AD4CD3">
        <w:rPr>
          <w:rFonts w:ascii="Times New Roman" w:hAnsi="Times New Roman" w:cs="Times New Roman"/>
          <w:sz w:val="20"/>
          <w:szCs w:val="20"/>
        </w:rPr>
        <w:t>115.88 (b)-2]</w:t>
      </w:r>
    </w:p>
    <w:p w:rsidR="00BF7498" w:rsidRDefault="00BF7498" w:rsidP="00DB777D">
      <w:pPr>
        <w:pStyle w:val="BodyText2"/>
        <w:tabs>
          <w:tab w:val="left" w:pos="270"/>
          <w:tab w:val="left" w:pos="540"/>
          <w:tab w:val="left" w:pos="810"/>
        </w:tabs>
        <w:ind w:left="1890" w:hanging="1080"/>
        <w:rPr>
          <w:rFonts w:ascii="Times New Roman" w:hAnsi="Times New Roman" w:cs="Times New Roman"/>
          <w:sz w:val="20"/>
          <w:szCs w:val="20"/>
        </w:rPr>
      </w:pPr>
    </w:p>
    <w:p w:rsidR="00AA1624" w:rsidRPr="00AD4CD3" w:rsidRDefault="00DB777D" w:rsidP="00BF7498">
      <w:pPr>
        <w:pStyle w:val="BodyText2"/>
        <w:tabs>
          <w:tab w:val="left" w:pos="270"/>
          <w:tab w:val="left" w:pos="540"/>
          <w:tab w:val="left" w:pos="810"/>
        </w:tabs>
        <w:ind w:left="1260" w:hanging="450"/>
        <w:rPr>
          <w:rFonts w:ascii="Times New Roman" w:hAnsi="Times New Roman" w:cs="Times New Roman"/>
          <w:sz w:val="20"/>
          <w:szCs w:val="20"/>
        </w:rPr>
      </w:pPr>
      <w:r>
        <w:rPr>
          <w:rFonts w:ascii="Times New Roman" w:hAnsi="Times New Roman" w:cs="Times New Roman"/>
          <w:sz w:val="20"/>
          <w:szCs w:val="20"/>
        </w:rPr>
        <w:t xml:space="preserve">4.  </w:t>
      </w:r>
      <w:r w:rsidR="00AA1624" w:rsidRPr="00AD4CD3">
        <w:rPr>
          <w:rFonts w:ascii="Times New Roman" w:hAnsi="Times New Roman" w:cs="Times New Roman"/>
          <w:sz w:val="20"/>
          <w:szCs w:val="20"/>
        </w:rPr>
        <w:t>The agency will make its annual report readily available to the public at least annually through its website. [115.88 (c)-1]</w:t>
      </w:r>
    </w:p>
    <w:p w:rsidR="00BF7498" w:rsidRDefault="00BF7498" w:rsidP="00DB777D">
      <w:pPr>
        <w:pStyle w:val="BodyText2"/>
        <w:tabs>
          <w:tab w:val="left" w:pos="270"/>
          <w:tab w:val="left" w:pos="540"/>
          <w:tab w:val="left" w:pos="810"/>
        </w:tabs>
        <w:ind w:left="1890" w:hanging="1080"/>
        <w:rPr>
          <w:rFonts w:ascii="Times New Roman" w:hAnsi="Times New Roman" w:cs="Times New Roman"/>
          <w:sz w:val="20"/>
          <w:szCs w:val="20"/>
        </w:rPr>
      </w:pPr>
    </w:p>
    <w:p w:rsidR="00AA1624" w:rsidRPr="00AD4CD3"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r>
        <w:rPr>
          <w:rFonts w:ascii="Times New Roman" w:hAnsi="Times New Roman" w:cs="Times New Roman"/>
          <w:sz w:val="20"/>
          <w:szCs w:val="20"/>
        </w:rPr>
        <w:t xml:space="preserve">5.  </w:t>
      </w:r>
      <w:r w:rsidR="00AA1624" w:rsidRPr="00AD4CD3">
        <w:rPr>
          <w:rFonts w:ascii="Times New Roman" w:hAnsi="Times New Roman" w:cs="Times New Roman"/>
          <w:sz w:val="20"/>
          <w:szCs w:val="20"/>
        </w:rPr>
        <w:t>The annual reports are approved by the agency head. [</w:t>
      </w:r>
      <w:r w:rsidR="00CE1A58">
        <w:rPr>
          <w:rFonts w:ascii="Times New Roman" w:hAnsi="Times New Roman" w:cs="Times New Roman"/>
          <w:sz w:val="20"/>
          <w:szCs w:val="20"/>
        </w:rPr>
        <w:t>§</w:t>
      </w:r>
      <w:r w:rsidR="00AA1624" w:rsidRPr="00AD4CD3">
        <w:rPr>
          <w:rFonts w:ascii="Times New Roman" w:hAnsi="Times New Roman" w:cs="Times New Roman"/>
          <w:sz w:val="20"/>
          <w:szCs w:val="20"/>
        </w:rPr>
        <w:t>115.88 (c)-3]</w:t>
      </w:r>
    </w:p>
    <w:p w:rsidR="00BF7498" w:rsidRDefault="00BF7498" w:rsidP="00DB777D">
      <w:pPr>
        <w:pStyle w:val="BodyText2"/>
        <w:tabs>
          <w:tab w:val="left" w:pos="270"/>
          <w:tab w:val="left" w:pos="540"/>
          <w:tab w:val="left" w:pos="810"/>
        </w:tabs>
        <w:ind w:left="1890" w:hanging="1080"/>
        <w:rPr>
          <w:rFonts w:ascii="Times New Roman" w:hAnsi="Times New Roman" w:cs="Times New Roman"/>
          <w:sz w:val="20"/>
          <w:szCs w:val="20"/>
        </w:rPr>
      </w:pPr>
    </w:p>
    <w:p w:rsidR="00AA1624" w:rsidRPr="00AD4CD3" w:rsidRDefault="00DB777D" w:rsidP="00BF7498">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6.  </w:t>
      </w:r>
      <w:r w:rsidR="00462E24" w:rsidRPr="00AD4CD3">
        <w:rPr>
          <w:rFonts w:ascii="Times New Roman" w:hAnsi="Times New Roman" w:cs="Times New Roman"/>
          <w:sz w:val="20"/>
          <w:szCs w:val="20"/>
        </w:rPr>
        <w:t>When the agency redacts material from an annual report for publication, the redactions are limited to specific materials where publication would present a clear and specific threat to the safety and security of the facility. [</w:t>
      </w:r>
      <w:r w:rsidR="00CE1A58">
        <w:rPr>
          <w:rFonts w:ascii="Times New Roman" w:hAnsi="Times New Roman" w:cs="Times New Roman"/>
          <w:sz w:val="20"/>
          <w:szCs w:val="20"/>
        </w:rPr>
        <w:t>§</w:t>
      </w:r>
      <w:r w:rsidR="00462E24" w:rsidRPr="00AD4CD3">
        <w:rPr>
          <w:rFonts w:ascii="Times New Roman" w:hAnsi="Times New Roman" w:cs="Times New Roman"/>
          <w:sz w:val="20"/>
          <w:szCs w:val="20"/>
        </w:rPr>
        <w:t>115.88 (d)-1]</w:t>
      </w:r>
    </w:p>
    <w:p w:rsidR="00BF7498" w:rsidRDefault="00BF7498" w:rsidP="00DB777D">
      <w:pPr>
        <w:pStyle w:val="BodyText2"/>
        <w:tabs>
          <w:tab w:val="left" w:pos="270"/>
          <w:tab w:val="left" w:pos="540"/>
          <w:tab w:val="left" w:pos="810"/>
        </w:tabs>
        <w:ind w:left="1890" w:hanging="1080"/>
        <w:rPr>
          <w:rFonts w:ascii="Times New Roman" w:hAnsi="Times New Roman" w:cs="Times New Roman"/>
          <w:sz w:val="20"/>
          <w:szCs w:val="20"/>
        </w:rPr>
      </w:pPr>
    </w:p>
    <w:p w:rsidR="00462E24" w:rsidRPr="00AD4CD3" w:rsidRDefault="00DB777D" w:rsidP="00DB777D">
      <w:pPr>
        <w:pStyle w:val="BodyText2"/>
        <w:tabs>
          <w:tab w:val="left" w:pos="270"/>
          <w:tab w:val="left" w:pos="540"/>
          <w:tab w:val="left" w:pos="810"/>
        </w:tabs>
        <w:ind w:left="1890" w:hanging="1080"/>
        <w:rPr>
          <w:rFonts w:ascii="Times New Roman" w:hAnsi="Times New Roman" w:cs="Times New Roman"/>
          <w:sz w:val="20"/>
          <w:szCs w:val="20"/>
        </w:rPr>
      </w:pPr>
      <w:r>
        <w:rPr>
          <w:rFonts w:ascii="Times New Roman" w:hAnsi="Times New Roman" w:cs="Times New Roman"/>
          <w:sz w:val="20"/>
          <w:szCs w:val="20"/>
        </w:rPr>
        <w:t xml:space="preserve">7.  </w:t>
      </w:r>
      <w:r w:rsidR="00462E24" w:rsidRPr="00AD4CD3">
        <w:rPr>
          <w:rFonts w:ascii="Times New Roman" w:hAnsi="Times New Roman" w:cs="Times New Roman"/>
          <w:sz w:val="20"/>
          <w:szCs w:val="20"/>
        </w:rPr>
        <w:t>The agency will indicate the nature of the redaction. [</w:t>
      </w:r>
      <w:r w:rsidR="00CE1A58">
        <w:rPr>
          <w:rFonts w:ascii="Times New Roman" w:hAnsi="Times New Roman" w:cs="Times New Roman"/>
          <w:sz w:val="20"/>
          <w:szCs w:val="20"/>
        </w:rPr>
        <w:t>§</w:t>
      </w:r>
      <w:r w:rsidR="00462E24" w:rsidRPr="00AD4CD3">
        <w:rPr>
          <w:rFonts w:ascii="Times New Roman" w:hAnsi="Times New Roman" w:cs="Times New Roman"/>
          <w:sz w:val="20"/>
          <w:szCs w:val="20"/>
        </w:rPr>
        <w:t>115.88 (d)-2]</w:t>
      </w:r>
    </w:p>
    <w:p w:rsidR="00C5670F" w:rsidRPr="00AD4CD3" w:rsidRDefault="00C5670F" w:rsidP="00991124">
      <w:pPr>
        <w:pStyle w:val="BodyText2"/>
        <w:tabs>
          <w:tab w:val="left" w:pos="270"/>
          <w:tab w:val="left" w:pos="540"/>
          <w:tab w:val="left" w:pos="810"/>
        </w:tabs>
        <w:ind w:left="1440"/>
        <w:rPr>
          <w:rFonts w:ascii="Times New Roman" w:hAnsi="Times New Roman" w:cs="Times New Roman"/>
          <w:b/>
          <w:sz w:val="20"/>
          <w:szCs w:val="20"/>
        </w:rPr>
      </w:pPr>
    </w:p>
    <w:p w:rsidR="005D77A1" w:rsidRPr="00991124" w:rsidRDefault="00BF7498" w:rsidP="00BF7498">
      <w:pPr>
        <w:pStyle w:val="BodyText2"/>
        <w:tabs>
          <w:tab w:val="left" w:pos="270"/>
          <w:tab w:val="left" w:pos="540"/>
          <w:tab w:val="left" w:pos="810"/>
        </w:tabs>
        <w:ind w:left="1080" w:hanging="810"/>
        <w:rPr>
          <w:rFonts w:ascii="Times New Roman" w:hAnsi="Times New Roman" w:cs="Times New Roman"/>
          <w:b/>
          <w:sz w:val="20"/>
          <w:szCs w:val="20"/>
        </w:rPr>
      </w:pPr>
      <w:r>
        <w:rPr>
          <w:rFonts w:ascii="Times New Roman" w:hAnsi="Times New Roman" w:cs="Times New Roman"/>
          <w:b/>
          <w:sz w:val="20"/>
          <w:szCs w:val="20"/>
        </w:rPr>
        <w:t xml:space="preserve">G. </w:t>
      </w:r>
      <w:r w:rsidR="005D77A1" w:rsidRPr="00991124">
        <w:rPr>
          <w:rFonts w:ascii="Times New Roman" w:hAnsi="Times New Roman" w:cs="Times New Roman"/>
          <w:b/>
          <w:sz w:val="20"/>
          <w:szCs w:val="20"/>
        </w:rPr>
        <w:t>§ 115.89 Dat</w:t>
      </w:r>
      <w:r w:rsidR="00BE3CDD">
        <w:rPr>
          <w:rFonts w:ascii="Times New Roman" w:hAnsi="Times New Roman" w:cs="Times New Roman"/>
          <w:b/>
          <w:sz w:val="20"/>
          <w:szCs w:val="20"/>
        </w:rPr>
        <w:t>a</w:t>
      </w:r>
      <w:r w:rsidR="005D77A1" w:rsidRPr="00991124">
        <w:rPr>
          <w:rFonts w:ascii="Times New Roman" w:hAnsi="Times New Roman" w:cs="Times New Roman"/>
          <w:b/>
          <w:sz w:val="20"/>
          <w:szCs w:val="20"/>
        </w:rPr>
        <w:t xml:space="preserve"> storage, publication, and destruction</w:t>
      </w:r>
    </w:p>
    <w:p w:rsidR="00BF7498" w:rsidRDefault="00BF7498" w:rsidP="00BF7498">
      <w:pPr>
        <w:pStyle w:val="BodyText2"/>
        <w:tabs>
          <w:tab w:val="left" w:pos="270"/>
          <w:tab w:val="left" w:pos="540"/>
          <w:tab w:val="left" w:pos="810"/>
        </w:tabs>
        <w:ind w:left="1890" w:hanging="1080"/>
        <w:rPr>
          <w:rFonts w:ascii="Times New Roman" w:hAnsi="Times New Roman" w:cs="Times New Roman"/>
          <w:sz w:val="20"/>
          <w:szCs w:val="20"/>
        </w:rPr>
      </w:pPr>
    </w:p>
    <w:p w:rsidR="00462E24" w:rsidRPr="00AD4CD3" w:rsidRDefault="00BF7498" w:rsidP="00BF7498">
      <w:pPr>
        <w:pStyle w:val="BodyText2"/>
        <w:tabs>
          <w:tab w:val="left" w:pos="270"/>
          <w:tab w:val="left" w:pos="540"/>
          <w:tab w:val="left" w:pos="810"/>
        </w:tabs>
        <w:ind w:left="1890" w:hanging="1080"/>
        <w:rPr>
          <w:rFonts w:ascii="Times New Roman" w:hAnsi="Times New Roman" w:cs="Times New Roman"/>
          <w:sz w:val="20"/>
          <w:szCs w:val="20"/>
        </w:rPr>
      </w:pPr>
      <w:r>
        <w:rPr>
          <w:rFonts w:ascii="Times New Roman" w:hAnsi="Times New Roman" w:cs="Times New Roman"/>
          <w:sz w:val="20"/>
          <w:szCs w:val="20"/>
        </w:rPr>
        <w:t xml:space="preserve">1.  </w:t>
      </w:r>
      <w:r w:rsidR="00462E24" w:rsidRPr="00AD4CD3">
        <w:rPr>
          <w:rFonts w:ascii="Times New Roman" w:hAnsi="Times New Roman" w:cs="Times New Roman"/>
          <w:sz w:val="20"/>
          <w:szCs w:val="20"/>
        </w:rPr>
        <w:t>The agency ensures that the incident-based and aggregate data are securely retained. [</w:t>
      </w:r>
      <w:r w:rsidR="00CE1A58">
        <w:rPr>
          <w:rFonts w:ascii="Times New Roman" w:hAnsi="Times New Roman" w:cs="Times New Roman"/>
          <w:sz w:val="20"/>
          <w:szCs w:val="20"/>
        </w:rPr>
        <w:t>§</w:t>
      </w:r>
      <w:r w:rsidR="00462E24" w:rsidRPr="00AD4CD3">
        <w:rPr>
          <w:rFonts w:ascii="Times New Roman" w:hAnsi="Times New Roman" w:cs="Times New Roman"/>
          <w:sz w:val="20"/>
          <w:szCs w:val="20"/>
        </w:rPr>
        <w:t>115.89 (a)-1]</w:t>
      </w:r>
    </w:p>
    <w:p w:rsidR="00BF7498" w:rsidRDefault="00BF7498" w:rsidP="00BF7498">
      <w:pPr>
        <w:pStyle w:val="BodyText2"/>
        <w:tabs>
          <w:tab w:val="left" w:pos="270"/>
          <w:tab w:val="left" w:pos="540"/>
          <w:tab w:val="left" w:pos="810"/>
        </w:tabs>
        <w:ind w:left="1890" w:hanging="1080"/>
        <w:rPr>
          <w:rFonts w:ascii="Times New Roman" w:hAnsi="Times New Roman" w:cs="Times New Roman"/>
          <w:sz w:val="20"/>
          <w:szCs w:val="20"/>
        </w:rPr>
      </w:pPr>
    </w:p>
    <w:p w:rsidR="00462E24" w:rsidRPr="00AD4CD3" w:rsidRDefault="00BF7498" w:rsidP="00BF7498">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2.  </w:t>
      </w:r>
      <w:r w:rsidR="00462E24" w:rsidRPr="00AD4CD3">
        <w:rPr>
          <w:rFonts w:ascii="Times New Roman" w:hAnsi="Times New Roman" w:cs="Times New Roman"/>
          <w:sz w:val="20"/>
          <w:szCs w:val="20"/>
        </w:rPr>
        <w:t>Aggregated sexual abuse dat</w:t>
      </w:r>
      <w:r w:rsidR="00BE3CDD">
        <w:rPr>
          <w:rFonts w:ascii="Times New Roman" w:hAnsi="Times New Roman" w:cs="Times New Roman"/>
          <w:sz w:val="20"/>
          <w:szCs w:val="20"/>
        </w:rPr>
        <w:t>a</w:t>
      </w:r>
      <w:r w:rsidR="00462E24" w:rsidRPr="00AD4CD3">
        <w:rPr>
          <w:rFonts w:ascii="Times New Roman" w:hAnsi="Times New Roman" w:cs="Times New Roman"/>
          <w:sz w:val="20"/>
          <w:szCs w:val="20"/>
        </w:rPr>
        <w:t xml:space="preserve"> from facilities under its direct control and private facilities with which it contracts be made readily available to the public at least annually through its website. [</w:t>
      </w:r>
      <w:r w:rsidR="00BE3CDD">
        <w:rPr>
          <w:rFonts w:ascii="Times New Roman" w:hAnsi="Times New Roman" w:cs="Times New Roman"/>
          <w:sz w:val="20"/>
          <w:szCs w:val="20"/>
        </w:rPr>
        <w:t>§</w:t>
      </w:r>
      <w:r w:rsidR="00462E24" w:rsidRPr="00AD4CD3">
        <w:rPr>
          <w:rFonts w:ascii="Times New Roman" w:hAnsi="Times New Roman" w:cs="Times New Roman"/>
          <w:sz w:val="20"/>
          <w:szCs w:val="20"/>
        </w:rPr>
        <w:t>115.89 (b)-1</w:t>
      </w:r>
      <w:r w:rsidR="005D77A1" w:rsidRPr="00AD4CD3">
        <w:rPr>
          <w:rFonts w:ascii="Times New Roman" w:hAnsi="Times New Roman" w:cs="Times New Roman"/>
          <w:sz w:val="20"/>
          <w:szCs w:val="20"/>
        </w:rPr>
        <w:t>]</w:t>
      </w:r>
    </w:p>
    <w:p w:rsidR="00BF7498" w:rsidRDefault="00BF7498" w:rsidP="00BF7498">
      <w:pPr>
        <w:pStyle w:val="BodyText2"/>
        <w:tabs>
          <w:tab w:val="left" w:pos="270"/>
          <w:tab w:val="left" w:pos="540"/>
          <w:tab w:val="left" w:pos="810"/>
        </w:tabs>
        <w:ind w:left="1890" w:hanging="1080"/>
        <w:rPr>
          <w:rFonts w:ascii="Times New Roman" w:hAnsi="Times New Roman" w:cs="Times New Roman"/>
          <w:sz w:val="20"/>
          <w:szCs w:val="20"/>
        </w:rPr>
      </w:pPr>
    </w:p>
    <w:p w:rsidR="00462E24" w:rsidRPr="00AD4CD3" w:rsidRDefault="00BF7498" w:rsidP="00BF7498">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3.  </w:t>
      </w:r>
      <w:r w:rsidR="001D638F" w:rsidRPr="00AD4CD3">
        <w:rPr>
          <w:rFonts w:ascii="Times New Roman" w:hAnsi="Times New Roman" w:cs="Times New Roman"/>
          <w:sz w:val="20"/>
          <w:szCs w:val="20"/>
        </w:rPr>
        <w:t>Before making aggregated sexual abuse data publicly available, the agency removes all personal identifiers. [</w:t>
      </w:r>
      <w:r w:rsidR="00BE3CDD">
        <w:rPr>
          <w:rFonts w:ascii="Times New Roman" w:hAnsi="Times New Roman" w:cs="Times New Roman"/>
          <w:sz w:val="20"/>
          <w:szCs w:val="20"/>
        </w:rPr>
        <w:t>§</w:t>
      </w:r>
      <w:r w:rsidR="001D638F" w:rsidRPr="00AD4CD3">
        <w:rPr>
          <w:rFonts w:ascii="Times New Roman" w:hAnsi="Times New Roman" w:cs="Times New Roman"/>
          <w:sz w:val="20"/>
          <w:szCs w:val="20"/>
        </w:rPr>
        <w:t>115.89 (c)-1]</w:t>
      </w:r>
    </w:p>
    <w:p w:rsidR="00BF7498" w:rsidRDefault="00BF7498" w:rsidP="00BF7498">
      <w:pPr>
        <w:pStyle w:val="BodyText2"/>
        <w:tabs>
          <w:tab w:val="left" w:pos="270"/>
          <w:tab w:val="left" w:pos="540"/>
          <w:tab w:val="left" w:pos="810"/>
        </w:tabs>
        <w:ind w:left="1890" w:hanging="1080"/>
        <w:rPr>
          <w:rFonts w:ascii="Times New Roman" w:hAnsi="Times New Roman" w:cs="Times New Roman"/>
          <w:sz w:val="20"/>
          <w:szCs w:val="20"/>
        </w:rPr>
      </w:pPr>
    </w:p>
    <w:p w:rsidR="001D638F" w:rsidRDefault="00BF7498" w:rsidP="00BF7498">
      <w:pPr>
        <w:pStyle w:val="BodyText2"/>
        <w:tabs>
          <w:tab w:val="left" w:pos="270"/>
          <w:tab w:val="left" w:pos="540"/>
          <w:tab w:val="left" w:pos="810"/>
        </w:tabs>
        <w:ind w:left="1170" w:hanging="360"/>
        <w:rPr>
          <w:rFonts w:ascii="Times New Roman" w:hAnsi="Times New Roman" w:cs="Times New Roman"/>
          <w:sz w:val="20"/>
          <w:szCs w:val="20"/>
        </w:rPr>
      </w:pPr>
      <w:r>
        <w:rPr>
          <w:rFonts w:ascii="Times New Roman" w:hAnsi="Times New Roman" w:cs="Times New Roman"/>
          <w:sz w:val="20"/>
          <w:szCs w:val="20"/>
        </w:rPr>
        <w:t xml:space="preserve">4.  </w:t>
      </w:r>
      <w:r w:rsidR="001D638F" w:rsidRPr="00AD4CD3">
        <w:rPr>
          <w:rFonts w:ascii="Times New Roman" w:hAnsi="Times New Roman" w:cs="Times New Roman"/>
          <w:sz w:val="20"/>
          <w:szCs w:val="20"/>
        </w:rPr>
        <w:t>The agency maintains sexual abuse dat</w:t>
      </w:r>
      <w:r w:rsidR="00BE3CDD">
        <w:rPr>
          <w:rFonts w:ascii="Times New Roman" w:hAnsi="Times New Roman" w:cs="Times New Roman"/>
          <w:sz w:val="20"/>
          <w:szCs w:val="20"/>
        </w:rPr>
        <w:t>a</w:t>
      </w:r>
      <w:r w:rsidR="001D638F" w:rsidRPr="00AD4CD3">
        <w:rPr>
          <w:rFonts w:ascii="Times New Roman" w:hAnsi="Times New Roman" w:cs="Times New Roman"/>
          <w:sz w:val="20"/>
          <w:szCs w:val="20"/>
        </w:rPr>
        <w:t xml:space="preserve"> collected pursuant to </w:t>
      </w:r>
      <w:r w:rsidR="005D77A1" w:rsidRPr="00AD4CD3">
        <w:rPr>
          <w:rFonts w:ascii="Times New Roman" w:hAnsi="Times New Roman" w:cs="Times New Roman"/>
          <w:sz w:val="20"/>
          <w:szCs w:val="20"/>
        </w:rPr>
        <w:t>§</w:t>
      </w:r>
      <w:r w:rsidR="001D638F" w:rsidRPr="00AD4CD3">
        <w:rPr>
          <w:rFonts w:ascii="Times New Roman" w:hAnsi="Times New Roman" w:cs="Times New Roman"/>
          <w:sz w:val="20"/>
          <w:szCs w:val="20"/>
        </w:rPr>
        <w:t>115.87 for at least 10 years after the date of initial collection, unless federal, state, or local law requires otherwise. [</w:t>
      </w:r>
      <w:r w:rsidR="00BE3CDD">
        <w:rPr>
          <w:rFonts w:ascii="Times New Roman" w:hAnsi="Times New Roman" w:cs="Times New Roman"/>
          <w:sz w:val="20"/>
          <w:szCs w:val="20"/>
        </w:rPr>
        <w:t>§</w:t>
      </w:r>
      <w:r w:rsidR="001D638F" w:rsidRPr="00AD4CD3">
        <w:rPr>
          <w:rFonts w:ascii="Times New Roman" w:hAnsi="Times New Roman" w:cs="Times New Roman"/>
          <w:sz w:val="20"/>
          <w:szCs w:val="20"/>
        </w:rPr>
        <w:t>115.89 (c)-2]</w:t>
      </w:r>
    </w:p>
    <w:p w:rsidR="00BF7498" w:rsidRDefault="00BF7498" w:rsidP="00BF7498">
      <w:pPr>
        <w:pStyle w:val="BodyText2"/>
        <w:widowControl/>
        <w:tabs>
          <w:tab w:val="left" w:pos="270"/>
          <w:tab w:val="left" w:pos="540"/>
          <w:tab w:val="left" w:pos="810"/>
          <w:tab w:val="left" w:pos="1080"/>
          <w:tab w:val="left" w:pos="1350"/>
          <w:tab w:val="left" w:pos="1620"/>
          <w:tab w:val="left" w:pos="1890"/>
          <w:tab w:val="left" w:pos="2160"/>
        </w:tabs>
        <w:ind w:left="810" w:hanging="270"/>
        <w:rPr>
          <w:szCs w:val="20"/>
        </w:rPr>
      </w:pPr>
      <w:r>
        <w:rPr>
          <w:noProof/>
          <w:szCs w:val="20"/>
        </w:rPr>
        <mc:AlternateContent>
          <mc:Choice Requires="wps">
            <w:drawing>
              <wp:anchor distT="0" distB="0" distL="114300" distR="114300" simplePos="0" relativeHeight="251660800" behindDoc="0" locked="0" layoutInCell="1" allowOverlap="1" wp14:anchorId="4FFB1D7A" wp14:editId="6FA6C0F6">
                <wp:simplePos x="0" y="0"/>
                <wp:positionH relativeFrom="column">
                  <wp:posOffset>-62865</wp:posOffset>
                </wp:positionH>
                <wp:positionV relativeFrom="paragraph">
                  <wp:posOffset>55880</wp:posOffset>
                </wp:positionV>
                <wp:extent cx="6096000" cy="304800"/>
                <wp:effectExtent l="41910" t="36830" r="43815" b="3937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04800"/>
                        </a:xfrm>
                        <a:prstGeom prst="flowChartAlternateProcess">
                          <a:avLst/>
                        </a:prstGeom>
                        <a:noFill/>
                        <a:ln w="69850">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463C" w:rsidRPr="00A660F7" w:rsidRDefault="0096463C" w:rsidP="00BF7498">
                            <w:pPr>
                              <w:jc w:val="center"/>
                              <w:rPr>
                                <w:b/>
                              </w:rPr>
                            </w:pPr>
                            <w:r>
                              <w:rPr>
                                <w:b/>
                              </w:rPr>
                              <w:t>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 o:spid="_x0000_s1026" type="#_x0000_t176" style="position:absolute;left:0;text-align:left;margin-left:-4.95pt;margin-top:4.4pt;width:48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" filled="f" strokecolor="green" strokeweight="5.5pt">
                <v:textbox>
                  <w:txbxContent>
                    <w:p w:rsidR="0096463C" w:rsidRPr="00A660F7" w:rsidRDefault="0096463C" w:rsidP="00BF7498">
                      <w:pPr>
                        <w:jc w:val="center"/>
                        <w:rPr>
                          <w:b/>
                        </w:rPr>
                      </w:pPr>
                      <w:r>
                        <w:rPr>
                          <w:b/>
                        </w:rPr>
                        <w:t>DEFINITIONS</w:t>
                      </w:r>
                    </w:p>
                  </w:txbxContent>
                </v:textbox>
              </v:shape>
            </w:pict>
          </mc:Fallback>
        </mc:AlternateContent>
      </w:r>
    </w:p>
    <w:p w:rsidR="00BF7498" w:rsidRDefault="00BF7498" w:rsidP="00BF7498">
      <w:pPr>
        <w:jc w:val="both"/>
        <w:rPr>
          <w:szCs w:val="20"/>
        </w:rPr>
      </w:pPr>
    </w:p>
    <w:p w:rsidR="00BF7498" w:rsidRDefault="00BF7498" w:rsidP="00BF7498">
      <w:pPr>
        <w:jc w:val="both"/>
        <w:rPr>
          <w:szCs w:val="20"/>
        </w:rPr>
      </w:pPr>
    </w:p>
    <w:p w:rsidR="0077734C" w:rsidRPr="00AD4CD3" w:rsidRDefault="00FD7D8D" w:rsidP="00BF7498">
      <w:pPr>
        <w:pStyle w:val="BodyText2"/>
        <w:tabs>
          <w:tab w:val="left" w:pos="270"/>
          <w:tab w:val="left" w:pos="540"/>
          <w:tab w:val="left" w:pos="810"/>
        </w:tabs>
        <w:ind w:left="-90"/>
        <w:rPr>
          <w:rFonts w:ascii="Times New Roman" w:hAnsi="Times New Roman" w:cs="Times New Roman"/>
          <w:sz w:val="20"/>
          <w:szCs w:val="20"/>
        </w:rPr>
      </w:pPr>
      <w:r w:rsidRPr="00BF7498">
        <w:rPr>
          <w:rFonts w:ascii="Times New Roman" w:hAnsi="Times New Roman" w:cs="Times New Roman"/>
          <w:i/>
          <w:sz w:val="20"/>
          <w:szCs w:val="20"/>
        </w:rPr>
        <w:t>Sexual Predator</w:t>
      </w:r>
      <w:r w:rsidRPr="00AD4CD3">
        <w:rPr>
          <w:rFonts w:ascii="Times New Roman" w:hAnsi="Times New Roman" w:cs="Times New Roman"/>
          <w:sz w:val="20"/>
          <w:szCs w:val="20"/>
        </w:rPr>
        <w:t>-</w:t>
      </w:r>
      <w:r w:rsidR="00BF7498">
        <w:rPr>
          <w:rFonts w:ascii="Times New Roman" w:hAnsi="Times New Roman" w:cs="Times New Roman"/>
          <w:sz w:val="20"/>
          <w:szCs w:val="20"/>
        </w:rPr>
        <w:t xml:space="preserve"> </w:t>
      </w:r>
      <w:r w:rsidRPr="00AD4CD3">
        <w:rPr>
          <w:rFonts w:ascii="Times New Roman" w:hAnsi="Times New Roman" w:cs="Times New Roman"/>
          <w:sz w:val="20"/>
          <w:szCs w:val="20"/>
        </w:rPr>
        <w:t>An inmate who has been convicted in a criminal proceeding or an administrative proceeding</w:t>
      </w:r>
      <w:r w:rsidR="00331880" w:rsidRPr="00AD4CD3">
        <w:rPr>
          <w:rFonts w:ascii="Times New Roman" w:hAnsi="Times New Roman" w:cs="Times New Roman"/>
          <w:sz w:val="20"/>
          <w:szCs w:val="20"/>
        </w:rPr>
        <w:t xml:space="preserve"> </w:t>
      </w:r>
      <w:r w:rsidRPr="00AD4CD3">
        <w:rPr>
          <w:rFonts w:ascii="Times New Roman" w:hAnsi="Times New Roman" w:cs="Times New Roman"/>
          <w:sz w:val="20"/>
          <w:szCs w:val="20"/>
        </w:rPr>
        <w:t>for an act of sexual assault/abuse.</w:t>
      </w:r>
    </w:p>
    <w:p w:rsidR="00BF7498" w:rsidRDefault="00BF7498" w:rsidP="00BF7498">
      <w:pPr>
        <w:pStyle w:val="BodyText2"/>
        <w:tabs>
          <w:tab w:val="left" w:pos="270"/>
          <w:tab w:val="left" w:pos="540"/>
          <w:tab w:val="left" w:pos="810"/>
        </w:tabs>
        <w:ind w:left="360"/>
        <w:rPr>
          <w:rFonts w:ascii="Times New Roman" w:hAnsi="Times New Roman" w:cs="Times New Roman"/>
          <w:sz w:val="20"/>
          <w:szCs w:val="20"/>
        </w:rPr>
      </w:pPr>
    </w:p>
    <w:p w:rsidR="0077734C" w:rsidRPr="00AD4CD3" w:rsidRDefault="00D41482" w:rsidP="00595280">
      <w:pPr>
        <w:pStyle w:val="BodyText2"/>
        <w:tabs>
          <w:tab w:val="left" w:pos="270"/>
          <w:tab w:val="left" w:pos="540"/>
          <w:tab w:val="left" w:pos="810"/>
        </w:tabs>
        <w:ind w:left="-90"/>
        <w:rPr>
          <w:rFonts w:ascii="Times New Roman" w:hAnsi="Times New Roman" w:cs="Times New Roman"/>
          <w:sz w:val="20"/>
          <w:szCs w:val="20"/>
        </w:rPr>
      </w:pPr>
      <w:r w:rsidRPr="00595280">
        <w:rPr>
          <w:rFonts w:ascii="Times New Roman" w:hAnsi="Times New Roman" w:cs="Times New Roman"/>
          <w:i/>
          <w:sz w:val="20"/>
          <w:szCs w:val="20"/>
        </w:rPr>
        <w:t>Medical Confidentiality</w:t>
      </w:r>
      <w:r w:rsidRPr="00AD4CD3">
        <w:rPr>
          <w:rFonts w:ascii="Times New Roman" w:hAnsi="Times New Roman" w:cs="Times New Roman"/>
          <w:sz w:val="20"/>
          <w:szCs w:val="20"/>
        </w:rPr>
        <w:t>-</w:t>
      </w:r>
      <w:r w:rsidR="00595280">
        <w:rPr>
          <w:rFonts w:ascii="Times New Roman" w:hAnsi="Times New Roman" w:cs="Times New Roman"/>
          <w:sz w:val="20"/>
          <w:szCs w:val="20"/>
        </w:rPr>
        <w:t xml:space="preserve"> </w:t>
      </w:r>
      <w:r w:rsidRPr="00AD4CD3">
        <w:rPr>
          <w:rFonts w:ascii="Times New Roman" w:hAnsi="Times New Roman" w:cs="Times New Roman"/>
          <w:sz w:val="20"/>
          <w:szCs w:val="20"/>
        </w:rPr>
        <w:t>The ethical principle or legal right that a physician or other health professional will            hold secret all information relating to a patient. This does not apply if an inmate reports that they have engaged in</w:t>
      </w:r>
      <w:r w:rsidR="0077734C" w:rsidRPr="00AD4CD3">
        <w:rPr>
          <w:rFonts w:ascii="Times New Roman" w:hAnsi="Times New Roman" w:cs="Times New Roman"/>
          <w:sz w:val="20"/>
          <w:szCs w:val="20"/>
        </w:rPr>
        <w:t xml:space="preserve"> </w:t>
      </w:r>
      <w:r w:rsidRPr="00AD4CD3">
        <w:rPr>
          <w:rFonts w:ascii="Times New Roman" w:hAnsi="Times New Roman" w:cs="Times New Roman"/>
          <w:sz w:val="20"/>
          <w:szCs w:val="20"/>
        </w:rPr>
        <w:t>consensual sexual activity, sexually abusive contact, sexually abusive penetration, sexual harassment, and/or any</w:t>
      </w:r>
      <w:r w:rsidR="0077734C" w:rsidRPr="00AD4CD3">
        <w:rPr>
          <w:rFonts w:ascii="Times New Roman" w:hAnsi="Times New Roman" w:cs="Times New Roman"/>
          <w:sz w:val="20"/>
          <w:szCs w:val="20"/>
        </w:rPr>
        <w:t xml:space="preserve"> i</w:t>
      </w:r>
      <w:r w:rsidRPr="00AD4CD3">
        <w:rPr>
          <w:rFonts w:ascii="Times New Roman" w:hAnsi="Times New Roman" w:cs="Times New Roman"/>
          <w:sz w:val="20"/>
          <w:szCs w:val="20"/>
        </w:rPr>
        <w:t>ncident of staff-on-inmate sexual abuse.</w:t>
      </w:r>
    </w:p>
    <w:p w:rsidR="00595280" w:rsidRDefault="00595280" w:rsidP="00595280">
      <w:pPr>
        <w:pStyle w:val="BodyText2"/>
        <w:tabs>
          <w:tab w:val="left" w:pos="270"/>
          <w:tab w:val="left" w:pos="540"/>
          <w:tab w:val="left" w:pos="810"/>
        </w:tabs>
        <w:ind w:left="360" w:hanging="180"/>
        <w:rPr>
          <w:rFonts w:ascii="Times New Roman" w:hAnsi="Times New Roman" w:cs="Times New Roman"/>
          <w:sz w:val="20"/>
          <w:szCs w:val="20"/>
        </w:rPr>
      </w:pPr>
    </w:p>
    <w:p w:rsidR="0077734C" w:rsidRPr="00AD4CD3" w:rsidRDefault="00D41482" w:rsidP="00595280">
      <w:pPr>
        <w:pStyle w:val="BodyText2"/>
        <w:tabs>
          <w:tab w:val="left" w:pos="270"/>
          <w:tab w:val="left" w:pos="540"/>
          <w:tab w:val="left" w:pos="810"/>
        </w:tabs>
        <w:ind w:left="-90"/>
        <w:rPr>
          <w:rFonts w:ascii="Times New Roman" w:hAnsi="Times New Roman" w:cs="Times New Roman"/>
          <w:sz w:val="20"/>
          <w:szCs w:val="20"/>
        </w:rPr>
      </w:pPr>
      <w:r w:rsidRPr="00595280">
        <w:rPr>
          <w:rFonts w:ascii="Times New Roman" w:hAnsi="Times New Roman" w:cs="Times New Roman"/>
          <w:i/>
          <w:sz w:val="20"/>
          <w:szCs w:val="20"/>
        </w:rPr>
        <w:t>Need-to-Know</w:t>
      </w:r>
      <w:r w:rsidRPr="00AD4CD3">
        <w:rPr>
          <w:rFonts w:ascii="Times New Roman" w:hAnsi="Times New Roman" w:cs="Times New Roman"/>
          <w:sz w:val="20"/>
          <w:szCs w:val="20"/>
        </w:rPr>
        <w:t>-</w:t>
      </w:r>
      <w:r w:rsidR="00595280">
        <w:rPr>
          <w:rFonts w:ascii="Times New Roman" w:hAnsi="Times New Roman" w:cs="Times New Roman"/>
          <w:sz w:val="20"/>
          <w:szCs w:val="20"/>
        </w:rPr>
        <w:t xml:space="preserve"> </w:t>
      </w:r>
      <w:r w:rsidRPr="00AD4CD3">
        <w:rPr>
          <w:rFonts w:ascii="Times New Roman" w:hAnsi="Times New Roman" w:cs="Times New Roman"/>
          <w:sz w:val="20"/>
          <w:szCs w:val="20"/>
        </w:rPr>
        <w:t>A criterion for limiting access of certain sensitive information to individuals who require the</w:t>
      </w:r>
      <w:r w:rsidR="00331880" w:rsidRPr="00AD4CD3">
        <w:rPr>
          <w:rFonts w:ascii="Times New Roman" w:hAnsi="Times New Roman" w:cs="Times New Roman"/>
          <w:sz w:val="20"/>
          <w:szCs w:val="20"/>
        </w:rPr>
        <w:t xml:space="preserve"> </w:t>
      </w:r>
      <w:r w:rsidRPr="00AD4CD3">
        <w:rPr>
          <w:rFonts w:ascii="Times New Roman" w:hAnsi="Times New Roman" w:cs="Times New Roman"/>
          <w:sz w:val="20"/>
          <w:szCs w:val="20"/>
        </w:rPr>
        <w:t>information to make decisions or take action with regard to an offender/inmate’s safety or treatment, or to the</w:t>
      </w:r>
      <w:r w:rsidR="00331880" w:rsidRPr="00AD4CD3">
        <w:rPr>
          <w:rFonts w:ascii="Times New Roman" w:hAnsi="Times New Roman" w:cs="Times New Roman"/>
          <w:sz w:val="20"/>
          <w:szCs w:val="20"/>
        </w:rPr>
        <w:t xml:space="preserve"> </w:t>
      </w:r>
      <w:r w:rsidRPr="00AD4CD3">
        <w:rPr>
          <w:rFonts w:ascii="Times New Roman" w:hAnsi="Times New Roman" w:cs="Times New Roman"/>
          <w:sz w:val="20"/>
          <w:szCs w:val="20"/>
        </w:rPr>
        <w:t>investigative process.</w:t>
      </w:r>
    </w:p>
    <w:p w:rsidR="00595280" w:rsidRDefault="00595280" w:rsidP="00595280">
      <w:pPr>
        <w:pStyle w:val="BodyText2"/>
        <w:tabs>
          <w:tab w:val="left" w:pos="270"/>
          <w:tab w:val="left" w:pos="540"/>
          <w:tab w:val="left" w:pos="810"/>
        </w:tabs>
        <w:ind w:left="360"/>
        <w:rPr>
          <w:rFonts w:ascii="Times New Roman" w:hAnsi="Times New Roman" w:cs="Times New Roman"/>
          <w:sz w:val="20"/>
          <w:szCs w:val="20"/>
        </w:rPr>
      </w:pPr>
    </w:p>
    <w:p w:rsidR="0077734C" w:rsidRPr="00AD4CD3" w:rsidRDefault="00D41482" w:rsidP="00595280">
      <w:pPr>
        <w:pStyle w:val="BodyText2"/>
        <w:tabs>
          <w:tab w:val="left" w:pos="270"/>
          <w:tab w:val="left" w:pos="540"/>
          <w:tab w:val="left" w:pos="810"/>
        </w:tabs>
        <w:ind w:left="-90"/>
        <w:rPr>
          <w:rFonts w:ascii="Times New Roman" w:hAnsi="Times New Roman" w:cs="Times New Roman"/>
          <w:sz w:val="20"/>
          <w:szCs w:val="20"/>
        </w:rPr>
      </w:pPr>
      <w:r w:rsidRPr="00595280">
        <w:rPr>
          <w:rFonts w:ascii="Times New Roman" w:hAnsi="Times New Roman" w:cs="Times New Roman"/>
          <w:i/>
          <w:sz w:val="20"/>
          <w:szCs w:val="20"/>
        </w:rPr>
        <w:t>Offender</w:t>
      </w:r>
      <w:r w:rsidRPr="00AD4CD3">
        <w:rPr>
          <w:rFonts w:ascii="Times New Roman" w:hAnsi="Times New Roman" w:cs="Times New Roman"/>
          <w:sz w:val="20"/>
          <w:szCs w:val="20"/>
        </w:rPr>
        <w:t>-Any person convicted of a crime or offense under the laws of this state, the United States government, or</w:t>
      </w:r>
      <w:r w:rsidR="0077734C" w:rsidRPr="00AD4CD3">
        <w:rPr>
          <w:rFonts w:ascii="Times New Roman" w:hAnsi="Times New Roman" w:cs="Times New Roman"/>
          <w:sz w:val="20"/>
          <w:szCs w:val="20"/>
        </w:rPr>
        <w:t xml:space="preserve"> </w:t>
      </w:r>
      <w:r w:rsidRPr="00AD4CD3">
        <w:rPr>
          <w:rFonts w:ascii="Times New Roman" w:hAnsi="Times New Roman" w:cs="Times New Roman"/>
          <w:sz w:val="20"/>
          <w:szCs w:val="20"/>
        </w:rPr>
        <w:t>the laws of another state, who is under the supervision of the Detention Division</w:t>
      </w:r>
      <w:r w:rsidR="0077734C" w:rsidRPr="00AD4CD3">
        <w:rPr>
          <w:rFonts w:ascii="Times New Roman" w:hAnsi="Times New Roman" w:cs="Times New Roman"/>
          <w:sz w:val="20"/>
          <w:szCs w:val="20"/>
        </w:rPr>
        <w:t>.</w:t>
      </w:r>
    </w:p>
    <w:p w:rsidR="00595280" w:rsidRDefault="00595280" w:rsidP="00595280">
      <w:pPr>
        <w:pStyle w:val="BodyText2"/>
        <w:tabs>
          <w:tab w:val="left" w:pos="270"/>
          <w:tab w:val="left" w:pos="540"/>
          <w:tab w:val="left" w:pos="810"/>
        </w:tabs>
        <w:ind w:left="360"/>
        <w:rPr>
          <w:rFonts w:ascii="Times New Roman" w:hAnsi="Times New Roman" w:cs="Times New Roman"/>
          <w:sz w:val="20"/>
          <w:szCs w:val="20"/>
        </w:rPr>
      </w:pPr>
    </w:p>
    <w:p w:rsidR="0077734C" w:rsidRPr="00AD4CD3" w:rsidRDefault="00D41482" w:rsidP="00595280">
      <w:pPr>
        <w:pStyle w:val="BodyText2"/>
        <w:tabs>
          <w:tab w:val="left" w:pos="270"/>
          <w:tab w:val="left" w:pos="540"/>
          <w:tab w:val="left" w:pos="810"/>
        </w:tabs>
        <w:ind w:left="360" w:hanging="450"/>
        <w:rPr>
          <w:rFonts w:ascii="Times New Roman" w:hAnsi="Times New Roman" w:cs="Times New Roman"/>
          <w:sz w:val="20"/>
          <w:szCs w:val="20"/>
        </w:rPr>
      </w:pPr>
      <w:r w:rsidRPr="00595280">
        <w:rPr>
          <w:rFonts w:ascii="Times New Roman" w:hAnsi="Times New Roman" w:cs="Times New Roman"/>
          <w:i/>
          <w:sz w:val="20"/>
          <w:szCs w:val="20"/>
        </w:rPr>
        <w:t>Perpetrator</w:t>
      </w:r>
      <w:r w:rsidRPr="00AD4CD3">
        <w:rPr>
          <w:rFonts w:ascii="Times New Roman" w:hAnsi="Times New Roman" w:cs="Times New Roman"/>
          <w:sz w:val="20"/>
          <w:szCs w:val="20"/>
        </w:rPr>
        <w:t>-</w:t>
      </w:r>
      <w:r w:rsidR="00595280">
        <w:rPr>
          <w:rFonts w:ascii="Times New Roman" w:hAnsi="Times New Roman" w:cs="Times New Roman"/>
          <w:sz w:val="20"/>
          <w:szCs w:val="20"/>
        </w:rPr>
        <w:t xml:space="preserve"> </w:t>
      </w:r>
      <w:r w:rsidRPr="00AD4CD3">
        <w:rPr>
          <w:rFonts w:ascii="Times New Roman" w:hAnsi="Times New Roman" w:cs="Times New Roman"/>
          <w:sz w:val="20"/>
          <w:szCs w:val="20"/>
        </w:rPr>
        <w:t>An individual committing any form of sexual abuse.</w:t>
      </w:r>
    </w:p>
    <w:p w:rsidR="00BB29F7" w:rsidRDefault="00BB29F7" w:rsidP="00BB29F7">
      <w:pPr>
        <w:pStyle w:val="BodyText2"/>
        <w:tabs>
          <w:tab w:val="left" w:pos="270"/>
          <w:tab w:val="left" w:pos="540"/>
          <w:tab w:val="left" w:pos="810"/>
        </w:tabs>
        <w:ind w:left="360"/>
        <w:rPr>
          <w:rFonts w:ascii="Times New Roman" w:hAnsi="Times New Roman" w:cs="Times New Roman"/>
          <w:sz w:val="20"/>
          <w:szCs w:val="20"/>
        </w:rPr>
      </w:pPr>
    </w:p>
    <w:p w:rsidR="0077734C" w:rsidRPr="00AD4CD3" w:rsidRDefault="00D41482" w:rsidP="00BB29F7">
      <w:pPr>
        <w:pStyle w:val="BodyText2"/>
        <w:tabs>
          <w:tab w:val="left" w:pos="270"/>
          <w:tab w:val="left" w:pos="540"/>
          <w:tab w:val="left" w:pos="810"/>
        </w:tabs>
        <w:ind w:left="360" w:hanging="450"/>
        <w:rPr>
          <w:rFonts w:ascii="Times New Roman" w:hAnsi="Times New Roman" w:cs="Times New Roman"/>
          <w:sz w:val="20"/>
          <w:szCs w:val="20"/>
        </w:rPr>
      </w:pPr>
      <w:r w:rsidRPr="00BB29F7">
        <w:rPr>
          <w:rFonts w:ascii="Times New Roman" w:hAnsi="Times New Roman" w:cs="Times New Roman"/>
          <w:i/>
          <w:sz w:val="20"/>
          <w:szCs w:val="20"/>
        </w:rPr>
        <w:t>False Allegation</w:t>
      </w:r>
      <w:r w:rsidRPr="00AD4CD3">
        <w:rPr>
          <w:rFonts w:ascii="Times New Roman" w:hAnsi="Times New Roman" w:cs="Times New Roman"/>
          <w:sz w:val="20"/>
          <w:szCs w:val="20"/>
        </w:rPr>
        <w:t>-</w:t>
      </w:r>
      <w:r w:rsidR="00BB29F7">
        <w:rPr>
          <w:rFonts w:ascii="Times New Roman" w:hAnsi="Times New Roman" w:cs="Times New Roman"/>
          <w:sz w:val="20"/>
          <w:szCs w:val="20"/>
        </w:rPr>
        <w:t xml:space="preserve"> </w:t>
      </w:r>
      <w:r w:rsidRPr="00AD4CD3">
        <w:rPr>
          <w:rFonts w:ascii="Times New Roman" w:hAnsi="Times New Roman" w:cs="Times New Roman"/>
          <w:sz w:val="20"/>
          <w:szCs w:val="20"/>
        </w:rPr>
        <w:t>Through the investigative process, evidence proves that an assertion of sexual abus</w:t>
      </w:r>
      <w:r w:rsidR="009815AD" w:rsidRPr="00AD4CD3">
        <w:rPr>
          <w:rFonts w:ascii="Times New Roman" w:hAnsi="Times New Roman" w:cs="Times New Roman"/>
          <w:sz w:val="20"/>
          <w:szCs w:val="20"/>
        </w:rPr>
        <w:t xml:space="preserve">e </w:t>
      </w:r>
      <w:r w:rsidRPr="00AD4CD3">
        <w:rPr>
          <w:rFonts w:ascii="Times New Roman" w:hAnsi="Times New Roman" w:cs="Times New Roman"/>
          <w:sz w:val="20"/>
          <w:szCs w:val="20"/>
        </w:rPr>
        <w:t>is not true</w:t>
      </w:r>
      <w:r w:rsidR="0077734C" w:rsidRPr="00AD4CD3">
        <w:rPr>
          <w:rFonts w:ascii="Times New Roman" w:hAnsi="Times New Roman" w:cs="Times New Roman"/>
          <w:sz w:val="20"/>
          <w:szCs w:val="20"/>
        </w:rPr>
        <w:t>.</w:t>
      </w:r>
    </w:p>
    <w:p w:rsidR="00BB29F7" w:rsidRDefault="00BB29F7" w:rsidP="00BB29F7">
      <w:pPr>
        <w:pStyle w:val="BodyText2"/>
        <w:tabs>
          <w:tab w:val="left" w:pos="270"/>
          <w:tab w:val="left" w:pos="540"/>
          <w:tab w:val="left" w:pos="810"/>
        </w:tabs>
        <w:ind w:left="360"/>
        <w:rPr>
          <w:rFonts w:ascii="Times New Roman" w:hAnsi="Times New Roman" w:cs="Times New Roman"/>
          <w:sz w:val="20"/>
          <w:szCs w:val="20"/>
        </w:rPr>
      </w:pPr>
    </w:p>
    <w:p w:rsidR="003701F5" w:rsidRDefault="00690E2B" w:rsidP="00BE3CDD">
      <w:pPr>
        <w:pStyle w:val="BodyText2"/>
        <w:tabs>
          <w:tab w:val="left" w:pos="270"/>
          <w:tab w:val="left" w:pos="540"/>
          <w:tab w:val="left" w:pos="810"/>
        </w:tabs>
        <w:ind w:left="-90"/>
        <w:rPr>
          <w:szCs w:val="20"/>
        </w:rPr>
      </w:pPr>
      <w:r>
        <w:rPr>
          <w:i/>
          <w:noProof/>
          <w:szCs w:val="20"/>
        </w:rPr>
        <w:pict w14:anchorId="3EF4B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17.2pt;margin-top:85.8pt;width:98.15pt;height:77.2pt;z-index:251658752">
            <v:imagedata r:id="rId28" o:title="" croptop="-152f" cropbottom="-152f" cropleft="-588f" cropright="-588f"/>
            <w10:wrap type="square"/>
          </v:shape>
        </w:pict>
      </w:r>
      <w:r w:rsidR="00D41482" w:rsidRPr="00BB29F7">
        <w:rPr>
          <w:rFonts w:ascii="Times New Roman" w:hAnsi="Times New Roman" w:cs="Times New Roman"/>
          <w:i/>
          <w:sz w:val="20"/>
          <w:szCs w:val="20"/>
        </w:rPr>
        <w:t>Zero Tolerance</w:t>
      </w:r>
      <w:r w:rsidR="00D41482" w:rsidRPr="00AD4CD3">
        <w:rPr>
          <w:rFonts w:ascii="Times New Roman" w:hAnsi="Times New Roman" w:cs="Times New Roman"/>
          <w:sz w:val="20"/>
          <w:szCs w:val="20"/>
        </w:rPr>
        <w:t xml:space="preserve">–This term shall mean that no sexual act, contact or harassment will be </w:t>
      </w:r>
      <w:r w:rsidR="0077734C" w:rsidRPr="00AD4CD3">
        <w:rPr>
          <w:rFonts w:ascii="Times New Roman" w:hAnsi="Times New Roman" w:cs="Times New Roman"/>
          <w:sz w:val="20"/>
          <w:szCs w:val="20"/>
        </w:rPr>
        <w:t>tolerated between Facility s</w:t>
      </w:r>
      <w:r w:rsidR="00D41482" w:rsidRPr="00AD4CD3">
        <w:rPr>
          <w:rFonts w:ascii="Times New Roman" w:hAnsi="Times New Roman" w:cs="Times New Roman"/>
          <w:sz w:val="20"/>
          <w:szCs w:val="20"/>
        </w:rPr>
        <w:t>taff and any inmate, nor between any inmate(s) with another inmate(s). The faci</w:t>
      </w:r>
      <w:r w:rsidR="003701F5" w:rsidRPr="00AD4CD3">
        <w:rPr>
          <w:rFonts w:ascii="Times New Roman" w:hAnsi="Times New Roman" w:cs="Times New Roman"/>
          <w:sz w:val="20"/>
          <w:szCs w:val="20"/>
        </w:rPr>
        <w:t>lity will not recognize “consent”</w:t>
      </w:r>
      <w:r w:rsidR="009815AD" w:rsidRPr="00AD4CD3">
        <w:rPr>
          <w:rFonts w:ascii="Times New Roman" w:hAnsi="Times New Roman" w:cs="Times New Roman"/>
          <w:sz w:val="20"/>
          <w:szCs w:val="20"/>
        </w:rPr>
        <w:t xml:space="preserve"> </w:t>
      </w:r>
      <w:r w:rsidR="00D41482" w:rsidRPr="00AD4CD3">
        <w:rPr>
          <w:rFonts w:ascii="Times New Roman" w:hAnsi="Times New Roman" w:cs="Times New Roman"/>
          <w:sz w:val="20"/>
          <w:szCs w:val="20"/>
        </w:rPr>
        <w:t>between any of the parties relative to any sexual act, conduct or harassment.</w:t>
      </w:r>
    </w:p>
    <w:sectPr w:rsidR="003701F5" w:rsidSect="009224EA">
      <w:footerReference w:type="default" r:id="rId29"/>
      <w:headerReference w:type="first" r:id="rId30"/>
      <w:footerReference w:type="first" r:id="rId31"/>
      <w:endnotePr>
        <w:numFmt w:val="decimal"/>
      </w:endnotePr>
      <w:type w:val="continuous"/>
      <w:pgSz w:w="12240" w:h="15840" w:code="1"/>
      <w:pgMar w:top="1350" w:right="1354" w:bottom="1440" w:left="1440" w:header="907"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2B" w:rsidRDefault="00690E2B">
      <w:r>
        <w:separator/>
      </w:r>
    </w:p>
  </w:endnote>
  <w:endnote w:type="continuationSeparator" w:id="0">
    <w:p w:rsidR="00690E2B" w:rsidRDefault="00690E2B">
      <w:r>
        <w:continuationSeparator/>
      </w:r>
    </w:p>
  </w:endnote>
  <w:endnote w:type="continuationNotice" w:id="1">
    <w:p w:rsidR="00690E2B" w:rsidRDefault="00690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3C" w:rsidRPr="00AE600D" w:rsidRDefault="0096463C" w:rsidP="008B711F">
    <w:pPr>
      <w:pStyle w:val="Footer"/>
      <w:rPr>
        <w:color w:val="808080"/>
        <w:szCs w:val="20"/>
      </w:rPr>
    </w:pPr>
    <w:r>
      <w:rPr>
        <w:rStyle w:val="PageNumber"/>
        <w:color w:val="808080"/>
        <w:szCs w:val="20"/>
      </w:rPr>
      <w:t>SRCJ          O-123</w:t>
    </w:r>
    <w:r>
      <w:rPr>
        <w:rStyle w:val="PageNumber"/>
        <w:color w:val="808080"/>
        <w:szCs w:val="20"/>
      </w:rPr>
      <w:tab/>
    </w:r>
    <w:r>
      <w:rPr>
        <w:rStyle w:val="PageNumber"/>
        <w:color w:val="808080"/>
        <w:szCs w:val="20"/>
      </w:rPr>
      <w:tab/>
    </w:r>
    <w:r w:rsidRPr="008B6CE6">
      <w:rPr>
        <w:rStyle w:val="PageNumber"/>
        <w:color w:val="808080"/>
        <w:szCs w:val="20"/>
      </w:rPr>
      <w:fldChar w:fldCharType="begin"/>
    </w:r>
    <w:r w:rsidRPr="008B6CE6">
      <w:rPr>
        <w:rStyle w:val="PageNumber"/>
        <w:color w:val="808080"/>
        <w:szCs w:val="20"/>
      </w:rPr>
      <w:instrText xml:space="preserve"> PAGE </w:instrText>
    </w:r>
    <w:r w:rsidRPr="008B6CE6">
      <w:rPr>
        <w:rStyle w:val="PageNumber"/>
        <w:color w:val="808080"/>
        <w:szCs w:val="20"/>
      </w:rPr>
      <w:fldChar w:fldCharType="separate"/>
    </w:r>
    <w:r w:rsidR="00E73615">
      <w:rPr>
        <w:rStyle w:val="PageNumber"/>
        <w:noProof/>
        <w:color w:val="808080"/>
        <w:szCs w:val="20"/>
      </w:rPr>
      <w:t>2</w:t>
    </w:r>
    <w:r w:rsidRPr="008B6CE6">
      <w:rPr>
        <w:rStyle w:val="PageNumber"/>
        <w:color w:val="808080"/>
        <w:szCs w:val="20"/>
      </w:rPr>
      <w:fldChar w:fldCharType="end"/>
    </w:r>
    <w:r w:rsidRPr="008B6CE6">
      <w:rPr>
        <w:rStyle w:val="PageNumber"/>
        <w:color w:val="808080"/>
        <w:szCs w:val="20"/>
      </w:rPr>
      <w:t xml:space="preserve"> of </w:t>
    </w:r>
    <w:r w:rsidRPr="008B6CE6">
      <w:rPr>
        <w:rStyle w:val="PageNumber"/>
        <w:color w:val="808080"/>
        <w:szCs w:val="20"/>
      </w:rPr>
      <w:fldChar w:fldCharType="begin"/>
    </w:r>
    <w:r w:rsidRPr="008B6CE6">
      <w:rPr>
        <w:rStyle w:val="PageNumber"/>
        <w:color w:val="808080"/>
        <w:szCs w:val="20"/>
      </w:rPr>
      <w:instrText xml:space="preserve"> NUMPAGES </w:instrText>
    </w:r>
    <w:r w:rsidRPr="008B6CE6">
      <w:rPr>
        <w:rStyle w:val="PageNumber"/>
        <w:color w:val="808080"/>
        <w:szCs w:val="20"/>
      </w:rPr>
      <w:fldChar w:fldCharType="separate"/>
    </w:r>
    <w:r w:rsidR="00E73615">
      <w:rPr>
        <w:rStyle w:val="PageNumber"/>
        <w:noProof/>
        <w:color w:val="808080"/>
        <w:szCs w:val="20"/>
      </w:rPr>
      <w:t>4</w:t>
    </w:r>
    <w:r w:rsidRPr="008B6CE6">
      <w:rPr>
        <w:rStyle w:val="PageNumber"/>
        <w:color w:val="808080"/>
        <w:szCs w:val="20"/>
      </w:rPr>
      <w:fldChar w:fldCharType="end"/>
    </w:r>
  </w:p>
  <w:p w:rsidR="0096463C" w:rsidRPr="008B711F" w:rsidRDefault="0096463C" w:rsidP="008B711F">
    <w:pPr>
      <w:pStyle w:val="Footer"/>
    </w:pPr>
    <w:r w:rsidRPr="00AE600D">
      <w:rPr>
        <w:color w:val="808080"/>
        <w:szCs w:val="20"/>
      </w:rPr>
      <w:t>Effective</w:t>
    </w:r>
    <w:r>
      <w:rPr>
        <w:color w:val="808080"/>
        <w:szCs w:val="20"/>
      </w:rPr>
      <w:t>:   12/31/2015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3C" w:rsidRPr="00AE600D" w:rsidRDefault="0096463C" w:rsidP="008B711F">
    <w:pPr>
      <w:pStyle w:val="Footer"/>
      <w:rPr>
        <w:color w:val="808080"/>
        <w:szCs w:val="20"/>
      </w:rPr>
    </w:pPr>
    <w:r w:rsidRPr="00AE600D">
      <w:rPr>
        <w:color w:val="808080"/>
        <w:szCs w:val="20"/>
      </w:rPr>
      <w:t xml:space="preserve">G. O. #:       </w:t>
    </w:r>
    <w:r>
      <w:rPr>
        <w:color w:val="808080"/>
        <w:szCs w:val="20"/>
      </w:rPr>
      <w:t>O-123</w:t>
    </w:r>
    <w:r w:rsidRPr="00AE600D">
      <w:rPr>
        <w:color w:val="808080"/>
        <w:szCs w:val="20"/>
      </w:rPr>
      <w:t xml:space="preserve">                                                                                                                                </w:t>
    </w:r>
    <w:r>
      <w:rPr>
        <w:color w:val="808080"/>
        <w:szCs w:val="20"/>
      </w:rPr>
      <w:t xml:space="preserve"> </w:t>
    </w:r>
    <w:r w:rsidRPr="00AE600D">
      <w:rPr>
        <w:color w:val="808080"/>
        <w:szCs w:val="20"/>
      </w:rPr>
      <w:t xml:space="preserve">     Page </w:t>
    </w:r>
    <w:r w:rsidRPr="00AE600D">
      <w:rPr>
        <w:rStyle w:val="PageNumber"/>
        <w:color w:val="808080"/>
        <w:szCs w:val="20"/>
      </w:rPr>
      <w:fldChar w:fldCharType="begin"/>
    </w:r>
    <w:r w:rsidRPr="00AE600D">
      <w:rPr>
        <w:rStyle w:val="PageNumber"/>
        <w:color w:val="808080"/>
        <w:szCs w:val="20"/>
      </w:rPr>
      <w:instrText xml:space="preserve"> PAGE </w:instrText>
    </w:r>
    <w:r w:rsidRPr="00AE600D">
      <w:rPr>
        <w:rStyle w:val="PageNumber"/>
        <w:color w:val="808080"/>
        <w:szCs w:val="20"/>
      </w:rPr>
      <w:fldChar w:fldCharType="separate"/>
    </w:r>
    <w:r w:rsidR="00E73615">
      <w:rPr>
        <w:rStyle w:val="PageNumber"/>
        <w:noProof/>
        <w:color w:val="808080"/>
        <w:szCs w:val="20"/>
      </w:rPr>
      <w:t>1</w:t>
    </w:r>
    <w:r w:rsidRPr="00AE600D">
      <w:rPr>
        <w:rStyle w:val="PageNumber"/>
        <w:color w:val="808080"/>
        <w:szCs w:val="20"/>
      </w:rPr>
      <w:fldChar w:fldCharType="end"/>
    </w:r>
    <w:r w:rsidRPr="00AE600D">
      <w:rPr>
        <w:rStyle w:val="PageNumber"/>
        <w:color w:val="808080"/>
        <w:szCs w:val="20"/>
      </w:rPr>
      <w:t xml:space="preserve"> of </w:t>
    </w:r>
    <w:r>
      <w:rPr>
        <w:rStyle w:val="PageNumber"/>
        <w:color w:val="808080"/>
        <w:szCs w:val="20"/>
      </w:rPr>
      <w:t>29</w:t>
    </w:r>
  </w:p>
  <w:p w:rsidR="0096463C" w:rsidRPr="008B711F" w:rsidRDefault="0096463C" w:rsidP="008B711F">
    <w:pPr>
      <w:pStyle w:val="Footer"/>
    </w:pPr>
    <w:r w:rsidRPr="00AE600D">
      <w:rPr>
        <w:color w:val="808080"/>
        <w:szCs w:val="20"/>
      </w:rPr>
      <w:t>Effective</w:t>
    </w:r>
    <w:r>
      <w:rPr>
        <w:color w:val="808080"/>
        <w:szCs w:val="20"/>
      </w:rPr>
      <w:t>:    12/31/2015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2B" w:rsidRDefault="00690E2B">
      <w:r>
        <w:separator/>
      </w:r>
    </w:p>
  </w:footnote>
  <w:footnote w:type="continuationSeparator" w:id="0">
    <w:p w:rsidR="00690E2B" w:rsidRDefault="00690E2B">
      <w:r>
        <w:continuationSeparator/>
      </w:r>
    </w:p>
  </w:footnote>
  <w:footnote w:type="continuationNotice" w:id="1">
    <w:p w:rsidR="00690E2B" w:rsidRDefault="00690E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3C" w:rsidRDefault="00690E2B">
    <w:pPr>
      <w:pStyle w:val="Header"/>
    </w:pPr>
    <w:r>
      <w:rPr>
        <w:noProof/>
      </w:rPr>
      <w:pict w14:anchorId="72AD6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73.05pt;margin-top:38.3pt;width:84pt;height:59.3pt;z-index:251658240">
          <v:imagedata r:id="rId1" o:title="Accreditation"/>
        </v:shape>
      </w:pict>
    </w:r>
    <w:r>
      <w:rPr>
        <w:noProof/>
      </w:rPr>
      <w:pict w14:anchorId="44FC71A1">
        <v:shape id="_x0000_s2061" type="#_x0000_t75" style="position:absolute;margin-left:13.05pt;margin-top:32.35pt;width:1in;height:69.5pt;z-index:251657216">
          <v:imagedata r:id="rId2" o:title="Sheriffs Office Star"/>
          <v:shadow opacity=".5" offset="-6pt,-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BC6D524"/>
    <w:lvl w:ilvl="0">
      <w:numFmt w:val="none"/>
      <w:pStyle w:val="Level1"/>
      <w:lvlText w:val=""/>
      <w:lvlJc w:val="left"/>
      <w:pPr>
        <w:tabs>
          <w:tab w:val="num" w:pos="360"/>
        </w:tabs>
      </w:pPr>
    </w:lvl>
    <w:lvl w:ilvl="1">
      <w:start w:val="1"/>
      <w:numFmt w:val="upperLetter"/>
      <w:lvlText w:val="%1%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upperLetter"/>
      <w:pStyle w:val="Level2"/>
      <w:lvlText w:val="%1%2"/>
      <w:lvlJc w:val="left"/>
      <w:pPr>
        <w:tabs>
          <w:tab w:val="num" w:pos="1440"/>
        </w:tabs>
        <w:ind w:left="1440" w:hanging="720"/>
      </w:pPr>
      <w:rPr>
        <w:rFonts w:ascii="Arial" w:hAnsi="Arial" w:cs="Arial"/>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967030"/>
    <w:multiLevelType w:val="hybridMultilevel"/>
    <w:tmpl w:val="58C882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781BA1"/>
    <w:multiLevelType w:val="hybridMultilevel"/>
    <w:tmpl w:val="7B2007C0"/>
    <w:lvl w:ilvl="0" w:tplc="2A7C457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A0183"/>
    <w:multiLevelType w:val="hybridMultilevel"/>
    <w:tmpl w:val="0CB61B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C07E90"/>
    <w:multiLevelType w:val="hybridMultilevel"/>
    <w:tmpl w:val="76B8F614"/>
    <w:lvl w:ilvl="0" w:tplc="8860664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0D1873BF"/>
    <w:multiLevelType w:val="hybridMultilevel"/>
    <w:tmpl w:val="7C1A61B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0D7E455B"/>
    <w:multiLevelType w:val="hybridMultilevel"/>
    <w:tmpl w:val="E200A8C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EFD2F58"/>
    <w:multiLevelType w:val="hybridMultilevel"/>
    <w:tmpl w:val="036ED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3F598A"/>
    <w:multiLevelType w:val="hybridMultilevel"/>
    <w:tmpl w:val="79948896"/>
    <w:lvl w:ilvl="0" w:tplc="42981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1C0010"/>
    <w:multiLevelType w:val="hybridMultilevel"/>
    <w:tmpl w:val="47AC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D6774C"/>
    <w:multiLevelType w:val="hybridMultilevel"/>
    <w:tmpl w:val="F564BE06"/>
    <w:lvl w:ilvl="0" w:tplc="B57E2B2A">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1820302A"/>
    <w:multiLevelType w:val="hybridMultilevel"/>
    <w:tmpl w:val="91E68FA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97E3CE5"/>
    <w:multiLevelType w:val="hybridMultilevel"/>
    <w:tmpl w:val="9AA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47D62"/>
    <w:multiLevelType w:val="hybridMultilevel"/>
    <w:tmpl w:val="1278FA94"/>
    <w:lvl w:ilvl="0" w:tplc="16B69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C6E15"/>
    <w:multiLevelType w:val="hybridMultilevel"/>
    <w:tmpl w:val="BAA001A0"/>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6">
    <w:nsid w:val="2021509C"/>
    <w:multiLevelType w:val="hybridMultilevel"/>
    <w:tmpl w:val="CAD6EFA2"/>
    <w:lvl w:ilvl="0" w:tplc="16B69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DECA6B04">
      <w:start w:val="1"/>
      <w:numFmt w:val="decimal"/>
      <w:lvlText w:val="%4."/>
      <w:lvlJc w:val="left"/>
      <w:pPr>
        <w:ind w:left="2880" w:hanging="360"/>
      </w:pPr>
      <w:rPr>
        <w:rFonts w:ascii="Times New Roman" w:hAnsi="Times New Roman" w:cs="Times New Roman" w:hint="default"/>
        <w:sz w:val="20"/>
        <w:szCs w:val="20"/>
      </w:rPr>
    </w:lvl>
    <w:lvl w:ilvl="4" w:tplc="0A467C9C">
      <w:start w:val="1"/>
      <w:numFmt w:val="lowerLetter"/>
      <w:lvlText w:val="%5."/>
      <w:lvlJc w:val="left"/>
      <w:pPr>
        <w:ind w:left="3600" w:hanging="360"/>
      </w:pPr>
      <w:rPr>
        <w:rFonts w:ascii="Times New Roman" w:hAnsi="Times New Roman" w:cs="Times New Roman" w:hint="default"/>
        <w:sz w:val="20"/>
        <w:szCs w:val="20"/>
      </w:rPr>
    </w:lvl>
    <w:lvl w:ilvl="5" w:tplc="9BEE9694">
      <w:start w:val="1"/>
      <w:numFmt w:val="lowerRoman"/>
      <w:lvlText w:val="%6."/>
      <w:lvlJc w:val="right"/>
      <w:pPr>
        <w:ind w:left="4230" w:hanging="180"/>
      </w:pPr>
      <w:rPr>
        <w:rFonts w:ascii="Times New Roman" w:hAnsi="Times New Roman" w:cs="Times New Roman"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0406859"/>
    <w:multiLevelType w:val="hybridMultilevel"/>
    <w:tmpl w:val="69020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20F456D6"/>
    <w:multiLevelType w:val="hybridMultilevel"/>
    <w:tmpl w:val="14E872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23F47D3F"/>
    <w:multiLevelType w:val="hybridMultilevel"/>
    <w:tmpl w:val="415E040C"/>
    <w:lvl w:ilvl="0" w:tplc="98B00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31273A"/>
    <w:multiLevelType w:val="hybridMultilevel"/>
    <w:tmpl w:val="4D16C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0153EB"/>
    <w:multiLevelType w:val="hybridMultilevel"/>
    <w:tmpl w:val="85162CBC"/>
    <w:lvl w:ilvl="0" w:tplc="13B0BBDC">
      <w:start w:val="15"/>
      <w:numFmt w:val="bullet"/>
      <w:lvlText w:val=""/>
      <w:lvlJc w:val="left"/>
      <w:pPr>
        <w:ind w:left="765" w:hanging="360"/>
      </w:pPr>
      <w:rPr>
        <w:rFonts w:ascii="Wingdings" w:eastAsia="Times New Roman"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784025E"/>
    <w:multiLevelType w:val="hybridMultilevel"/>
    <w:tmpl w:val="F3F6E33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3">
    <w:nsid w:val="3BE74FFA"/>
    <w:multiLevelType w:val="hybridMultilevel"/>
    <w:tmpl w:val="91EA5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3F8372F"/>
    <w:multiLevelType w:val="hybridMultilevel"/>
    <w:tmpl w:val="9DA40DC2"/>
    <w:lvl w:ilvl="0" w:tplc="10C4AEA0">
      <w:start w:val="1"/>
      <w:numFmt w:val="decimal"/>
      <w:lvlText w:val="%1."/>
      <w:lvlJc w:val="left"/>
      <w:pPr>
        <w:ind w:left="1170" w:hanging="360"/>
      </w:pPr>
      <w:rPr>
        <w:rFonts w:hint="default"/>
        <w:i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D6272B2"/>
    <w:multiLevelType w:val="hybridMultilevel"/>
    <w:tmpl w:val="B43C02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F1405A2"/>
    <w:multiLevelType w:val="hybridMultilevel"/>
    <w:tmpl w:val="A53A1C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8453AC"/>
    <w:multiLevelType w:val="hybridMultilevel"/>
    <w:tmpl w:val="5B763340"/>
    <w:lvl w:ilvl="0" w:tplc="91FCF65E">
      <w:start w:val="3"/>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9469B9"/>
    <w:multiLevelType w:val="hybridMultilevel"/>
    <w:tmpl w:val="429E2C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1D93B6A"/>
    <w:multiLevelType w:val="hybridMultilevel"/>
    <w:tmpl w:val="FE8CFA7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4B7439E"/>
    <w:multiLevelType w:val="hybridMultilevel"/>
    <w:tmpl w:val="6A7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00D99"/>
    <w:multiLevelType w:val="hybridMultilevel"/>
    <w:tmpl w:val="E3CCC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58F02E9F"/>
    <w:multiLevelType w:val="hybridMultilevel"/>
    <w:tmpl w:val="66589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90C65C8"/>
    <w:multiLevelType w:val="hybridMultilevel"/>
    <w:tmpl w:val="0504AA7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nsid w:val="5A262CF3"/>
    <w:multiLevelType w:val="hybridMultilevel"/>
    <w:tmpl w:val="EF123596"/>
    <w:lvl w:ilvl="0" w:tplc="0CC409A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5A4A1B9C"/>
    <w:multiLevelType w:val="hybridMultilevel"/>
    <w:tmpl w:val="2AF66B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5A5F3DC7"/>
    <w:multiLevelType w:val="hybridMultilevel"/>
    <w:tmpl w:val="6FD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514CF5"/>
    <w:multiLevelType w:val="hybridMultilevel"/>
    <w:tmpl w:val="0E7E68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5D03777C"/>
    <w:multiLevelType w:val="hybridMultilevel"/>
    <w:tmpl w:val="CD641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D5125B0"/>
    <w:multiLevelType w:val="hybridMultilevel"/>
    <w:tmpl w:val="17545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5D4149"/>
    <w:multiLevelType w:val="hybridMultilevel"/>
    <w:tmpl w:val="BFAE1604"/>
    <w:lvl w:ilvl="0" w:tplc="575829A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8D3015"/>
    <w:multiLevelType w:val="hybridMultilevel"/>
    <w:tmpl w:val="73A266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574F84"/>
    <w:multiLevelType w:val="hybridMultilevel"/>
    <w:tmpl w:val="E6E68D4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nsid w:val="6DB5059F"/>
    <w:multiLevelType w:val="hybridMultilevel"/>
    <w:tmpl w:val="CC1253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nsid w:val="6F2D687B"/>
    <w:multiLevelType w:val="hybridMultilevel"/>
    <w:tmpl w:val="F802FE7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5">
    <w:nsid w:val="715A505C"/>
    <w:multiLevelType w:val="hybridMultilevel"/>
    <w:tmpl w:val="39C231E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6">
    <w:nsid w:val="71B92895"/>
    <w:multiLevelType w:val="hybridMultilevel"/>
    <w:tmpl w:val="13585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2C65D05"/>
    <w:multiLevelType w:val="hybridMultilevel"/>
    <w:tmpl w:val="84368EE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8">
    <w:nsid w:val="77B11EE2"/>
    <w:multiLevelType w:val="hybridMultilevel"/>
    <w:tmpl w:val="43EE50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nsid w:val="78ED7746"/>
    <w:multiLevelType w:val="hybridMultilevel"/>
    <w:tmpl w:val="0868D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nsid w:val="7DCB365F"/>
    <w:multiLevelType w:val="hybridMultilevel"/>
    <w:tmpl w:val="EA02F912"/>
    <w:lvl w:ilvl="0" w:tplc="A538CD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7F1E0694"/>
    <w:multiLevelType w:val="hybridMultilevel"/>
    <w:tmpl w:val="92E0184E"/>
    <w:lvl w:ilvl="0" w:tplc="FCAAC4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1%2"/>
        <w:lvlJc w:val="left"/>
      </w:lvl>
    </w:lvlOverride>
    <w:lvlOverride w:ilvl="2">
      <w:lvl w:ilvl="2">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5"/>
  </w:num>
  <w:num w:numId="4">
    <w:abstractNumId w:val="48"/>
  </w:num>
  <w:num w:numId="5">
    <w:abstractNumId w:val="17"/>
  </w:num>
  <w:num w:numId="6">
    <w:abstractNumId w:val="51"/>
  </w:num>
  <w:num w:numId="7">
    <w:abstractNumId w:val="43"/>
  </w:num>
  <w:num w:numId="8">
    <w:abstractNumId w:val="28"/>
  </w:num>
  <w:num w:numId="9">
    <w:abstractNumId w:val="37"/>
  </w:num>
  <w:num w:numId="10">
    <w:abstractNumId w:val="44"/>
  </w:num>
  <w:num w:numId="11">
    <w:abstractNumId w:val="8"/>
  </w:num>
  <w:num w:numId="12">
    <w:abstractNumId w:val="25"/>
  </w:num>
  <w:num w:numId="13">
    <w:abstractNumId w:val="42"/>
  </w:num>
  <w:num w:numId="14">
    <w:abstractNumId w:val="36"/>
  </w:num>
  <w:num w:numId="15">
    <w:abstractNumId w:val="18"/>
  </w:num>
  <w:num w:numId="16">
    <w:abstractNumId w:val="33"/>
  </w:num>
  <w:num w:numId="17">
    <w:abstractNumId w:val="30"/>
  </w:num>
  <w:num w:numId="18">
    <w:abstractNumId w:val="47"/>
  </w:num>
  <w:num w:numId="19">
    <w:abstractNumId w:val="21"/>
  </w:num>
  <w:num w:numId="20">
    <w:abstractNumId w:val="20"/>
  </w:num>
  <w:num w:numId="21">
    <w:abstractNumId w:val="49"/>
  </w:num>
  <w:num w:numId="22">
    <w:abstractNumId w:val="22"/>
  </w:num>
  <w:num w:numId="23">
    <w:abstractNumId w:val="10"/>
  </w:num>
  <w:num w:numId="24">
    <w:abstractNumId w:val="12"/>
  </w:num>
  <w:num w:numId="25">
    <w:abstractNumId w:val="31"/>
  </w:num>
  <w:num w:numId="26">
    <w:abstractNumId w:val="13"/>
  </w:num>
  <w:num w:numId="27">
    <w:abstractNumId w:val="5"/>
  </w:num>
  <w:num w:numId="28">
    <w:abstractNumId w:val="45"/>
  </w:num>
  <w:num w:numId="29">
    <w:abstractNumId w:val="39"/>
  </w:num>
  <w:num w:numId="30">
    <w:abstractNumId w:val="16"/>
  </w:num>
  <w:num w:numId="31">
    <w:abstractNumId w:val="41"/>
  </w:num>
  <w:num w:numId="32">
    <w:abstractNumId w:val="14"/>
  </w:num>
  <w:num w:numId="33">
    <w:abstractNumId w:val="15"/>
  </w:num>
  <w:num w:numId="34">
    <w:abstractNumId w:val="46"/>
  </w:num>
  <w:num w:numId="35">
    <w:abstractNumId w:val="23"/>
  </w:num>
  <w:num w:numId="36">
    <w:abstractNumId w:val="7"/>
  </w:num>
  <w:num w:numId="37">
    <w:abstractNumId w:val="2"/>
  </w:num>
  <w:num w:numId="38">
    <w:abstractNumId w:val="26"/>
  </w:num>
  <w:num w:numId="39">
    <w:abstractNumId w:val="4"/>
  </w:num>
  <w:num w:numId="40">
    <w:abstractNumId w:val="6"/>
  </w:num>
  <w:num w:numId="41">
    <w:abstractNumId w:val="32"/>
  </w:num>
  <w:num w:numId="42">
    <w:abstractNumId w:val="38"/>
  </w:num>
  <w:num w:numId="43">
    <w:abstractNumId w:val="19"/>
  </w:num>
  <w:num w:numId="44">
    <w:abstractNumId w:val="24"/>
  </w:num>
  <w:num w:numId="45">
    <w:abstractNumId w:val="34"/>
  </w:num>
  <w:num w:numId="46">
    <w:abstractNumId w:val="9"/>
  </w:num>
  <w:num w:numId="47">
    <w:abstractNumId w:val="29"/>
  </w:num>
  <w:num w:numId="48">
    <w:abstractNumId w:val="11"/>
  </w:num>
  <w:num w:numId="49">
    <w:abstractNumId w:val="27"/>
  </w:num>
  <w:num w:numId="50">
    <w:abstractNumId w:val="40"/>
  </w:num>
  <w:num w:numId="51">
    <w:abstractNumId w:val="50"/>
  </w:num>
  <w:num w:numId="52">
    <w:abstractNumId w:val="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Gehringer">
    <w15:presenceInfo w15:providerId="Windows Live" w15:userId="184b2748b6b9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3" fill="f" fillcolor="white" strokecolor="green">
      <v:fill color="white" on="f"/>
      <v:stroke color="green" weight="5.5pt"/>
    </o:shapedefaults>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A9"/>
    <w:rsid w:val="0000195C"/>
    <w:rsid w:val="00001C64"/>
    <w:rsid w:val="00003F05"/>
    <w:rsid w:val="000061FB"/>
    <w:rsid w:val="00007912"/>
    <w:rsid w:val="00007BAB"/>
    <w:rsid w:val="00010CD6"/>
    <w:rsid w:val="00011A3A"/>
    <w:rsid w:val="00011BF2"/>
    <w:rsid w:val="000126B6"/>
    <w:rsid w:val="000138C1"/>
    <w:rsid w:val="000172D9"/>
    <w:rsid w:val="000202D4"/>
    <w:rsid w:val="000204CD"/>
    <w:rsid w:val="000215B9"/>
    <w:rsid w:val="00022880"/>
    <w:rsid w:val="00022C8F"/>
    <w:rsid w:val="00026F03"/>
    <w:rsid w:val="0002796E"/>
    <w:rsid w:val="00035282"/>
    <w:rsid w:val="00035479"/>
    <w:rsid w:val="00035682"/>
    <w:rsid w:val="00035C4B"/>
    <w:rsid w:val="00037C27"/>
    <w:rsid w:val="00037DAA"/>
    <w:rsid w:val="00045385"/>
    <w:rsid w:val="00046A2E"/>
    <w:rsid w:val="00046C47"/>
    <w:rsid w:val="00050E20"/>
    <w:rsid w:val="000512C2"/>
    <w:rsid w:val="00051526"/>
    <w:rsid w:val="0005496B"/>
    <w:rsid w:val="00054CF4"/>
    <w:rsid w:val="00055518"/>
    <w:rsid w:val="00057847"/>
    <w:rsid w:val="00057D9B"/>
    <w:rsid w:val="00064D1D"/>
    <w:rsid w:val="00065EC2"/>
    <w:rsid w:val="000673C0"/>
    <w:rsid w:val="0007085E"/>
    <w:rsid w:val="0007205B"/>
    <w:rsid w:val="000727FD"/>
    <w:rsid w:val="00072FC4"/>
    <w:rsid w:val="000757EE"/>
    <w:rsid w:val="00076F62"/>
    <w:rsid w:val="000770FB"/>
    <w:rsid w:val="000812D5"/>
    <w:rsid w:val="00085C0B"/>
    <w:rsid w:val="00087D47"/>
    <w:rsid w:val="00090206"/>
    <w:rsid w:val="00090746"/>
    <w:rsid w:val="000921ED"/>
    <w:rsid w:val="00092B56"/>
    <w:rsid w:val="00095A4A"/>
    <w:rsid w:val="000A0B2F"/>
    <w:rsid w:val="000A0F53"/>
    <w:rsid w:val="000A102E"/>
    <w:rsid w:val="000A2BC2"/>
    <w:rsid w:val="000A3AF9"/>
    <w:rsid w:val="000A49AB"/>
    <w:rsid w:val="000A5B24"/>
    <w:rsid w:val="000A5D1D"/>
    <w:rsid w:val="000A6C5B"/>
    <w:rsid w:val="000A7B55"/>
    <w:rsid w:val="000B07E6"/>
    <w:rsid w:val="000B2D72"/>
    <w:rsid w:val="000B5EDF"/>
    <w:rsid w:val="000B64A0"/>
    <w:rsid w:val="000B6744"/>
    <w:rsid w:val="000B6B3F"/>
    <w:rsid w:val="000B7F38"/>
    <w:rsid w:val="000C3F66"/>
    <w:rsid w:val="000C51AD"/>
    <w:rsid w:val="000C5446"/>
    <w:rsid w:val="000C60B0"/>
    <w:rsid w:val="000C6268"/>
    <w:rsid w:val="000C6CAC"/>
    <w:rsid w:val="000D3BE4"/>
    <w:rsid w:val="000D4133"/>
    <w:rsid w:val="000D4A1E"/>
    <w:rsid w:val="000D54DA"/>
    <w:rsid w:val="000D60DD"/>
    <w:rsid w:val="000E0CA9"/>
    <w:rsid w:val="000E1822"/>
    <w:rsid w:val="000E386F"/>
    <w:rsid w:val="000E3C9C"/>
    <w:rsid w:val="000E6C40"/>
    <w:rsid w:val="000F0B31"/>
    <w:rsid w:val="000F1D56"/>
    <w:rsid w:val="000F1ED8"/>
    <w:rsid w:val="000F7011"/>
    <w:rsid w:val="000F75A8"/>
    <w:rsid w:val="000F7E1D"/>
    <w:rsid w:val="00102832"/>
    <w:rsid w:val="00103C43"/>
    <w:rsid w:val="00106253"/>
    <w:rsid w:val="001070C6"/>
    <w:rsid w:val="001123BA"/>
    <w:rsid w:val="001133FA"/>
    <w:rsid w:val="00115310"/>
    <w:rsid w:val="00117F9D"/>
    <w:rsid w:val="00120299"/>
    <w:rsid w:val="00120D97"/>
    <w:rsid w:val="00121C49"/>
    <w:rsid w:val="001220CA"/>
    <w:rsid w:val="001235BB"/>
    <w:rsid w:val="00133596"/>
    <w:rsid w:val="001376EE"/>
    <w:rsid w:val="00141C97"/>
    <w:rsid w:val="00150386"/>
    <w:rsid w:val="001535A4"/>
    <w:rsid w:val="00163723"/>
    <w:rsid w:val="00163FE3"/>
    <w:rsid w:val="00166E4C"/>
    <w:rsid w:val="00177057"/>
    <w:rsid w:val="00177BF0"/>
    <w:rsid w:val="001810EC"/>
    <w:rsid w:val="00181F79"/>
    <w:rsid w:val="00182797"/>
    <w:rsid w:val="00187ED3"/>
    <w:rsid w:val="00192AC5"/>
    <w:rsid w:val="00192B25"/>
    <w:rsid w:val="00193ACD"/>
    <w:rsid w:val="00197028"/>
    <w:rsid w:val="0019733B"/>
    <w:rsid w:val="00197B76"/>
    <w:rsid w:val="001A01C9"/>
    <w:rsid w:val="001A230A"/>
    <w:rsid w:val="001A2339"/>
    <w:rsid w:val="001A4CCA"/>
    <w:rsid w:val="001B2094"/>
    <w:rsid w:val="001B2BBB"/>
    <w:rsid w:val="001B6505"/>
    <w:rsid w:val="001B7D3A"/>
    <w:rsid w:val="001C0FC6"/>
    <w:rsid w:val="001C2DDB"/>
    <w:rsid w:val="001D0CA9"/>
    <w:rsid w:val="001D11DB"/>
    <w:rsid w:val="001D1CE1"/>
    <w:rsid w:val="001D5A80"/>
    <w:rsid w:val="001D638F"/>
    <w:rsid w:val="001E120B"/>
    <w:rsid w:val="001E1F4D"/>
    <w:rsid w:val="001E3879"/>
    <w:rsid w:val="001E39F3"/>
    <w:rsid w:val="001E5244"/>
    <w:rsid w:val="001F1607"/>
    <w:rsid w:val="001F216C"/>
    <w:rsid w:val="001F220B"/>
    <w:rsid w:val="001F31CA"/>
    <w:rsid w:val="001F6DA2"/>
    <w:rsid w:val="001F6E79"/>
    <w:rsid w:val="002005B6"/>
    <w:rsid w:val="00201C21"/>
    <w:rsid w:val="00202588"/>
    <w:rsid w:val="0020338E"/>
    <w:rsid w:val="0020562B"/>
    <w:rsid w:val="0020592A"/>
    <w:rsid w:val="00214D31"/>
    <w:rsid w:val="00215D01"/>
    <w:rsid w:val="00216189"/>
    <w:rsid w:val="00216F72"/>
    <w:rsid w:val="00220B9B"/>
    <w:rsid w:val="002219AA"/>
    <w:rsid w:val="00221A58"/>
    <w:rsid w:val="00222CCB"/>
    <w:rsid w:val="00223783"/>
    <w:rsid w:val="00225356"/>
    <w:rsid w:val="00226BC8"/>
    <w:rsid w:val="002301AF"/>
    <w:rsid w:val="002304E2"/>
    <w:rsid w:val="002306DA"/>
    <w:rsid w:val="00231146"/>
    <w:rsid w:val="0023212C"/>
    <w:rsid w:val="0023347A"/>
    <w:rsid w:val="0023507D"/>
    <w:rsid w:val="002358BE"/>
    <w:rsid w:val="00237129"/>
    <w:rsid w:val="00241C76"/>
    <w:rsid w:val="00244C6F"/>
    <w:rsid w:val="00247772"/>
    <w:rsid w:val="00247C92"/>
    <w:rsid w:val="00250D2C"/>
    <w:rsid w:val="00251E8C"/>
    <w:rsid w:val="0025515B"/>
    <w:rsid w:val="002555B7"/>
    <w:rsid w:val="00255A4A"/>
    <w:rsid w:val="00255F4F"/>
    <w:rsid w:val="002561BA"/>
    <w:rsid w:val="00260132"/>
    <w:rsid w:val="00262E1C"/>
    <w:rsid w:val="00262F3E"/>
    <w:rsid w:val="00263DE9"/>
    <w:rsid w:val="00265092"/>
    <w:rsid w:val="002658D6"/>
    <w:rsid w:val="0026599F"/>
    <w:rsid w:val="0026650D"/>
    <w:rsid w:val="00270121"/>
    <w:rsid w:val="00271004"/>
    <w:rsid w:val="0027151F"/>
    <w:rsid w:val="00273092"/>
    <w:rsid w:val="00273249"/>
    <w:rsid w:val="002736EA"/>
    <w:rsid w:val="00274C4A"/>
    <w:rsid w:val="002753D4"/>
    <w:rsid w:val="002753E4"/>
    <w:rsid w:val="002759A2"/>
    <w:rsid w:val="00275A62"/>
    <w:rsid w:val="00275B2F"/>
    <w:rsid w:val="00276B5E"/>
    <w:rsid w:val="00277DC7"/>
    <w:rsid w:val="0028036E"/>
    <w:rsid w:val="002804DF"/>
    <w:rsid w:val="002810EB"/>
    <w:rsid w:val="0028139C"/>
    <w:rsid w:val="00287573"/>
    <w:rsid w:val="00290D6A"/>
    <w:rsid w:val="00292297"/>
    <w:rsid w:val="00292692"/>
    <w:rsid w:val="00294B55"/>
    <w:rsid w:val="0029519F"/>
    <w:rsid w:val="00295B93"/>
    <w:rsid w:val="002A1BF1"/>
    <w:rsid w:val="002A3C7F"/>
    <w:rsid w:val="002A5040"/>
    <w:rsid w:val="002A6D70"/>
    <w:rsid w:val="002A6F43"/>
    <w:rsid w:val="002A7486"/>
    <w:rsid w:val="002A7D4C"/>
    <w:rsid w:val="002B0356"/>
    <w:rsid w:val="002B1ABD"/>
    <w:rsid w:val="002B1ECB"/>
    <w:rsid w:val="002B2950"/>
    <w:rsid w:val="002B388D"/>
    <w:rsid w:val="002B5990"/>
    <w:rsid w:val="002B6CAF"/>
    <w:rsid w:val="002B7C65"/>
    <w:rsid w:val="002C0472"/>
    <w:rsid w:val="002C35F2"/>
    <w:rsid w:val="002C3762"/>
    <w:rsid w:val="002C48E6"/>
    <w:rsid w:val="002C4EDC"/>
    <w:rsid w:val="002C79A2"/>
    <w:rsid w:val="002D2A43"/>
    <w:rsid w:val="002D40E9"/>
    <w:rsid w:val="002D6EA5"/>
    <w:rsid w:val="002E00F5"/>
    <w:rsid w:val="002E1E9F"/>
    <w:rsid w:val="002E25F7"/>
    <w:rsid w:val="002E26BD"/>
    <w:rsid w:val="002E2720"/>
    <w:rsid w:val="002E28D2"/>
    <w:rsid w:val="002E312F"/>
    <w:rsid w:val="002E4D22"/>
    <w:rsid w:val="002F25E3"/>
    <w:rsid w:val="002F364C"/>
    <w:rsid w:val="002F4236"/>
    <w:rsid w:val="002F5D09"/>
    <w:rsid w:val="002F689C"/>
    <w:rsid w:val="002F69D3"/>
    <w:rsid w:val="00304AF4"/>
    <w:rsid w:val="00306D6E"/>
    <w:rsid w:val="00307C86"/>
    <w:rsid w:val="00310660"/>
    <w:rsid w:val="00310862"/>
    <w:rsid w:val="003140B5"/>
    <w:rsid w:val="003169C6"/>
    <w:rsid w:val="00321ECC"/>
    <w:rsid w:val="00323499"/>
    <w:rsid w:val="00324877"/>
    <w:rsid w:val="00324C34"/>
    <w:rsid w:val="00326355"/>
    <w:rsid w:val="003316CB"/>
    <w:rsid w:val="00331880"/>
    <w:rsid w:val="00331EFA"/>
    <w:rsid w:val="00334744"/>
    <w:rsid w:val="003364AF"/>
    <w:rsid w:val="003378E8"/>
    <w:rsid w:val="003411E8"/>
    <w:rsid w:val="003415D9"/>
    <w:rsid w:val="00341C97"/>
    <w:rsid w:val="00342B61"/>
    <w:rsid w:val="00342B72"/>
    <w:rsid w:val="00343783"/>
    <w:rsid w:val="003475B9"/>
    <w:rsid w:val="003512EE"/>
    <w:rsid w:val="0035343B"/>
    <w:rsid w:val="00354E05"/>
    <w:rsid w:val="003577E3"/>
    <w:rsid w:val="00364EAA"/>
    <w:rsid w:val="0036564A"/>
    <w:rsid w:val="00365AFA"/>
    <w:rsid w:val="00366D59"/>
    <w:rsid w:val="003674B9"/>
    <w:rsid w:val="003701F5"/>
    <w:rsid w:val="003702FD"/>
    <w:rsid w:val="00370D88"/>
    <w:rsid w:val="00371A25"/>
    <w:rsid w:val="00372FB5"/>
    <w:rsid w:val="0037334C"/>
    <w:rsid w:val="0037533F"/>
    <w:rsid w:val="003757C6"/>
    <w:rsid w:val="00375B41"/>
    <w:rsid w:val="003821DD"/>
    <w:rsid w:val="003828CA"/>
    <w:rsid w:val="00382D6B"/>
    <w:rsid w:val="0038377D"/>
    <w:rsid w:val="003848F0"/>
    <w:rsid w:val="00385B6B"/>
    <w:rsid w:val="00386BFE"/>
    <w:rsid w:val="00386C10"/>
    <w:rsid w:val="003873E2"/>
    <w:rsid w:val="003929BE"/>
    <w:rsid w:val="00393348"/>
    <w:rsid w:val="00393AEA"/>
    <w:rsid w:val="0039530D"/>
    <w:rsid w:val="003A2484"/>
    <w:rsid w:val="003A2841"/>
    <w:rsid w:val="003A39A4"/>
    <w:rsid w:val="003A41DC"/>
    <w:rsid w:val="003A494A"/>
    <w:rsid w:val="003A4EF4"/>
    <w:rsid w:val="003A5E15"/>
    <w:rsid w:val="003A6AB9"/>
    <w:rsid w:val="003A6DF6"/>
    <w:rsid w:val="003B116E"/>
    <w:rsid w:val="003B31AB"/>
    <w:rsid w:val="003B3521"/>
    <w:rsid w:val="003B3A0E"/>
    <w:rsid w:val="003B42FF"/>
    <w:rsid w:val="003C03AA"/>
    <w:rsid w:val="003C22A9"/>
    <w:rsid w:val="003C2500"/>
    <w:rsid w:val="003C3509"/>
    <w:rsid w:val="003C56B7"/>
    <w:rsid w:val="003C5B9B"/>
    <w:rsid w:val="003C5C2F"/>
    <w:rsid w:val="003C751F"/>
    <w:rsid w:val="003D16CC"/>
    <w:rsid w:val="003D1915"/>
    <w:rsid w:val="003D44C9"/>
    <w:rsid w:val="003D5579"/>
    <w:rsid w:val="003E3480"/>
    <w:rsid w:val="003E4E57"/>
    <w:rsid w:val="003E6225"/>
    <w:rsid w:val="003E6CEB"/>
    <w:rsid w:val="003F0419"/>
    <w:rsid w:val="003F14CD"/>
    <w:rsid w:val="003F152F"/>
    <w:rsid w:val="003F1D03"/>
    <w:rsid w:val="003F2FB4"/>
    <w:rsid w:val="003F46E6"/>
    <w:rsid w:val="003F6A20"/>
    <w:rsid w:val="003F7C96"/>
    <w:rsid w:val="004010A9"/>
    <w:rsid w:val="00401E48"/>
    <w:rsid w:val="0040287B"/>
    <w:rsid w:val="00402CAA"/>
    <w:rsid w:val="00404585"/>
    <w:rsid w:val="00406272"/>
    <w:rsid w:val="00406C33"/>
    <w:rsid w:val="004115A4"/>
    <w:rsid w:val="004118A8"/>
    <w:rsid w:val="00411EB9"/>
    <w:rsid w:val="00412E88"/>
    <w:rsid w:val="00412F08"/>
    <w:rsid w:val="004151F9"/>
    <w:rsid w:val="004156BE"/>
    <w:rsid w:val="00415B07"/>
    <w:rsid w:val="00420267"/>
    <w:rsid w:val="004205F9"/>
    <w:rsid w:val="00420B56"/>
    <w:rsid w:val="00424A68"/>
    <w:rsid w:val="00426529"/>
    <w:rsid w:val="004327D2"/>
    <w:rsid w:val="00435976"/>
    <w:rsid w:val="00441A76"/>
    <w:rsid w:val="00442603"/>
    <w:rsid w:val="00443463"/>
    <w:rsid w:val="004464CC"/>
    <w:rsid w:val="00446873"/>
    <w:rsid w:val="00450AD2"/>
    <w:rsid w:val="00450E4D"/>
    <w:rsid w:val="004568EC"/>
    <w:rsid w:val="00462E24"/>
    <w:rsid w:val="0046356C"/>
    <w:rsid w:val="004642CC"/>
    <w:rsid w:val="004677C8"/>
    <w:rsid w:val="00471D2C"/>
    <w:rsid w:val="00472B41"/>
    <w:rsid w:val="004777E2"/>
    <w:rsid w:val="00477D1C"/>
    <w:rsid w:val="00480AC4"/>
    <w:rsid w:val="0048123F"/>
    <w:rsid w:val="00481DF7"/>
    <w:rsid w:val="00483A3F"/>
    <w:rsid w:val="00485112"/>
    <w:rsid w:val="0049026E"/>
    <w:rsid w:val="004910FA"/>
    <w:rsid w:val="004918A7"/>
    <w:rsid w:val="004922D2"/>
    <w:rsid w:val="00492F1D"/>
    <w:rsid w:val="00494215"/>
    <w:rsid w:val="00494C46"/>
    <w:rsid w:val="004950AB"/>
    <w:rsid w:val="00496169"/>
    <w:rsid w:val="004A0362"/>
    <w:rsid w:val="004A25AD"/>
    <w:rsid w:val="004A2B43"/>
    <w:rsid w:val="004A2FD8"/>
    <w:rsid w:val="004A5CC2"/>
    <w:rsid w:val="004A6B1B"/>
    <w:rsid w:val="004A6E1E"/>
    <w:rsid w:val="004A72F7"/>
    <w:rsid w:val="004A7FD3"/>
    <w:rsid w:val="004B1388"/>
    <w:rsid w:val="004B1EA4"/>
    <w:rsid w:val="004B2DA9"/>
    <w:rsid w:val="004B2EBE"/>
    <w:rsid w:val="004B386D"/>
    <w:rsid w:val="004B53EE"/>
    <w:rsid w:val="004C1DBF"/>
    <w:rsid w:val="004C3266"/>
    <w:rsid w:val="004C3DBF"/>
    <w:rsid w:val="004C5461"/>
    <w:rsid w:val="004C79B7"/>
    <w:rsid w:val="004C7E1B"/>
    <w:rsid w:val="004D00CA"/>
    <w:rsid w:val="004D1731"/>
    <w:rsid w:val="004D642A"/>
    <w:rsid w:val="004E1DD3"/>
    <w:rsid w:val="004E392F"/>
    <w:rsid w:val="004E39FB"/>
    <w:rsid w:val="004E4E90"/>
    <w:rsid w:val="004E5EAF"/>
    <w:rsid w:val="004E7095"/>
    <w:rsid w:val="004E7E93"/>
    <w:rsid w:val="004F1908"/>
    <w:rsid w:val="004F1BF5"/>
    <w:rsid w:val="004F34D7"/>
    <w:rsid w:val="004F448E"/>
    <w:rsid w:val="004F549C"/>
    <w:rsid w:val="004F633B"/>
    <w:rsid w:val="004F6B05"/>
    <w:rsid w:val="004F6C4B"/>
    <w:rsid w:val="0050061C"/>
    <w:rsid w:val="00501F7B"/>
    <w:rsid w:val="005026E5"/>
    <w:rsid w:val="00504C09"/>
    <w:rsid w:val="00505309"/>
    <w:rsid w:val="005054E9"/>
    <w:rsid w:val="0050573B"/>
    <w:rsid w:val="005070C7"/>
    <w:rsid w:val="0051284A"/>
    <w:rsid w:val="0051340F"/>
    <w:rsid w:val="00514C43"/>
    <w:rsid w:val="00517013"/>
    <w:rsid w:val="00521C1B"/>
    <w:rsid w:val="00521D9D"/>
    <w:rsid w:val="00523067"/>
    <w:rsid w:val="00523650"/>
    <w:rsid w:val="00524230"/>
    <w:rsid w:val="00526441"/>
    <w:rsid w:val="0052778C"/>
    <w:rsid w:val="00531E06"/>
    <w:rsid w:val="00533147"/>
    <w:rsid w:val="00534525"/>
    <w:rsid w:val="005359A4"/>
    <w:rsid w:val="005403BC"/>
    <w:rsid w:val="00540767"/>
    <w:rsid w:val="0054150E"/>
    <w:rsid w:val="00541E9F"/>
    <w:rsid w:val="00543665"/>
    <w:rsid w:val="005451DE"/>
    <w:rsid w:val="00545861"/>
    <w:rsid w:val="00552246"/>
    <w:rsid w:val="00556D69"/>
    <w:rsid w:val="005573C4"/>
    <w:rsid w:val="00557B7D"/>
    <w:rsid w:val="00557D20"/>
    <w:rsid w:val="005623DB"/>
    <w:rsid w:val="005661ED"/>
    <w:rsid w:val="0056623F"/>
    <w:rsid w:val="005710FB"/>
    <w:rsid w:val="00571B5A"/>
    <w:rsid w:val="00573054"/>
    <w:rsid w:val="00573A39"/>
    <w:rsid w:val="00574001"/>
    <w:rsid w:val="005754CF"/>
    <w:rsid w:val="00575D9D"/>
    <w:rsid w:val="005810F1"/>
    <w:rsid w:val="005829C8"/>
    <w:rsid w:val="00583875"/>
    <w:rsid w:val="00583F3E"/>
    <w:rsid w:val="0058493B"/>
    <w:rsid w:val="00584E5A"/>
    <w:rsid w:val="0058638E"/>
    <w:rsid w:val="00587C67"/>
    <w:rsid w:val="0059086B"/>
    <w:rsid w:val="00590C55"/>
    <w:rsid w:val="00592028"/>
    <w:rsid w:val="00593545"/>
    <w:rsid w:val="00593F63"/>
    <w:rsid w:val="005945A7"/>
    <w:rsid w:val="00595280"/>
    <w:rsid w:val="00595587"/>
    <w:rsid w:val="00596390"/>
    <w:rsid w:val="005978BC"/>
    <w:rsid w:val="005A222E"/>
    <w:rsid w:val="005A3513"/>
    <w:rsid w:val="005A462F"/>
    <w:rsid w:val="005A7469"/>
    <w:rsid w:val="005B10EF"/>
    <w:rsid w:val="005B1BF0"/>
    <w:rsid w:val="005B5B29"/>
    <w:rsid w:val="005B7774"/>
    <w:rsid w:val="005C1A87"/>
    <w:rsid w:val="005C23C2"/>
    <w:rsid w:val="005C3B9A"/>
    <w:rsid w:val="005C7365"/>
    <w:rsid w:val="005D01B9"/>
    <w:rsid w:val="005D2DCB"/>
    <w:rsid w:val="005D3F38"/>
    <w:rsid w:val="005D77A1"/>
    <w:rsid w:val="005D79E0"/>
    <w:rsid w:val="005E2AD4"/>
    <w:rsid w:val="005E3EB5"/>
    <w:rsid w:val="005E469B"/>
    <w:rsid w:val="005E4A8B"/>
    <w:rsid w:val="005E5BFC"/>
    <w:rsid w:val="005F4B41"/>
    <w:rsid w:val="005F4E9C"/>
    <w:rsid w:val="005F61B8"/>
    <w:rsid w:val="005F7159"/>
    <w:rsid w:val="006016EB"/>
    <w:rsid w:val="006025AD"/>
    <w:rsid w:val="0060384F"/>
    <w:rsid w:val="00605BB5"/>
    <w:rsid w:val="006076FE"/>
    <w:rsid w:val="0060796E"/>
    <w:rsid w:val="00612F85"/>
    <w:rsid w:val="00614AA4"/>
    <w:rsid w:val="006158D8"/>
    <w:rsid w:val="006204C5"/>
    <w:rsid w:val="006209D9"/>
    <w:rsid w:val="0062125B"/>
    <w:rsid w:val="00624851"/>
    <w:rsid w:val="00630422"/>
    <w:rsid w:val="0063428D"/>
    <w:rsid w:val="00635B6E"/>
    <w:rsid w:val="00636766"/>
    <w:rsid w:val="00636CF9"/>
    <w:rsid w:val="00636D3A"/>
    <w:rsid w:val="00640B67"/>
    <w:rsid w:val="00640C01"/>
    <w:rsid w:val="00641540"/>
    <w:rsid w:val="00641C48"/>
    <w:rsid w:val="0064327B"/>
    <w:rsid w:val="0064397C"/>
    <w:rsid w:val="00650050"/>
    <w:rsid w:val="006507CA"/>
    <w:rsid w:val="00652213"/>
    <w:rsid w:val="00652B6F"/>
    <w:rsid w:val="00653EAF"/>
    <w:rsid w:val="00654CAF"/>
    <w:rsid w:val="006659B5"/>
    <w:rsid w:val="0066601F"/>
    <w:rsid w:val="00667DBC"/>
    <w:rsid w:val="00670019"/>
    <w:rsid w:val="00670065"/>
    <w:rsid w:val="0067055E"/>
    <w:rsid w:val="00670879"/>
    <w:rsid w:val="00670E8A"/>
    <w:rsid w:val="00670F94"/>
    <w:rsid w:val="0067415E"/>
    <w:rsid w:val="00675EAE"/>
    <w:rsid w:val="00676291"/>
    <w:rsid w:val="0068051A"/>
    <w:rsid w:val="0068108D"/>
    <w:rsid w:val="006854CD"/>
    <w:rsid w:val="006905B3"/>
    <w:rsid w:val="00690B0B"/>
    <w:rsid w:val="00690E2B"/>
    <w:rsid w:val="00691D32"/>
    <w:rsid w:val="00691F4C"/>
    <w:rsid w:val="00693CBF"/>
    <w:rsid w:val="00694032"/>
    <w:rsid w:val="00695911"/>
    <w:rsid w:val="00695E96"/>
    <w:rsid w:val="006A42BD"/>
    <w:rsid w:val="006A5314"/>
    <w:rsid w:val="006B047B"/>
    <w:rsid w:val="006B14CA"/>
    <w:rsid w:val="006B3E02"/>
    <w:rsid w:val="006B4E73"/>
    <w:rsid w:val="006B66FA"/>
    <w:rsid w:val="006B76F5"/>
    <w:rsid w:val="006C0078"/>
    <w:rsid w:val="006C031F"/>
    <w:rsid w:val="006C1662"/>
    <w:rsid w:val="006C26BC"/>
    <w:rsid w:val="006C2AAB"/>
    <w:rsid w:val="006C4FE3"/>
    <w:rsid w:val="006C5E1A"/>
    <w:rsid w:val="006C71D6"/>
    <w:rsid w:val="006D1043"/>
    <w:rsid w:val="006D1F2E"/>
    <w:rsid w:val="006D5AFB"/>
    <w:rsid w:val="006E09F8"/>
    <w:rsid w:val="006E16D0"/>
    <w:rsid w:val="006E4417"/>
    <w:rsid w:val="006E4BC6"/>
    <w:rsid w:val="006E5895"/>
    <w:rsid w:val="006E799C"/>
    <w:rsid w:val="006F153E"/>
    <w:rsid w:val="006F2EC1"/>
    <w:rsid w:val="006F357B"/>
    <w:rsid w:val="006F3F65"/>
    <w:rsid w:val="00700A43"/>
    <w:rsid w:val="00701C6C"/>
    <w:rsid w:val="007040C1"/>
    <w:rsid w:val="00705677"/>
    <w:rsid w:val="00705AAB"/>
    <w:rsid w:val="00710255"/>
    <w:rsid w:val="00711282"/>
    <w:rsid w:val="007112E0"/>
    <w:rsid w:val="0071630A"/>
    <w:rsid w:val="007165D1"/>
    <w:rsid w:val="007175B0"/>
    <w:rsid w:val="00717E7E"/>
    <w:rsid w:val="0072030F"/>
    <w:rsid w:val="00721314"/>
    <w:rsid w:val="00722316"/>
    <w:rsid w:val="00722E73"/>
    <w:rsid w:val="007243E4"/>
    <w:rsid w:val="0072581B"/>
    <w:rsid w:val="00726B8B"/>
    <w:rsid w:val="007309E3"/>
    <w:rsid w:val="00731519"/>
    <w:rsid w:val="007319EC"/>
    <w:rsid w:val="00731BC3"/>
    <w:rsid w:val="00732F1C"/>
    <w:rsid w:val="00733E28"/>
    <w:rsid w:val="007356AA"/>
    <w:rsid w:val="00735BDE"/>
    <w:rsid w:val="00735D9B"/>
    <w:rsid w:val="00741386"/>
    <w:rsid w:val="00741891"/>
    <w:rsid w:val="007419D9"/>
    <w:rsid w:val="00741AD0"/>
    <w:rsid w:val="0074231D"/>
    <w:rsid w:val="007447EF"/>
    <w:rsid w:val="00751196"/>
    <w:rsid w:val="0075142C"/>
    <w:rsid w:val="00752E7D"/>
    <w:rsid w:val="00754203"/>
    <w:rsid w:val="00755DFB"/>
    <w:rsid w:val="00760B81"/>
    <w:rsid w:val="007650D0"/>
    <w:rsid w:val="0076528E"/>
    <w:rsid w:val="007654A4"/>
    <w:rsid w:val="0076760D"/>
    <w:rsid w:val="00770F0B"/>
    <w:rsid w:val="00774EB5"/>
    <w:rsid w:val="00774F17"/>
    <w:rsid w:val="00776087"/>
    <w:rsid w:val="0077734C"/>
    <w:rsid w:val="00777A51"/>
    <w:rsid w:val="007803A8"/>
    <w:rsid w:val="00780A99"/>
    <w:rsid w:val="00782BBB"/>
    <w:rsid w:val="00785501"/>
    <w:rsid w:val="00786CD7"/>
    <w:rsid w:val="00787B93"/>
    <w:rsid w:val="00787D8D"/>
    <w:rsid w:val="007917A4"/>
    <w:rsid w:val="007922D3"/>
    <w:rsid w:val="007937DF"/>
    <w:rsid w:val="00794245"/>
    <w:rsid w:val="007947FF"/>
    <w:rsid w:val="00797C5A"/>
    <w:rsid w:val="007A1202"/>
    <w:rsid w:val="007A2B92"/>
    <w:rsid w:val="007A38DE"/>
    <w:rsid w:val="007A3A62"/>
    <w:rsid w:val="007A48DA"/>
    <w:rsid w:val="007B0170"/>
    <w:rsid w:val="007B20FE"/>
    <w:rsid w:val="007B2C0F"/>
    <w:rsid w:val="007B3F36"/>
    <w:rsid w:val="007B4E0D"/>
    <w:rsid w:val="007C26EB"/>
    <w:rsid w:val="007C30B5"/>
    <w:rsid w:val="007C5AD2"/>
    <w:rsid w:val="007C7C47"/>
    <w:rsid w:val="007D0992"/>
    <w:rsid w:val="007D4213"/>
    <w:rsid w:val="007D4CBE"/>
    <w:rsid w:val="007D5855"/>
    <w:rsid w:val="007E65B9"/>
    <w:rsid w:val="007E6AF2"/>
    <w:rsid w:val="007E763F"/>
    <w:rsid w:val="007F101F"/>
    <w:rsid w:val="007F7B57"/>
    <w:rsid w:val="00802955"/>
    <w:rsid w:val="00805A11"/>
    <w:rsid w:val="008115E1"/>
    <w:rsid w:val="00812A90"/>
    <w:rsid w:val="00812B7B"/>
    <w:rsid w:val="00812BF1"/>
    <w:rsid w:val="008132C4"/>
    <w:rsid w:val="00813BB4"/>
    <w:rsid w:val="00814921"/>
    <w:rsid w:val="00815C4D"/>
    <w:rsid w:val="00816B2F"/>
    <w:rsid w:val="0081722A"/>
    <w:rsid w:val="0082398D"/>
    <w:rsid w:val="0082492F"/>
    <w:rsid w:val="00826963"/>
    <w:rsid w:val="00827720"/>
    <w:rsid w:val="00832506"/>
    <w:rsid w:val="00835960"/>
    <w:rsid w:val="00837A5B"/>
    <w:rsid w:val="00843973"/>
    <w:rsid w:val="00844098"/>
    <w:rsid w:val="00844B47"/>
    <w:rsid w:val="008450BD"/>
    <w:rsid w:val="008455E0"/>
    <w:rsid w:val="00846725"/>
    <w:rsid w:val="00851CBA"/>
    <w:rsid w:val="00852265"/>
    <w:rsid w:val="008527F7"/>
    <w:rsid w:val="008537D9"/>
    <w:rsid w:val="00855570"/>
    <w:rsid w:val="008563DF"/>
    <w:rsid w:val="0086387F"/>
    <w:rsid w:val="00864382"/>
    <w:rsid w:val="008679DD"/>
    <w:rsid w:val="00867F6A"/>
    <w:rsid w:val="008700DF"/>
    <w:rsid w:val="00870C75"/>
    <w:rsid w:val="00871ACA"/>
    <w:rsid w:val="0087298E"/>
    <w:rsid w:val="0087452F"/>
    <w:rsid w:val="00876033"/>
    <w:rsid w:val="0087657D"/>
    <w:rsid w:val="00876E4D"/>
    <w:rsid w:val="0087718F"/>
    <w:rsid w:val="008803AA"/>
    <w:rsid w:val="00882867"/>
    <w:rsid w:val="008868D2"/>
    <w:rsid w:val="008903CE"/>
    <w:rsid w:val="00890B1C"/>
    <w:rsid w:val="008913A0"/>
    <w:rsid w:val="00893555"/>
    <w:rsid w:val="00893933"/>
    <w:rsid w:val="00896690"/>
    <w:rsid w:val="008A028D"/>
    <w:rsid w:val="008A0C0C"/>
    <w:rsid w:val="008A34F5"/>
    <w:rsid w:val="008A36E4"/>
    <w:rsid w:val="008A41F1"/>
    <w:rsid w:val="008A4E92"/>
    <w:rsid w:val="008A5A56"/>
    <w:rsid w:val="008A6DC5"/>
    <w:rsid w:val="008A7913"/>
    <w:rsid w:val="008B01FC"/>
    <w:rsid w:val="008B036E"/>
    <w:rsid w:val="008B4500"/>
    <w:rsid w:val="008B682B"/>
    <w:rsid w:val="008B6CE6"/>
    <w:rsid w:val="008B711F"/>
    <w:rsid w:val="008B75CC"/>
    <w:rsid w:val="008B79AF"/>
    <w:rsid w:val="008B7D1B"/>
    <w:rsid w:val="008C0E9D"/>
    <w:rsid w:val="008C2244"/>
    <w:rsid w:val="008C2C0A"/>
    <w:rsid w:val="008C3750"/>
    <w:rsid w:val="008C4447"/>
    <w:rsid w:val="008C77EF"/>
    <w:rsid w:val="008C79CA"/>
    <w:rsid w:val="008D3225"/>
    <w:rsid w:val="008D45BE"/>
    <w:rsid w:val="008D58D7"/>
    <w:rsid w:val="008D6BE9"/>
    <w:rsid w:val="008D6CB0"/>
    <w:rsid w:val="008E3872"/>
    <w:rsid w:val="008E4B96"/>
    <w:rsid w:val="008E5C9F"/>
    <w:rsid w:val="008F3E83"/>
    <w:rsid w:val="008F4140"/>
    <w:rsid w:val="008F5768"/>
    <w:rsid w:val="008F63C2"/>
    <w:rsid w:val="009000F2"/>
    <w:rsid w:val="00901051"/>
    <w:rsid w:val="00901296"/>
    <w:rsid w:val="009026FA"/>
    <w:rsid w:val="009043A9"/>
    <w:rsid w:val="00910ACD"/>
    <w:rsid w:val="00911423"/>
    <w:rsid w:val="00912EF8"/>
    <w:rsid w:val="00915708"/>
    <w:rsid w:val="00917CEA"/>
    <w:rsid w:val="00920ABA"/>
    <w:rsid w:val="0092194D"/>
    <w:rsid w:val="0092212F"/>
    <w:rsid w:val="009224EA"/>
    <w:rsid w:val="009228CB"/>
    <w:rsid w:val="00922F44"/>
    <w:rsid w:val="009258F1"/>
    <w:rsid w:val="009261E5"/>
    <w:rsid w:val="00930F1C"/>
    <w:rsid w:val="00932321"/>
    <w:rsid w:val="00932336"/>
    <w:rsid w:val="00932A76"/>
    <w:rsid w:val="00934851"/>
    <w:rsid w:val="0093737E"/>
    <w:rsid w:val="00941F10"/>
    <w:rsid w:val="00942BFF"/>
    <w:rsid w:val="009441EC"/>
    <w:rsid w:val="009554F5"/>
    <w:rsid w:val="009610F5"/>
    <w:rsid w:val="0096463C"/>
    <w:rsid w:val="00964B10"/>
    <w:rsid w:val="00965630"/>
    <w:rsid w:val="00971855"/>
    <w:rsid w:val="00972E58"/>
    <w:rsid w:val="00973417"/>
    <w:rsid w:val="00973E21"/>
    <w:rsid w:val="009815AD"/>
    <w:rsid w:val="00982ABA"/>
    <w:rsid w:val="009840F1"/>
    <w:rsid w:val="009855B8"/>
    <w:rsid w:val="00991124"/>
    <w:rsid w:val="00991EC1"/>
    <w:rsid w:val="009924B4"/>
    <w:rsid w:val="00993C98"/>
    <w:rsid w:val="00994844"/>
    <w:rsid w:val="00997240"/>
    <w:rsid w:val="009A05D8"/>
    <w:rsid w:val="009A1246"/>
    <w:rsid w:val="009A1394"/>
    <w:rsid w:val="009A2DAC"/>
    <w:rsid w:val="009B02CF"/>
    <w:rsid w:val="009B04DA"/>
    <w:rsid w:val="009B0B35"/>
    <w:rsid w:val="009B2089"/>
    <w:rsid w:val="009C1763"/>
    <w:rsid w:val="009C27A2"/>
    <w:rsid w:val="009C468B"/>
    <w:rsid w:val="009C4F25"/>
    <w:rsid w:val="009C5C7F"/>
    <w:rsid w:val="009D0B2C"/>
    <w:rsid w:val="009D1489"/>
    <w:rsid w:val="009D1EEA"/>
    <w:rsid w:val="009D3F06"/>
    <w:rsid w:val="009D4240"/>
    <w:rsid w:val="009E2772"/>
    <w:rsid w:val="009E2922"/>
    <w:rsid w:val="009E4BC9"/>
    <w:rsid w:val="009E7575"/>
    <w:rsid w:val="009F2325"/>
    <w:rsid w:val="00A00FC5"/>
    <w:rsid w:val="00A0621A"/>
    <w:rsid w:val="00A07299"/>
    <w:rsid w:val="00A07606"/>
    <w:rsid w:val="00A07840"/>
    <w:rsid w:val="00A07B1C"/>
    <w:rsid w:val="00A10F78"/>
    <w:rsid w:val="00A11659"/>
    <w:rsid w:val="00A12F31"/>
    <w:rsid w:val="00A13E57"/>
    <w:rsid w:val="00A1462D"/>
    <w:rsid w:val="00A14755"/>
    <w:rsid w:val="00A16897"/>
    <w:rsid w:val="00A16DDF"/>
    <w:rsid w:val="00A1701F"/>
    <w:rsid w:val="00A219D4"/>
    <w:rsid w:val="00A23763"/>
    <w:rsid w:val="00A24DC7"/>
    <w:rsid w:val="00A267B5"/>
    <w:rsid w:val="00A269BC"/>
    <w:rsid w:val="00A30B0C"/>
    <w:rsid w:val="00A30BF7"/>
    <w:rsid w:val="00A31688"/>
    <w:rsid w:val="00A31AB7"/>
    <w:rsid w:val="00A31EE1"/>
    <w:rsid w:val="00A34A33"/>
    <w:rsid w:val="00A34A75"/>
    <w:rsid w:val="00A34BE9"/>
    <w:rsid w:val="00A36954"/>
    <w:rsid w:val="00A377C3"/>
    <w:rsid w:val="00A413FF"/>
    <w:rsid w:val="00A423E4"/>
    <w:rsid w:val="00A4342C"/>
    <w:rsid w:val="00A43DD1"/>
    <w:rsid w:val="00A475CF"/>
    <w:rsid w:val="00A47F0C"/>
    <w:rsid w:val="00A526C4"/>
    <w:rsid w:val="00A534A2"/>
    <w:rsid w:val="00A536CE"/>
    <w:rsid w:val="00A56942"/>
    <w:rsid w:val="00A56FD7"/>
    <w:rsid w:val="00A57337"/>
    <w:rsid w:val="00A60080"/>
    <w:rsid w:val="00A62F6D"/>
    <w:rsid w:val="00A660F7"/>
    <w:rsid w:val="00A6797B"/>
    <w:rsid w:val="00A749EA"/>
    <w:rsid w:val="00A75951"/>
    <w:rsid w:val="00A75EEA"/>
    <w:rsid w:val="00A77157"/>
    <w:rsid w:val="00A804DF"/>
    <w:rsid w:val="00A81647"/>
    <w:rsid w:val="00A8297B"/>
    <w:rsid w:val="00A83FAC"/>
    <w:rsid w:val="00A84D4D"/>
    <w:rsid w:val="00A86D0C"/>
    <w:rsid w:val="00A94A26"/>
    <w:rsid w:val="00A95038"/>
    <w:rsid w:val="00A9634B"/>
    <w:rsid w:val="00A97F42"/>
    <w:rsid w:val="00AA1624"/>
    <w:rsid w:val="00AA3578"/>
    <w:rsid w:val="00AA44B1"/>
    <w:rsid w:val="00AA5262"/>
    <w:rsid w:val="00AA600F"/>
    <w:rsid w:val="00AB1051"/>
    <w:rsid w:val="00AB2D56"/>
    <w:rsid w:val="00AB3E1A"/>
    <w:rsid w:val="00AB4273"/>
    <w:rsid w:val="00AB52D4"/>
    <w:rsid w:val="00AB586A"/>
    <w:rsid w:val="00AB5E52"/>
    <w:rsid w:val="00AB7593"/>
    <w:rsid w:val="00AC06C5"/>
    <w:rsid w:val="00AC0789"/>
    <w:rsid w:val="00AC07C0"/>
    <w:rsid w:val="00AC18AC"/>
    <w:rsid w:val="00AC19FC"/>
    <w:rsid w:val="00AC38CE"/>
    <w:rsid w:val="00AC61FB"/>
    <w:rsid w:val="00AC6DA1"/>
    <w:rsid w:val="00AC7106"/>
    <w:rsid w:val="00AC768E"/>
    <w:rsid w:val="00AD049E"/>
    <w:rsid w:val="00AD0E18"/>
    <w:rsid w:val="00AD1EA5"/>
    <w:rsid w:val="00AD3FCC"/>
    <w:rsid w:val="00AD4CD3"/>
    <w:rsid w:val="00AD5764"/>
    <w:rsid w:val="00AD7639"/>
    <w:rsid w:val="00AD785F"/>
    <w:rsid w:val="00AE0A73"/>
    <w:rsid w:val="00AE3405"/>
    <w:rsid w:val="00AE3CC5"/>
    <w:rsid w:val="00AE60AA"/>
    <w:rsid w:val="00AE6C27"/>
    <w:rsid w:val="00AF083F"/>
    <w:rsid w:val="00AF15CA"/>
    <w:rsid w:val="00AF22CF"/>
    <w:rsid w:val="00AF2BD0"/>
    <w:rsid w:val="00AF2CE8"/>
    <w:rsid w:val="00AF5DDE"/>
    <w:rsid w:val="00AF72F1"/>
    <w:rsid w:val="00AF7FD8"/>
    <w:rsid w:val="00B01D3D"/>
    <w:rsid w:val="00B021F1"/>
    <w:rsid w:val="00B02871"/>
    <w:rsid w:val="00B02DAC"/>
    <w:rsid w:val="00B0355E"/>
    <w:rsid w:val="00B04AC4"/>
    <w:rsid w:val="00B06A0D"/>
    <w:rsid w:val="00B079D7"/>
    <w:rsid w:val="00B10C1A"/>
    <w:rsid w:val="00B114F4"/>
    <w:rsid w:val="00B11949"/>
    <w:rsid w:val="00B11BFE"/>
    <w:rsid w:val="00B1385F"/>
    <w:rsid w:val="00B13B56"/>
    <w:rsid w:val="00B148E4"/>
    <w:rsid w:val="00B15851"/>
    <w:rsid w:val="00B20F86"/>
    <w:rsid w:val="00B214E6"/>
    <w:rsid w:val="00B21672"/>
    <w:rsid w:val="00B219AA"/>
    <w:rsid w:val="00B21E78"/>
    <w:rsid w:val="00B22657"/>
    <w:rsid w:val="00B249F2"/>
    <w:rsid w:val="00B24DA9"/>
    <w:rsid w:val="00B27515"/>
    <w:rsid w:val="00B2799C"/>
    <w:rsid w:val="00B30EA5"/>
    <w:rsid w:val="00B33ACC"/>
    <w:rsid w:val="00B34840"/>
    <w:rsid w:val="00B362EF"/>
    <w:rsid w:val="00B42DCF"/>
    <w:rsid w:val="00B43873"/>
    <w:rsid w:val="00B44681"/>
    <w:rsid w:val="00B44E88"/>
    <w:rsid w:val="00B471CE"/>
    <w:rsid w:val="00B50086"/>
    <w:rsid w:val="00B5017B"/>
    <w:rsid w:val="00B512E5"/>
    <w:rsid w:val="00B51FB5"/>
    <w:rsid w:val="00B52DCB"/>
    <w:rsid w:val="00B54F17"/>
    <w:rsid w:val="00B55CE7"/>
    <w:rsid w:val="00B563D3"/>
    <w:rsid w:val="00B606D9"/>
    <w:rsid w:val="00B6115F"/>
    <w:rsid w:val="00B62236"/>
    <w:rsid w:val="00B62724"/>
    <w:rsid w:val="00B635D5"/>
    <w:rsid w:val="00B64336"/>
    <w:rsid w:val="00B64F11"/>
    <w:rsid w:val="00B6523F"/>
    <w:rsid w:val="00B6627B"/>
    <w:rsid w:val="00B66413"/>
    <w:rsid w:val="00B67107"/>
    <w:rsid w:val="00B70750"/>
    <w:rsid w:val="00B70EA7"/>
    <w:rsid w:val="00B71985"/>
    <w:rsid w:val="00B71B0A"/>
    <w:rsid w:val="00B71BF5"/>
    <w:rsid w:val="00B74352"/>
    <w:rsid w:val="00B768C5"/>
    <w:rsid w:val="00B769B5"/>
    <w:rsid w:val="00B77FD8"/>
    <w:rsid w:val="00B801E1"/>
    <w:rsid w:val="00B828F3"/>
    <w:rsid w:val="00B85565"/>
    <w:rsid w:val="00B85764"/>
    <w:rsid w:val="00B870C6"/>
    <w:rsid w:val="00B873C9"/>
    <w:rsid w:val="00B9079D"/>
    <w:rsid w:val="00B93BAD"/>
    <w:rsid w:val="00B969BA"/>
    <w:rsid w:val="00B978B6"/>
    <w:rsid w:val="00BA373C"/>
    <w:rsid w:val="00BA3966"/>
    <w:rsid w:val="00BA4A8A"/>
    <w:rsid w:val="00BA5EC6"/>
    <w:rsid w:val="00BA77BE"/>
    <w:rsid w:val="00BA7F77"/>
    <w:rsid w:val="00BB0A4B"/>
    <w:rsid w:val="00BB288C"/>
    <w:rsid w:val="00BB29F7"/>
    <w:rsid w:val="00BC3389"/>
    <w:rsid w:val="00BC4B4E"/>
    <w:rsid w:val="00BC4FDE"/>
    <w:rsid w:val="00BC596F"/>
    <w:rsid w:val="00BC6417"/>
    <w:rsid w:val="00BC7E3C"/>
    <w:rsid w:val="00BD0956"/>
    <w:rsid w:val="00BD3984"/>
    <w:rsid w:val="00BD7E4F"/>
    <w:rsid w:val="00BE125E"/>
    <w:rsid w:val="00BE3232"/>
    <w:rsid w:val="00BE3CDD"/>
    <w:rsid w:val="00BE56B8"/>
    <w:rsid w:val="00BE7108"/>
    <w:rsid w:val="00BF61C6"/>
    <w:rsid w:val="00BF6EC3"/>
    <w:rsid w:val="00BF7498"/>
    <w:rsid w:val="00BF7667"/>
    <w:rsid w:val="00BF7B8A"/>
    <w:rsid w:val="00C017AE"/>
    <w:rsid w:val="00C026EB"/>
    <w:rsid w:val="00C04739"/>
    <w:rsid w:val="00C04902"/>
    <w:rsid w:val="00C04D65"/>
    <w:rsid w:val="00C0515E"/>
    <w:rsid w:val="00C103B8"/>
    <w:rsid w:val="00C10CE9"/>
    <w:rsid w:val="00C12D8B"/>
    <w:rsid w:val="00C1405A"/>
    <w:rsid w:val="00C14266"/>
    <w:rsid w:val="00C20BCD"/>
    <w:rsid w:val="00C3057B"/>
    <w:rsid w:val="00C3252C"/>
    <w:rsid w:val="00C330A4"/>
    <w:rsid w:val="00C33D6D"/>
    <w:rsid w:val="00C34FEC"/>
    <w:rsid w:val="00C40B1E"/>
    <w:rsid w:val="00C4154C"/>
    <w:rsid w:val="00C41DCC"/>
    <w:rsid w:val="00C44673"/>
    <w:rsid w:val="00C45E8E"/>
    <w:rsid w:val="00C50733"/>
    <w:rsid w:val="00C51827"/>
    <w:rsid w:val="00C518CA"/>
    <w:rsid w:val="00C52295"/>
    <w:rsid w:val="00C52672"/>
    <w:rsid w:val="00C5670F"/>
    <w:rsid w:val="00C616D3"/>
    <w:rsid w:val="00C62608"/>
    <w:rsid w:val="00C638E8"/>
    <w:rsid w:val="00C66B00"/>
    <w:rsid w:val="00C71FF2"/>
    <w:rsid w:val="00C73F61"/>
    <w:rsid w:val="00C76BDD"/>
    <w:rsid w:val="00C77298"/>
    <w:rsid w:val="00C779AC"/>
    <w:rsid w:val="00C81E5A"/>
    <w:rsid w:val="00C8418A"/>
    <w:rsid w:val="00C85CE9"/>
    <w:rsid w:val="00C8704C"/>
    <w:rsid w:val="00C9461B"/>
    <w:rsid w:val="00C94A7D"/>
    <w:rsid w:val="00C970F6"/>
    <w:rsid w:val="00C97BEB"/>
    <w:rsid w:val="00CA03A4"/>
    <w:rsid w:val="00CA0743"/>
    <w:rsid w:val="00CA20FA"/>
    <w:rsid w:val="00CA2183"/>
    <w:rsid w:val="00CA2346"/>
    <w:rsid w:val="00CA2E8C"/>
    <w:rsid w:val="00CA3880"/>
    <w:rsid w:val="00CA392F"/>
    <w:rsid w:val="00CA3B60"/>
    <w:rsid w:val="00CA3ED5"/>
    <w:rsid w:val="00CA5A9E"/>
    <w:rsid w:val="00CA6073"/>
    <w:rsid w:val="00CB0264"/>
    <w:rsid w:val="00CB07D3"/>
    <w:rsid w:val="00CB0F28"/>
    <w:rsid w:val="00CC0C11"/>
    <w:rsid w:val="00CC338F"/>
    <w:rsid w:val="00CC4B11"/>
    <w:rsid w:val="00CC519C"/>
    <w:rsid w:val="00CC5842"/>
    <w:rsid w:val="00CC5FC1"/>
    <w:rsid w:val="00CC665C"/>
    <w:rsid w:val="00CC6CBF"/>
    <w:rsid w:val="00CD261F"/>
    <w:rsid w:val="00CD4868"/>
    <w:rsid w:val="00CD5242"/>
    <w:rsid w:val="00CD6631"/>
    <w:rsid w:val="00CD67F5"/>
    <w:rsid w:val="00CD6E35"/>
    <w:rsid w:val="00CE1A58"/>
    <w:rsid w:val="00CE2C3F"/>
    <w:rsid w:val="00CE4512"/>
    <w:rsid w:val="00CE54CA"/>
    <w:rsid w:val="00CE67AD"/>
    <w:rsid w:val="00CE7051"/>
    <w:rsid w:val="00CE7DB7"/>
    <w:rsid w:val="00CF109D"/>
    <w:rsid w:val="00CF2B1A"/>
    <w:rsid w:val="00CF2BBA"/>
    <w:rsid w:val="00CF6088"/>
    <w:rsid w:val="00D02856"/>
    <w:rsid w:val="00D030DE"/>
    <w:rsid w:val="00D03BB0"/>
    <w:rsid w:val="00D04057"/>
    <w:rsid w:val="00D053FC"/>
    <w:rsid w:val="00D05491"/>
    <w:rsid w:val="00D07A23"/>
    <w:rsid w:val="00D10684"/>
    <w:rsid w:val="00D10698"/>
    <w:rsid w:val="00D123C5"/>
    <w:rsid w:val="00D12AAA"/>
    <w:rsid w:val="00D1736E"/>
    <w:rsid w:val="00D23D74"/>
    <w:rsid w:val="00D263D0"/>
    <w:rsid w:val="00D26C79"/>
    <w:rsid w:val="00D32019"/>
    <w:rsid w:val="00D3299B"/>
    <w:rsid w:val="00D3299C"/>
    <w:rsid w:val="00D36667"/>
    <w:rsid w:val="00D412A0"/>
    <w:rsid w:val="00D41482"/>
    <w:rsid w:val="00D42578"/>
    <w:rsid w:val="00D45692"/>
    <w:rsid w:val="00D50708"/>
    <w:rsid w:val="00D51170"/>
    <w:rsid w:val="00D51A4C"/>
    <w:rsid w:val="00D53A8F"/>
    <w:rsid w:val="00D5559B"/>
    <w:rsid w:val="00D56DA7"/>
    <w:rsid w:val="00D574CE"/>
    <w:rsid w:val="00D610F3"/>
    <w:rsid w:val="00D66D55"/>
    <w:rsid w:val="00D70BFA"/>
    <w:rsid w:val="00D73D93"/>
    <w:rsid w:val="00D74167"/>
    <w:rsid w:val="00D7513E"/>
    <w:rsid w:val="00D753B9"/>
    <w:rsid w:val="00D82D7D"/>
    <w:rsid w:val="00D83517"/>
    <w:rsid w:val="00D8775F"/>
    <w:rsid w:val="00D9177F"/>
    <w:rsid w:val="00D91F14"/>
    <w:rsid w:val="00D96ACC"/>
    <w:rsid w:val="00DA1A6F"/>
    <w:rsid w:val="00DA4814"/>
    <w:rsid w:val="00DA4A90"/>
    <w:rsid w:val="00DA5117"/>
    <w:rsid w:val="00DA7604"/>
    <w:rsid w:val="00DB0A65"/>
    <w:rsid w:val="00DB18A7"/>
    <w:rsid w:val="00DB18E0"/>
    <w:rsid w:val="00DB1A5A"/>
    <w:rsid w:val="00DB3538"/>
    <w:rsid w:val="00DB4DB3"/>
    <w:rsid w:val="00DB61F9"/>
    <w:rsid w:val="00DB6221"/>
    <w:rsid w:val="00DB777D"/>
    <w:rsid w:val="00DC05C7"/>
    <w:rsid w:val="00DC1982"/>
    <w:rsid w:val="00DC23B1"/>
    <w:rsid w:val="00DC36F2"/>
    <w:rsid w:val="00DC434B"/>
    <w:rsid w:val="00DC44C6"/>
    <w:rsid w:val="00DC5B76"/>
    <w:rsid w:val="00DC6495"/>
    <w:rsid w:val="00DD1B7E"/>
    <w:rsid w:val="00DD1C8D"/>
    <w:rsid w:val="00DD3D6C"/>
    <w:rsid w:val="00DD495B"/>
    <w:rsid w:val="00DE1A1A"/>
    <w:rsid w:val="00DE1B2B"/>
    <w:rsid w:val="00DE5F54"/>
    <w:rsid w:val="00DE6129"/>
    <w:rsid w:val="00DF0340"/>
    <w:rsid w:val="00DF1492"/>
    <w:rsid w:val="00DF1936"/>
    <w:rsid w:val="00DF37AE"/>
    <w:rsid w:val="00DF3861"/>
    <w:rsid w:val="00DF5496"/>
    <w:rsid w:val="00DF6A70"/>
    <w:rsid w:val="00E00174"/>
    <w:rsid w:val="00E06E32"/>
    <w:rsid w:val="00E07038"/>
    <w:rsid w:val="00E1010A"/>
    <w:rsid w:val="00E111CE"/>
    <w:rsid w:val="00E12813"/>
    <w:rsid w:val="00E140FE"/>
    <w:rsid w:val="00E1624D"/>
    <w:rsid w:val="00E2197E"/>
    <w:rsid w:val="00E234A6"/>
    <w:rsid w:val="00E23BC3"/>
    <w:rsid w:val="00E24B54"/>
    <w:rsid w:val="00E24F96"/>
    <w:rsid w:val="00E30092"/>
    <w:rsid w:val="00E33166"/>
    <w:rsid w:val="00E423BB"/>
    <w:rsid w:val="00E44A48"/>
    <w:rsid w:val="00E501D9"/>
    <w:rsid w:val="00E50220"/>
    <w:rsid w:val="00E52635"/>
    <w:rsid w:val="00E537F7"/>
    <w:rsid w:val="00E55A9A"/>
    <w:rsid w:val="00E55B60"/>
    <w:rsid w:val="00E568AA"/>
    <w:rsid w:val="00E57D9B"/>
    <w:rsid w:val="00E61A15"/>
    <w:rsid w:val="00E63BC5"/>
    <w:rsid w:val="00E66711"/>
    <w:rsid w:val="00E7087C"/>
    <w:rsid w:val="00E71EF9"/>
    <w:rsid w:val="00E72658"/>
    <w:rsid w:val="00E7272C"/>
    <w:rsid w:val="00E73615"/>
    <w:rsid w:val="00E73BFA"/>
    <w:rsid w:val="00E765B2"/>
    <w:rsid w:val="00E819CE"/>
    <w:rsid w:val="00E828EB"/>
    <w:rsid w:val="00E86D3F"/>
    <w:rsid w:val="00E87548"/>
    <w:rsid w:val="00E87AD0"/>
    <w:rsid w:val="00E907DE"/>
    <w:rsid w:val="00E90ABB"/>
    <w:rsid w:val="00E92491"/>
    <w:rsid w:val="00E9252D"/>
    <w:rsid w:val="00E92866"/>
    <w:rsid w:val="00E95FB9"/>
    <w:rsid w:val="00E966E9"/>
    <w:rsid w:val="00EA3A2B"/>
    <w:rsid w:val="00EA3F65"/>
    <w:rsid w:val="00EA4D85"/>
    <w:rsid w:val="00EB393E"/>
    <w:rsid w:val="00EB41F5"/>
    <w:rsid w:val="00EB6D67"/>
    <w:rsid w:val="00EB7636"/>
    <w:rsid w:val="00EB7875"/>
    <w:rsid w:val="00EC04A7"/>
    <w:rsid w:val="00EC0E69"/>
    <w:rsid w:val="00EC3ACD"/>
    <w:rsid w:val="00EC3DF4"/>
    <w:rsid w:val="00EC3F6F"/>
    <w:rsid w:val="00EC4124"/>
    <w:rsid w:val="00EC657D"/>
    <w:rsid w:val="00EC68E2"/>
    <w:rsid w:val="00EC6921"/>
    <w:rsid w:val="00EC70D9"/>
    <w:rsid w:val="00ED4D38"/>
    <w:rsid w:val="00ED6D7C"/>
    <w:rsid w:val="00EE1732"/>
    <w:rsid w:val="00EE1B59"/>
    <w:rsid w:val="00EE377D"/>
    <w:rsid w:val="00EE4A76"/>
    <w:rsid w:val="00EE557F"/>
    <w:rsid w:val="00EE59DF"/>
    <w:rsid w:val="00EE6CB1"/>
    <w:rsid w:val="00EF0C86"/>
    <w:rsid w:val="00EF25F9"/>
    <w:rsid w:val="00EF447A"/>
    <w:rsid w:val="00EF6477"/>
    <w:rsid w:val="00F00074"/>
    <w:rsid w:val="00F029A8"/>
    <w:rsid w:val="00F047BD"/>
    <w:rsid w:val="00F053A4"/>
    <w:rsid w:val="00F1482B"/>
    <w:rsid w:val="00F14D50"/>
    <w:rsid w:val="00F14DA8"/>
    <w:rsid w:val="00F14E6C"/>
    <w:rsid w:val="00F152EC"/>
    <w:rsid w:val="00F170B1"/>
    <w:rsid w:val="00F205D8"/>
    <w:rsid w:val="00F21419"/>
    <w:rsid w:val="00F2343E"/>
    <w:rsid w:val="00F23C8A"/>
    <w:rsid w:val="00F25BD5"/>
    <w:rsid w:val="00F26508"/>
    <w:rsid w:val="00F27F24"/>
    <w:rsid w:val="00F31527"/>
    <w:rsid w:val="00F317C2"/>
    <w:rsid w:val="00F317F1"/>
    <w:rsid w:val="00F3372B"/>
    <w:rsid w:val="00F33737"/>
    <w:rsid w:val="00F33B11"/>
    <w:rsid w:val="00F34BD0"/>
    <w:rsid w:val="00F362E0"/>
    <w:rsid w:val="00F3723E"/>
    <w:rsid w:val="00F373C5"/>
    <w:rsid w:val="00F40995"/>
    <w:rsid w:val="00F4341D"/>
    <w:rsid w:val="00F453E6"/>
    <w:rsid w:val="00F46BF6"/>
    <w:rsid w:val="00F47919"/>
    <w:rsid w:val="00F47D4D"/>
    <w:rsid w:val="00F506B9"/>
    <w:rsid w:val="00F51C3E"/>
    <w:rsid w:val="00F52CD0"/>
    <w:rsid w:val="00F535DB"/>
    <w:rsid w:val="00F5398F"/>
    <w:rsid w:val="00F54A00"/>
    <w:rsid w:val="00F56744"/>
    <w:rsid w:val="00F56D37"/>
    <w:rsid w:val="00F6230D"/>
    <w:rsid w:val="00F63818"/>
    <w:rsid w:val="00F63864"/>
    <w:rsid w:val="00F63D52"/>
    <w:rsid w:val="00F63EE4"/>
    <w:rsid w:val="00F64F3D"/>
    <w:rsid w:val="00F652F5"/>
    <w:rsid w:val="00F67878"/>
    <w:rsid w:val="00F70029"/>
    <w:rsid w:val="00F705F8"/>
    <w:rsid w:val="00F706CB"/>
    <w:rsid w:val="00F73CEC"/>
    <w:rsid w:val="00F73D1B"/>
    <w:rsid w:val="00F74BFA"/>
    <w:rsid w:val="00F74C85"/>
    <w:rsid w:val="00F801EF"/>
    <w:rsid w:val="00F802E1"/>
    <w:rsid w:val="00F808E1"/>
    <w:rsid w:val="00F81456"/>
    <w:rsid w:val="00F833A0"/>
    <w:rsid w:val="00F85B57"/>
    <w:rsid w:val="00F85EDC"/>
    <w:rsid w:val="00F8679F"/>
    <w:rsid w:val="00F86EF2"/>
    <w:rsid w:val="00F8796F"/>
    <w:rsid w:val="00F902D4"/>
    <w:rsid w:val="00F90E43"/>
    <w:rsid w:val="00F927E3"/>
    <w:rsid w:val="00F934EE"/>
    <w:rsid w:val="00F93C77"/>
    <w:rsid w:val="00F94DD1"/>
    <w:rsid w:val="00F95B75"/>
    <w:rsid w:val="00F96884"/>
    <w:rsid w:val="00F9798E"/>
    <w:rsid w:val="00FA088B"/>
    <w:rsid w:val="00FA1006"/>
    <w:rsid w:val="00FA3252"/>
    <w:rsid w:val="00FA3298"/>
    <w:rsid w:val="00FA3872"/>
    <w:rsid w:val="00FA469E"/>
    <w:rsid w:val="00FA7902"/>
    <w:rsid w:val="00FB03B5"/>
    <w:rsid w:val="00FB3F32"/>
    <w:rsid w:val="00FB408B"/>
    <w:rsid w:val="00FB472F"/>
    <w:rsid w:val="00FB4C17"/>
    <w:rsid w:val="00FB69E1"/>
    <w:rsid w:val="00FC129D"/>
    <w:rsid w:val="00FC182E"/>
    <w:rsid w:val="00FC1BC4"/>
    <w:rsid w:val="00FC333D"/>
    <w:rsid w:val="00FC4A05"/>
    <w:rsid w:val="00FC6871"/>
    <w:rsid w:val="00FC7592"/>
    <w:rsid w:val="00FD2D21"/>
    <w:rsid w:val="00FD37EF"/>
    <w:rsid w:val="00FD4736"/>
    <w:rsid w:val="00FD68A7"/>
    <w:rsid w:val="00FD6CD9"/>
    <w:rsid w:val="00FD7D70"/>
    <w:rsid w:val="00FD7D8D"/>
    <w:rsid w:val="00FE035F"/>
    <w:rsid w:val="00FE1123"/>
    <w:rsid w:val="00FE1364"/>
    <w:rsid w:val="00FE2223"/>
    <w:rsid w:val="00FE3DBD"/>
    <w:rsid w:val="00FE4257"/>
    <w:rsid w:val="00FE4D4C"/>
    <w:rsid w:val="00FE5317"/>
    <w:rsid w:val="00FE57F0"/>
    <w:rsid w:val="00FE5AFD"/>
    <w:rsid w:val="00FE7476"/>
    <w:rsid w:val="00FF10B7"/>
    <w:rsid w:val="00FF3241"/>
    <w:rsid w:val="00FF6269"/>
    <w:rsid w:val="00FF73F4"/>
    <w:rsid w:val="00FF78AD"/>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f" fillcolor="white" strokecolor="green">
      <v:fill color="white" on="f"/>
      <v:stroke color="green" weight="5.5pt"/>
    </o:shapedefaults>
    <o:shapelayout v:ext="edit">
      <o:idmap v:ext="edit" data="1"/>
      <o:rules v:ext="edit">
        <o:r id="V:Rule1" type="callout" idref="#_x0000_s1040"/>
        <o:r id="V:Rule2" type="callout"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line="168" w:lineRule="auto"/>
      <w:outlineLvl w:val="0"/>
    </w:pPr>
    <w:rPr>
      <w:rFonts w:ascii="Arial" w:hAnsi="Arial" w:cs="Arial"/>
      <w:b/>
      <w:bCs/>
      <w:color w:val="000000"/>
      <w:sz w:val="18"/>
      <w:szCs w:val="18"/>
    </w:rPr>
  </w:style>
  <w:style w:type="paragraph" w:styleId="Heading2">
    <w:name w:val="heading 2"/>
    <w:basedOn w:val="Normal"/>
    <w:next w:val="Normal"/>
    <w:qFormat/>
    <w:pPr>
      <w:keepNext/>
      <w:jc w:val="both"/>
      <w:outlineLvl w:val="1"/>
    </w:pPr>
    <w:rPr>
      <w:rFonts w:ascii="Arial" w:hAnsi="Arial" w:cs="Arial"/>
      <w:b/>
      <w:bCs/>
      <w:sz w:val="24"/>
    </w:rPr>
  </w:style>
  <w:style w:type="paragraph" w:styleId="Heading3">
    <w:name w:val="heading 3"/>
    <w:basedOn w:val="Normal"/>
    <w:next w:val="Normal"/>
    <w:link w:val="Heading3Char"/>
    <w:semiHidden/>
    <w:unhideWhenUsed/>
    <w:qFormat/>
    <w:rsid w:val="004F1BF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paragraph" w:styleId="BodyText">
    <w:name w:val="Body Text"/>
    <w:basedOn w:val="Normal"/>
    <w:pPr>
      <w:ind w:right="-86"/>
      <w:jc w:val="both"/>
    </w:pPr>
    <w:rPr>
      <w:rFonts w:ascii="Arial" w:hAnsi="Arial" w:cs="Arial"/>
      <w:sz w:val="24"/>
    </w:rPr>
  </w:style>
  <w:style w:type="paragraph" w:styleId="BodyText2">
    <w:name w:val="Body Text 2"/>
    <w:basedOn w:val="Normal"/>
    <w:link w:val="BodyText2Char"/>
    <w:pPr>
      <w:jc w:val="both"/>
    </w:pPr>
    <w:rPr>
      <w:rFonts w:ascii="Arial" w:hAnsi="Arial" w:cs="Arial"/>
      <w:sz w:val="24"/>
    </w:rPr>
  </w:style>
  <w:style w:type="paragraph" w:customStyle="1" w:styleId="Quick1">
    <w:name w:val="Quick 1)"/>
    <w:pPr>
      <w:autoSpaceDE w:val="0"/>
      <w:autoSpaceDN w:val="0"/>
      <w:adjustRightInd w:val="0"/>
      <w:ind w:left="-1440"/>
      <w:jc w:val="both"/>
    </w:pPr>
    <w:rPr>
      <w:rFonts w:ascii="CG Times" w:hAnsi="CG Times"/>
      <w:szCs w:val="24"/>
    </w:rPr>
  </w:style>
  <w:style w:type="paragraph" w:customStyle="1" w:styleId="1AutoList1">
    <w:name w:val="1AutoList1"/>
    <w:pPr>
      <w:tabs>
        <w:tab w:val="left" w:pos="720"/>
      </w:tabs>
      <w:autoSpaceDE w:val="0"/>
      <w:autoSpaceDN w:val="0"/>
      <w:adjustRightInd w:val="0"/>
      <w:ind w:left="720" w:hanging="720"/>
    </w:pPr>
    <w:rPr>
      <w:rFonts w:ascii="CG Times" w:hAnsi="CG Times"/>
      <w:szCs w:val="24"/>
    </w:rPr>
  </w:style>
  <w:style w:type="paragraph" w:customStyle="1" w:styleId="Quicki">
    <w:name w:val="Quick i)"/>
    <w:pPr>
      <w:autoSpaceDE w:val="0"/>
      <w:autoSpaceDN w:val="0"/>
      <w:adjustRightInd w:val="0"/>
      <w:ind w:left="-1440"/>
      <w:jc w:val="both"/>
    </w:pPr>
    <w:rPr>
      <w:rFonts w:ascii="CG Times" w:hAnsi="CG Times"/>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8957" w:h="1109" w:hRule="exact" w:hSpace="245" w:vSpace="245" w:wrap="around" w:vAnchor="text" w:hAnchor="page" w:x="1628" w:y="59"/>
      <w:pBdr>
        <w:top w:val="single" w:sz="36" w:space="0" w:color="008000"/>
        <w:left w:val="single" w:sz="36" w:space="0" w:color="008000"/>
        <w:bottom w:val="single" w:sz="36" w:space="0" w:color="008000"/>
        <w:right w:val="single" w:sz="36" w:space="0" w:color="008000"/>
      </w:pBdr>
      <w:shd w:val="pct5" w:color="000000" w:fill="FFFFFF"/>
      <w:tabs>
        <w:tab w:val="center" w:pos="4481"/>
      </w:tabs>
      <w:jc w:val="center"/>
    </w:pPr>
    <w:rPr>
      <w:rFonts w:ascii="Arial" w:hAnsi="Arial" w:cs="Arial"/>
      <w:b/>
      <w:bCs/>
      <w:sz w:val="26"/>
      <w:szCs w:val="26"/>
    </w:r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after="100"/>
    </w:pPr>
    <w:rPr>
      <w:sz w:val="24"/>
    </w:rPr>
  </w:style>
  <w:style w:type="character" w:styleId="Hyperlink">
    <w:name w:val="Hyperlink"/>
    <w:rPr>
      <w:color w:val="0000FF"/>
      <w:u w:val="single"/>
    </w:rPr>
  </w:style>
  <w:style w:type="paragraph" w:styleId="BalloonText">
    <w:name w:val="Balloon Text"/>
    <w:basedOn w:val="Normal"/>
    <w:semiHidden/>
    <w:rsid w:val="00A14755"/>
    <w:rPr>
      <w:rFonts w:ascii="Tahoma" w:hAnsi="Tahoma" w:cs="Tahoma"/>
      <w:sz w:val="16"/>
      <w:szCs w:val="16"/>
    </w:rPr>
  </w:style>
  <w:style w:type="table" w:styleId="TableGrid">
    <w:name w:val="Table Grid"/>
    <w:basedOn w:val="TableNormal"/>
    <w:rsid w:val="0042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6C10"/>
    <w:pPr>
      <w:ind w:left="720"/>
    </w:pPr>
  </w:style>
  <w:style w:type="character" w:customStyle="1" w:styleId="Heading3Char">
    <w:name w:val="Heading 3 Char"/>
    <w:link w:val="Heading3"/>
    <w:semiHidden/>
    <w:rsid w:val="004F1BF5"/>
    <w:rPr>
      <w:rFonts w:ascii="Cambria" w:eastAsia="Times New Roman" w:hAnsi="Cambria" w:cs="Times New Roman"/>
      <w:b/>
      <w:bCs/>
      <w:sz w:val="26"/>
      <w:szCs w:val="26"/>
    </w:rPr>
  </w:style>
  <w:style w:type="paragraph" w:styleId="BodyTextIndent2">
    <w:name w:val="Body Text Indent 2"/>
    <w:basedOn w:val="Normal"/>
    <w:link w:val="BodyTextIndent2Char"/>
    <w:rsid w:val="004F1BF5"/>
    <w:pPr>
      <w:spacing w:after="120" w:line="480" w:lineRule="auto"/>
      <w:ind w:left="360"/>
    </w:pPr>
  </w:style>
  <w:style w:type="character" w:customStyle="1" w:styleId="BodyTextIndent2Char">
    <w:name w:val="Body Text Indent 2 Char"/>
    <w:link w:val="BodyTextIndent2"/>
    <w:rsid w:val="004F1BF5"/>
    <w:rPr>
      <w:szCs w:val="24"/>
    </w:rPr>
  </w:style>
  <w:style w:type="character" w:customStyle="1" w:styleId="BodyText2Char">
    <w:name w:val="Body Text 2 Char"/>
    <w:link w:val="BodyText2"/>
    <w:rsid w:val="00C94A7D"/>
    <w:rPr>
      <w:rFonts w:ascii="Arial" w:hAnsi="Arial" w:cs="Arial"/>
      <w:sz w:val="24"/>
      <w:szCs w:val="24"/>
    </w:rPr>
  </w:style>
  <w:style w:type="paragraph" w:styleId="Revision">
    <w:name w:val="Revision"/>
    <w:hidden/>
    <w:uiPriority w:val="99"/>
    <w:semiHidden/>
    <w:rsid w:val="00813BB4"/>
    <w:rPr>
      <w:szCs w:val="24"/>
    </w:rPr>
  </w:style>
  <w:style w:type="character" w:styleId="FollowedHyperlink">
    <w:name w:val="FollowedHyperlink"/>
    <w:basedOn w:val="DefaultParagraphFont"/>
    <w:rsid w:val="000E38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line="168" w:lineRule="auto"/>
      <w:outlineLvl w:val="0"/>
    </w:pPr>
    <w:rPr>
      <w:rFonts w:ascii="Arial" w:hAnsi="Arial" w:cs="Arial"/>
      <w:b/>
      <w:bCs/>
      <w:color w:val="000000"/>
      <w:sz w:val="18"/>
      <w:szCs w:val="18"/>
    </w:rPr>
  </w:style>
  <w:style w:type="paragraph" w:styleId="Heading2">
    <w:name w:val="heading 2"/>
    <w:basedOn w:val="Normal"/>
    <w:next w:val="Normal"/>
    <w:qFormat/>
    <w:pPr>
      <w:keepNext/>
      <w:jc w:val="both"/>
      <w:outlineLvl w:val="1"/>
    </w:pPr>
    <w:rPr>
      <w:rFonts w:ascii="Arial" w:hAnsi="Arial" w:cs="Arial"/>
      <w:b/>
      <w:bCs/>
      <w:sz w:val="24"/>
    </w:rPr>
  </w:style>
  <w:style w:type="paragraph" w:styleId="Heading3">
    <w:name w:val="heading 3"/>
    <w:basedOn w:val="Normal"/>
    <w:next w:val="Normal"/>
    <w:link w:val="Heading3Char"/>
    <w:semiHidden/>
    <w:unhideWhenUsed/>
    <w:qFormat/>
    <w:rsid w:val="004F1BF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paragraph" w:styleId="BodyText">
    <w:name w:val="Body Text"/>
    <w:basedOn w:val="Normal"/>
    <w:pPr>
      <w:ind w:right="-86"/>
      <w:jc w:val="both"/>
    </w:pPr>
    <w:rPr>
      <w:rFonts w:ascii="Arial" w:hAnsi="Arial" w:cs="Arial"/>
      <w:sz w:val="24"/>
    </w:rPr>
  </w:style>
  <w:style w:type="paragraph" w:styleId="BodyText2">
    <w:name w:val="Body Text 2"/>
    <w:basedOn w:val="Normal"/>
    <w:link w:val="BodyText2Char"/>
    <w:pPr>
      <w:jc w:val="both"/>
    </w:pPr>
    <w:rPr>
      <w:rFonts w:ascii="Arial" w:hAnsi="Arial" w:cs="Arial"/>
      <w:sz w:val="24"/>
    </w:rPr>
  </w:style>
  <w:style w:type="paragraph" w:customStyle="1" w:styleId="Quick1">
    <w:name w:val="Quick 1)"/>
    <w:pPr>
      <w:autoSpaceDE w:val="0"/>
      <w:autoSpaceDN w:val="0"/>
      <w:adjustRightInd w:val="0"/>
      <w:ind w:left="-1440"/>
      <w:jc w:val="both"/>
    </w:pPr>
    <w:rPr>
      <w:rFonts w:ascii="CG Times" w:hAnsi="CG Times"/>
      <w:szCs w:val="24"/>
    </w:rPr>
  </w:style>
  <w:style w:type="paragraph" w:customStyle="1" w:styleId="1AutoList1">
    <w:name w:val="1AutoList1"/>
    <w:pPr>
      <w:tabs>
        <w:tab w:val="left" w:pos="720"/>
      </w:tabs>
      <w:autoSpaceDE w:val="0"/>
      <w:autoSpaceDN w:val="0"/>
      <w:adjustRightInd w:val="0"/>
      <w:ind w:left="720" w:hanging="720"/>
    </w:pPr>
    <w:rPr>
      <w:rFonts w:ascii="CG Times" w:hAnsi="CG Times"/>
      <w:szCs w:val="24"/>
    </w:rPr>
  </w:style>
  <w:style w:type="paragraph" w:customStyle="1" w:styleId="Quicki">
    <w:name w:val="Quick i)"/>
    <w:pPr>
      <w:autoSpaceDE w:val="0"/>
      <w:autoSpaceDN w:val="0"/>
      <w:adjustRightInd w:val="0"/>
      <w:ind w:left="-1440"/>
      <w:jc w:val="both"/>
    </w:pPr>
    <w:rPr>
      <w:rFonts w:ascii="CG Times" w:hAnsi="CG Times"/>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8957" w:h="1109" w:hRule="exact" w:hSpace="245" w:vSpace="245" w:wrap="around" w:vAnchor="text" w:hAnchor="page" w:x="1628" w:y="59"/>
      <w:pBdr>
        <w:top w:val="single" w:sz="36" w:space="0" w:color="008000"/>
        <w:left w:val="single" w:sz="36" w:space="0" w:color="008000"/>
        <w:bottom w:val="single" w:sz="36" w:space="0" w:color="008000"/>
        <w:right w:val="single" w:sz="36" w:space="0" w:color="008000"/>
      </w:pBdr>
      <w:shd w:val="pct5" w:color="000000" w:fill="FFFFFF"/>
      <w:tabs>
        <w:tab w:val="center" w:pos="4481"/>
      </w:tabs>
      <w:jc w:val="center"/>
    </w:pPr>
    <w:rPr>
      <w:rFonts w:ascii="Arial" w:hAnsi="Arial" w:cs="Arial"/>
      <w:b/>
      <w:bCs/>
      <w:sz w:val="26"/>
      <w:szCs w:val="26"/>
    </w:rPr>
  </w:style>
  <w:style w:type="character" w:styleId="PageNumber">
    <w:name w:val="page number"/>
    <w:basedOn w:val="DefaultParagraphFont"/>
  </w:style>
  <w:style w:type="paragraph" w:styleId="NormalWeb">
    <w:name w:val="Normal (Web)"/>
    <w:basedOn w:val="Normal"/>
    <w:uiPriority w:val="99"/>
    <w:pPr>
      <w:widowControl/>
      <w:autoSpaceDE/>
      <w:autoSpaceDN/>
      <w:adjustRightInd/>
      <w:spacing w:before="100" w:after="100"/>
    </w:pPr>
    <w:rPr>
      <w:sz w:val="24"/>
    </w:rPr>
  </w:style>
  <w:style w:type="character" w:styleId="Hyperlink">
    <w:name w:val="Hyperlink"/>
    <w:rPr>
      <w:color w:val="0000FF"/>
      <w:u w:val="single"/>
    </w:rPr>
  </w:style>
  <w:style w:type="paragraph" w:styleId="BalloonText">
    <w:name w:val="Balloon Text"/>
    <w:basedOn w:val="Normal"/>
    <w:semiHidden/>
    <w:rsid w:val="00A14755"/>
    <w:rPr>
      <w:rFonts w:ascii="Tahoma" w:hAnsi="Tahoma" w:cs="Tahoma"/>
      <w:sz w:val="16"/>
      <w:szCs w:val="16"/>
    </w:rPr>
  </w:style>
  <w:style w:type="table" w:styleId="TableGrid">
    <w:name w:val="Table Grid"/>
    <w:basedOn w:val="TableNormal"/>
    <w:rsid w:val="0042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86C10"/>
    <w:pPr>
      <w:ind w:left="720"/>
    </w:pPr>
  </w:style>
  <w:style w:type="character" w:customStyle="1" w:styleId="Heading3Char">
    <w:name w:val="Heading 3 Char"/>
    <w:link w:val="Heading3"/>
    <w:semiHidden/>
    <w:rsid w:val="004F1BF5"/>
    <w:rPr>
      <w:rFonts w:ascii="Cambria" w:eastAsia="Times New Roman" w:hAnsi="Cambria" w:cs="Times New Roman"/>
      <w:b/>
      <w:bCs/>
      <w:sz w:val="26"/>
      <w:szCs w:val="26"/>
    </w:rPr>
  </w:style>
  <w:style w:type="paragraph" w:styleId="BodyTextIndent2">
    <w:name w:val="Body Text Indent 2"/>
    <w:basedOn w:val="Normal"/>
    <w:link w:val="BodyTextIndent2Char"/>
    <w:rsid w:val="004F1BF5"/>
    <w:pPr>
      <w:spacing w:after="120" w:line="480" w:lineRule="auto"/>
      <w:ind w:left="360"/>
    </w:pPr>
  </w:style>
  <w:style w:type="character" w:customStyle="1" w:styleId="BodyTextIndent2Char">
    <w:name w:val="Body Text Indent 2 Char"/>
    <w:link w:val="BodyTextIndent2"/>
    <w:rsid w:val="004F1BF5"/>
    <w:rPr>
      <w:szCs w:val="24"/>
    </w:rPr>
  </w:style>
  <w:style w:type="character" w:customStyle="1" w:styleId="BodyText2Char">
    <w:name w:val="Body Text 2 Char"/>
    <w:link w:val="BodyText2"/>
    <w:rsid w:val="00C94A7D"/>
    <w:rPr>
      <w:rFonts w:ascii="Arial" w:hAnsi="Arial" w:cs="Arial"/>
      <w:sz w:val="24"/>
      <w:szCs w:val="24"/>
    </w:rPr>
  </w:style>
  <w:style w:type="paragraph" w:styleId="Revision">
    <w:name w:val="Revision"/>
    <w:hidden/>
    <w:uiPriority w:val="99"/>
    <w:semiHidden/>
    <w:rsid w:val="00813BB4"/>
    <w:rPr>
      <w:szCs w:val="24"/>
    </w:rPr>
  </w:style>
  <w:style w:type="character" w:styleId="FollowedHyperlink">
    <w:name w:val="FollowedHyperlink"/>
    <w:basedOn w:val="DefaultParagraphFont"/>
    <w:rsid w:val="000E3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6006">
      <w:bodyDiv w:val="1"/>
      <w:marLeft w:val="0"/>
      <w:marRight w:val="0"/>
      <w:marTop w:val="0"/>
      <w:marBottom w:val="0"/>
      <w:divBdr>
        <w:top w:val="none" w:sz="0" w:space="0" w:color="auto"/>
        <w:left w:val="none" w:sz="0" w:space="0" w:color="auto"/>
        <w:bottom w:val="none" w:sz="0" w:space="0" w:color="auto"/>
        <w:right w:val="none" w:sz="0" w:space="0" w:color="auto"/>
      </w:divBdr>
    </w:div>
    <w:div w:id="21001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L:\Forms%20-%20new\Detention%20Forms\PREA\PREA%20ORIENTATION%20FORM%2011-18-2013.doc" TargetMode="External"/><Relationship Id="rId18" Type="http://schemas.openxmlformats.org/officeDocument/2006/relationships/hyperlink" Target="file:///L:\Forms%20-%20new\Detention%20Forms\PREA\shift%20supervisor%20prea%20sexual%20assault%20checklist%209-11-2013.docx" TargetMode="External"/><Relationship Id="rId26" Type="http://schemas.openxmlformats.org/officeDocument/2006/relationships/hyperlink" Target="file:///L:\Forms%20-%20new\Detention%20Forms\PREA\PREA%20INMATE%20INFORMATION%20NOTIFICATION%209-11-2013.docx" TargetMode="Externa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hyperlink" Target="file:///L:\Forms%20-%20new\Detention%20Forms\PREA\PREA%20ORIENTATION%20FORM%2011-18-2013.doc" TargetMode="External"/><Relationship Id="rId17" Type="http://schemas.openxmlformats.org/officeDocument/2006/relationships/hyperlink" Target="file:///L:\Forms%20-%20new\Detention%20Forms\Classification\PROTECTIVE%20CUSTODY%20RELEASE%209-13-2013.odt" TargetMode="External"/><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L:\Forms%20-%20new\Detention%20Forms\POD\Confinement%209-19-2013.doc" TargetMode="External"/><Relationship Id="rId20" Type="http://schemas.openxmlformats.org/officeDocument/2006/relationships/hyperlink" Target="file:///L:\Forms%20-%20new\Detention%20Forms\Supervisors%20Office\Critical%20Event%20Report%209-30-2013.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L:\Forms%20-%20new\Detention%20Forms\ACR-%20Booking\Search%20Preference-%20Shower%20Form%202-11-2014.docx" TargetMode="External"/><Relationship Id="rId24" Type="http://schemas.openxmlformats.org/officeDocument/2006/relationships/diagramColors" Target="diagrams/colors1.xml"/><Relationship Id="rId32" Type="http://schemas.openxmlformats.org/officeDocument/2006/relationships/fontTable" Target="fontTable.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file:///L:\Forms%20-%20new\Detention%20Forms\PREA\PREA%20Screening%20Form%20%20%2011-18-2013.docx" TargetMode="External"/><Relationship Id="rId23" Type="http://schemas.openxmlformats.org/officeDocument/2006/relationships/diagramQuickStyle" Target="diagrams/quickStyle1.xml"/><Relationship Id="rId28" Type="http://schemas.openxmlformats.org/officeDocument/2006/relationships/image" Target="media/image1.png"/><Relationship Id="rId10" Type="http://schemas.openxmlformats.org/officeDocument/2006/relationships/hyperlink" Target="file:///L:\Forms%20-%20new\Detention%20Forms\PREA\Search%20Preference%20Form%2012-16-2013.docx" TargetMode="External"/><Relationship Id="rId19" Type="http://schemas.openxmlformats.org/officeDocument/2006/relationships/hyperlink" Target="file:///L:\Forms%20-%20new\Detention%20Forms\Supervisors%20Office\Sexual%20Assault%20Checklist10-10-2012.doc"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L:\Forms%20-%20new\Detention%20Forms\Classification\30%20Day%20Re-Class-PREA%20Education%20Acknowledgement.doc" TargetMode="External"/><Relationship Id="rId22" Type="http://schemas.openxmlformats.org/officeDocument/2006/relationships/diagramLayout" Target="diagrams/layout1.xml"/><Relationship Id="rId27" Type="http://schemas.openxmlformats.org/officeDocument/2006/relationships/hyperlink" Target="file:///L:\Forms%20-%20new\Detention%20Forms\PREA\Prea%20Committee%20Review%20Form%208-26-2013.docx"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1F2B39-4458-4104-AEB7-8952E6B0B45A}" type="doc">
      <dgm:prSet loTypeId="urn:microsoft.com/office/officeart/2005/8/layout/chevron2" loCatId="list" qsTypeId="urn:microsoft.com/office/officeart/2005/8/quickstyle/simple1" qsCatId="simple" csTypeId="urn:microsoft.com/office/officeart/2005/8/colors/accent3_2" csCatId="accent3" phldr="1"/>
      <dgm:spPr/>
      <dgm:t>
        <a:bodyPr/>
        <a:lstStyle/>
        <a:p>
          <a:endParaRPr lang="en-US"/>
        </a:p>
      </dgm:t>
    </dgm:pt>
    <dgm:pt modelId="{F2028BE9-6728-4439-B851-EF9D07206479}">
      <dgm:prSet phldrT="[Text]" custT="1"/>
      <dgm:spPr>
        <a:xfrm rot="5400000">
          <a:off x="-144760" y="150234"/>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900">
              <a:solidFill>
                <a:sysClr val="windowText" lastClr="000000"/>
              </a:solidFill>
              <a:latin typeface="Calibri"/>
              <a:ea typeface="+mn-ea"/>
              <a:cs typeface="+mn-cs"/>
            </a:rPr>
            <a:t>1ST RESPONDER</a:t>
          </a:r>
        </a:p>
      </dgm:t>
    </dgm:pt>
    <dgm:pt modelId="{FD732292-6963-4016-9F60-E32D00F43E2B}" type="parTrans" cxnId="{7D674F35-9EA8-4859-AF31-E357C6B93B3C}">
      <dgm:prSet/>
      <dgm:spPr/>
      <dgm:t>
        <a:bodyPr/>
        <a:lstStyle/>
        <a:p>
          <a:endParaRPr lang="en-US"/>
        </a:p>
      </dgm:t>
    </dgm:pt>
    <dgm:pt modelId="{4BE9B185-3199-4F6E-881D-B7B5817C5EED}" type="sibTrans" cxnId="{7D674F35-9EA8-4859-AF31-E357C6B93B3C}">
      <dgm:prSet/>
      <dgm:spPr/>
      <dgm:t>
        <a:bodyPr/>
        <a:lstStyle/>
        <a:p>
          <a:endParaRPr lang="en-US"/>
        </a:p>
      </dgm:t>
    </dgm:pt>
    <dgm:pt modelId="{6D5B3726-563C-4EED-8B9A-044332C61470}">
      <dgm:prSet phldrT="[Text]" custT="1"/>
      <dgm:spPr>
        <a:xfrm rot="5400000">
          <a:off x="2767326" y="-2086303"/>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SEPARATE THE ALLEGED VICTIM AND ABUSER</a:t>
          </a:r>
        </a:p>
      </dgm:t>
    </dgm:pt>
    <dgm:pt modelId="{A4D2DA54-5282-408F-9862-54B2A8B598E1}" type="parTrans" cxnId="{290C0F4E-498F-4E41-8FD5-DA53C00E2481}">
      <dgm:prSet/>
      <dgm:spPr/>
      <dgm:t>
        <a:bodyPr/>
        <a:lstStyle/>
        <a:p>
          <a:endParaRPr lang="en-US"/>
        </a:p>
      </dgm:t>
    </dgm:pt>
    <dgm:pt modelId="{47C8CCB5-37B9-4C69-BEFF-4295B859205A}" type="sibTrans" cxnId="{290C0F4E-498F-4E41-8FD5-DA53C00E2481}">
      <dgm:prSet/>
      <dgm:spPr/>
      <dgm:t>
        <a:bodyPr/>
        <a:lstStyle/>
        <a:p>
          <a:endParaRPr lang="en-US"/>
        </a:p>
      </dgm:t>
    </dgm:pt>
    <dgm:pt modelId="{67BF6F8F-89D3-4B65-A131-912DD91FE6DB}">
      <dgm:prSet phldrT="[Text]" custT="1"/>
      <dgm:spPr>
        <a:xfrm rot="5400000">
          <a:off x="2767326" y="-2086303"/>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PRESERVE AND PROTECT ANY CRIME SCENE UNTIL APPROPRIATE STEPS CAN BE TAKEN TO COLLECT ANY EVIDENCE</a:t>
          </a:r>
        </a:p>
      </dgm:t>
    </dgm:pt>
    <dgm:pt modelId="{A376D578-C02B-458B-A0E4-3D2A6B6C9CEB}" type="parTrans" cxnId="{D4D0C989-ACEA-4FBB-9EC8-4104CFEDFE7C}">
      <dgm:prSet/>
      <dgm:spPr/>
      <dgm:t>
        <a:bodyPr/>
        <a:lstStyle/>
        <a:p>
          <a:endParaRPr lang="en-US"/>
        </a:p>
      </dgm:t>
    </dgm:pt>
    <dgm:pt modelId="{0ED1230D-417F-4610-A480-81573DFE0907}" type="sibTrans" cxnId="{D4D0C989-ACEA-4FBB-9EC8-4104CFEDFE7C}">
      <dgm:prSet/>
      <dgm:spPr/>
      <dgm:t>
        <a:bodyPr/>
        <a:lstStyle/>
        <a:p>
          <a:endParaRPr lang="en-US"/>
        </a:p>
      </dgm:t>
    </dgm:pt>
    <dgm:pt modelId="{D6FEEA58-57A5-4B67-8D04-B818ABA46392}">
      <dgm:prSet phldrT="[Text]" custT="1"/>
      <dgm:spPr>
        <a:xfrm rot="5400000">
          <a:off x="-144760" y="1036781"/>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900">
              <a:solidFill>
                <a:sysClr val="windowText" lastClr="000000"/>
              </a:solidFill>
              <a:latin typeface="Calibri"/>
              <a:ea typeface="+mn-ea"/>
              <a:cs typeface="+mn-cs"/>
            </a:rPr>
            <a:t>1ST RESPONDER</a:t>
          </a:r>
        </a:p>
      </dgm:t>
    </dgm:pt>
    <dgm:pt modelId="{A87828A1-C562-48C4-B263-C5729E66F256}" type="parTrans" cxnId="{3C67EFBF-3F97-4C07-86DF-18098D67FF85}">
      <dgm:prSet/>
      <dgm:spPr/>
      <dgm:t>
        <a:bodyPr/>
        <a:lstStyle/>
        <a:p>
          <a:endParaRPr lang="en-US"/>
        </a:p>
      </dgm:t>
    </dgm:pt>
    <dgm:pt modelId="{3A1B3C0B-7B5A-400A-AE98-FECE00A76B8C}" type="sibTrans" cxnId="{3C67EFBF-3F97-4C07-86DF-18098D67FF85}">
      <dgm:prSet/>
      <dgm:spPr/>
      <dgm:t>
        <a:bodyPr/>
        <a:lstStyle/>
        <a:p>
          <a:endParaRPr lang="en-US"/>
        </a:p>
      </dgm:t>
    </dgm:pt>
    <dgm:pt modelId="{187C2AC3-0E1F-4B95-AD57-C84ECC3BE4E8}">
      <dgm:prSet phldrT="[Text]" custT="1"/>
      <dgm:spPr>
        <a:xfrm rot="5400000">
          <a:off x="2767326" y="-1199756"/>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REQUEST THE ALLEGED VICTIM NOT AKE ANY ACTIONS THAT COULD DESTROY PHYSICAL EVIDENCE, INCLUDING WASHING, BRUSHING TEETH, CHANGING CLOTHES, URINATING, DEFECATING, DRINKING OR EATING</a:t>
          </a:r>
        </a:p>
      </dgm:t>
    </dgm:pt>
    <dgm:pt modelId="{D9881FE9-203B-45A4-BB6A-DB43F08C829E}" type="parTrans" cxnId="{0DE6720E-9F28-4153-A5CF-AAC9A8AB4574}">
      <dgm:prSet/>
      <dgm:spPr/>
      <dgm:t>
        <a:bodyPr/>
        <a:lstStyle/>
        <a:p>
          <a:endParaRPr lang="en-US"/>
        </a:p>
      </dgm:t>
    </dgm:pt>
    <dgm:pt modelId="{D06FCEAC-FEF2-47B4-BA5B-22ED0C81EC4E}" type="sibTrans" cxnId="{0DE6720E-9F28-4153-A5CF-AAC9A8AB4574}">
      <dgm:prSet/>
      <dgm:spPr/>
      <dgm:t>
        <a:bodyPr/>
        <a:lstStyle/>
        <a:p>
          <a:endParaRPr lang="en-US"/>
        </a:p>
      </dgm:t>
    </dgm:pt>
    <dgm:pt modelId="{F4663495-2537-4374-A9BC-2170803B670E}">
      <dgm:prSet phldrT="[Text]" custT="1"/>
      <dgm:spPr>
        <a:xfrm rot="5400000">
          <a:off x="-144760" y="1923329"/>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900">
              <a:solidFill>
                <a:sysClr val="windowText" lastClr="000000"/>
              </a:solidFill>
              <a:latin typeface="Calibri"/>
              <a:ea typeface="+mn-ea"/>
              <a:cs typeface="+mn-cs"/>
            </a:rPr>
            <a:t>1ST RESPONDER</a:t>
          </a:r>
        </a:p>
      </dgm:t>
    </dgm:pt>
    <dgm:pt modelId="{D7A2EA39-0F83-41DB-80F3-DBC26D61BF9C}" type="parTrans" cxnId="{BCFA8C17-CE59-49EA-831B-A080508E16EA}">
      <dgm:prSet/>
      <dgm:spPr/>
      <dgm:t>
        <a:bodyPr/>
        <a:lstStyle/>
        <a:p>
          <a:endParaRPr lang="en-US"/>
        </a:p>
      </dgm:t>
    </dgm:pt>
    <dgm:pt modelId="{F2343A32-7DE6-4943-AD61-E93B4A95F4D9}" type="sibTrans" cxnId="{BCFA8C17-CE59-49EA-831B-A080508E16EA}">
      <dgm:prSet/>
      <dgm:spPr/>
      <dgm:t>
        <a:bodyPr/>
        <a:lstStyle/>
        <a:p>
          <a:endParaRPr lang="en-US"/>
        </a:p>
      </dgm:t>
    </dgm:pt>
    <dgm:pt modelId="{8E03670F-E858-407F-8533-882F4E73988F}">
      <dgm:prSet custT="1"/>
      <dgm:spPr>
        <a:xfrm rot="5400000">
          <a:off x="-144760" y="2809876"/>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900">
              <a:solidFill>
                <a:sysClr val="windowText" lastClr="000000"/>
              </a:solidFill>
              <a:latin typeface="Calibri"/>
              <a:ea typeface="+mn-ea"/>
              <a:cs typeface="+mn-cs"/>
            </a:rPr>
            <a:t>SUPERVISOR</a:t>
          </a:r>
        </a:p>
      </dgm:t>
    </dgm:pt>
    <dgm:pt modelId="{F4A6BBBB-C705-43FF-B2A0-AA85732AF902}" type="parTrans" cxnId="{5F951E5F-A20F-486D-A5FE-6080C9DEDBE3}">
      <dgm:prSet/>
      <dgm:spPr/>
      <dgm:t>
        <a:bodyPr/>
        <a:lstStyle/>
        <a:p>
          <a:endParaRPr lang="en-US"/>
        </a:p>
      </dgm:t>
    </dgm:pt>
    <dgm:pt modelId="{9F1D4D53-A0C2-4F40-A82D-9DDF002180E0}" type="sibTrans" cxnId="{5F951E5F-A20F-486D-A5FE-6080C9DEDBE3}">
      <dgm:prSet/>
      <dgm:spPr/>
      <dgm:t>
        <a:bodyPr/>
        <a:lstStyle/>
        <a:p>
          <a:endParaRPr lang="en-US"/>
        </a:p>
      </dgm:t>
    </dgm:pt>
    <dgm:pt modelId="{7D12C72B-ACBB-4002-B10B-4F2FC4ABCD49}">
      <dgm:prSet custT="1"/>
      <dgm:spPr>
        <a:xfrm rot="5400000">
          <a:off x="2767326" y="573338"/>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NOTIFY CHAIN OF COMMAND PER PREA POLICY</a:t>
          </a:r>
        </a:p>
      </dgm:t>
    </dgm:pt>
    <dgm:pt modelId="{B326DF1C-183A-4748-B193-3910ECA807DE}" type="parTrans" cxnId="{C29916CD-CD34-447B-A1EB-85E4AEE22BE2}">
      <dgm:prSet/>
      <dgm:spPr/>
      <dgm:t>
        <a:bodyPr/>
        <a:lstStyle/>
        <a:p>
          <a:endParaRPr lang="en-US"/>
        </a:p>
      </dgm:t>
    </dgm:pt>
    <dgm:pt modelId="{3B96B222-0176-469F-891E-C1CC1902CEC6}" type="sibTrans" cxnId="{C29916CD-CD34-447B-A1EB-85E4AEE22BE2}">
      <dgm:prSet/>
      <dgm:spPr/>
      <dgm:t>
        <a:bodyPr/>
        <a:lstStyle/>
        <a:p>
          <a:endParaRPr lang="en-US"/>
        </a:p>
      </dgm:t>
    </dgm:pt>
    <dgm:pt modelId="{4D170AE0-4D2B-4CC8-B2D0-921F3B25C20C}">
      <dgm:prSet custT="1"/>
      <dgm:spPr>
        <a:xfrm rot="5400000">
          <a:off x="2767326" y="573338"/>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FOLLOW PREA POLICY AND CHECKLIST</a:t>
          </a:r>
        </a:p>
      </dgm:t>
    </dgm:pt>
    <dgm:pt modelId="{E3D18856-57B5-43F9-9F3F-78DD6A127801}" type="parTrans" cxnId="{7CC7C04C-F131-43AE-A5C5-01CBBD2B4DC7}">
      <dgm:prSet/>
      <dgm:spPr/>
      <dgm:t>
        <a:bodyPr/>
        <a:lstStyle/>
        <a:p>
          <a:endParaRPr lang="en-US"/>
        </a:p>
      </dgm:t>
    </dgm:pt>
    <dgm:pt modelId="{0CA6FFEA-21DF-4D01-9D50-174C865AF970}" type="sibTrans" cxnId="{7CC7C04C-F131-43AE-A5C5-01CBBD2B4DC7}">
      <dgm:prSet/>
      <dgm:spPr/>
      <dgm:t>
        <a:bodyPr/>
        <a:lstStyle/>
        <a:p>
          <a:endParaRPr lang="en-US"/>
        </a:p>
      </dgm:t>
    </dgm:pt>
    <dgm:pt modelId="{3C9A29B4-2739-43FA-A52B-A13C62EE4DDA}">
      <dgm:prSet custT="1"/>
      <dgm:spPr>
        <a:xfrm rot="5400000">
          <a:off x="-144760" y="3696424"/>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900">
              <a:solidFill>
                <a:sysClr val="windowText" lastClr="000000"/>
              </a:solidFill>
              <a:latin typeface="Calibri"/>
              <a:ea typeface="+mn-ea"/>
              <a:cs typeface="+mn-cs"/>
            </a:rPr>
            <a:t>MEDICAL </a:t>
          </a:r>
        </a:p>
        <a:p>
          <a:r>
            <a:rPr lang="en-US" sz="900">
              <a:solidFill>
                <a:sysClr val="windowText" lastClr="000000"/>
              </a:solidFill>
              <a:latin typeface="Calibri"/>
              <a:ea typeface="+mn-ea"/>
              <a:cs typeface="+mn-cs"/>
            </a:rPr>
            <a:t>STAFF</a:t>
          </a:r>
        </a:p>
      </dgm:t>
    </dgm:pt>
    <dgm:pt modelId="{7099AF0D-8471-4E52-B70F-9A73904E1B3B}" type="parTrans" cxnId="{06CF2462-D4A8-40BE-9B34-B10D866E2808}">
      <dgm:prSet/>
      <dgm:spPr/>
      <dgm:t>
        <a:bodyPr/>
        <a:lstStyle/>
        <a:p>
          <a:endParaRPr lang="en-US"/>
        </a:p>
      </dgm:t>
    </dgm:pt>
    <dgm:pt modelId="{D6FDA75C-6C50-4710-BF91-CDC04C04865C}" type="sibTrans" cxnId="{06CF2462-D4A8-40BE-9B34-B10D866E2808}">
      <dgm:prSet/>
      <dgm:spPr/>
      <dgm:t>
        <a:bodyPr/>
        <a:lstStyle/>
        <a:p>
          <a:endParaRPr lang="en-US"/>
        </a:p>
      </dgm:t>
    </dgm:pt>
    <dgm:pt modelId="{72CE8714-9589-4E23-BB8F-19732EDA9769}">
      <dgm:prSet custT="1"/>
      <dgm:spPr>
        <a:xfrm rot="5400000">
          <a:off x="2767161" y="1460050"/>
          <a:ext cx="62762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ASSESSMENT OF THE VICTIM'S ACUTE MEDICAL NEEDS</a:t>
          </a:r>
        </a:p>
      </dgm:t>
    </dgm:pt>
    <dgm:pt modelId="{9CE0E075-5155-4A51-905B-C221F573ECA4}" type="parTrans" cxnId="{66132C77-083A-415D-910C-79B737518AB2}">
      <dgm:prSet/>
      <dgm:spPr/>
      <dgm:t>
        <a:bodyPr/>
        <a:lstStyle/>
        <a:p>
          <a:endParaRPr lang="en-US"/>
        </a:p>
      </dgm:t>
    </dgm:pt>
    <dgm:pt modelId="{F2924EC9-E258-4589-B55F-9BA06BCFFF5C}" type="sibTrans" cxnId="{66132C77-083A-415D-910C-79B737518AB2}">
      <dgm:prSet/>
      <dgm:spPr/>
      <dgm:t>
        <a:bodyPr/>
        <a:lstStyle/>
        <a:p>
          <a:endParaRPr lang="en-US"/>
        </a:p>
      </dgm:t>
    </dgm:pt>
    <dgm:pt modelId="{0C9931BB-20E4-43FF-A59C-299CC0C497CA}">
      <dgm:prSet custT="1"/>
      <dgm:spPr>
        <a:xfrm rot="5400000">
          <a:off x="2767161" y="1460050"/>
          <a:ext cx="62762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OFFER IMMEDIATE VICTIM SERVICES </a:t>
          </a:r>
        </a:p>
      </dgm:t>
    </dgm:pt>
    <dgm:pt modelId="{88DE2E2F-0ECA-4930-AA78-59C863F6D35B}" type="parTrans" cxnId="{97594E87-ECB9-4308-8B24-009842098F34}">
      <dgm:prSet/>
      <dgm:spPr/>
      <dgm:t>
        <a:bodyPr/>
        <a:lstStyle/>
        <a:p>
          <a:endParaRPr lang="en-US"/>
        </a:p>
      </dgm:t>
    </dgm:pt>
    <dgm:pt modelId="{78B1FBD4-3A7E-4BC5-836E-ACEFF9AFEC45}" type="sibTrans" cxnId="{97594E87-ECB9-4308-8B24-009842098F34}">
      <dgm:prSet/>
      <dgm:spPr/>
      <dgm:t>
        <a:bodyPr/>
        <a:lstStyle/>
        <a:p>
          <a:endParaRPr lang="en-US"/>
        </a:p>
      </dgm:t>
    </dgm:pt>
    <dgm:pt modelId="{48337FF8-D50C-41FF-8A4C-2250F872A48C}">
      <dgm:prSet custT="1"/>
      <dgm:spPr>
        <a:xfrm rot="5400000">
          <a:off x="-144760" y="4582971"/>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900">
              <a:solidFill>
                <a:sysClr val="windowText" lastClr="000000"/>
              </a:solidFill>
              <a:latin typeface="Calibri"/>
              <a:ea typeface="+mn-ea"/>
              <a:cs typeface="+mn-cs"/>
            </a:rPr>
            <a:t>MENTAL</a:t>
          </a:r>
        </a:p>
        <a:p>
          <a:r>
            <a:rPr lang="en-US" sz="900">
              <a:solidFill>
                <a:sysClr val="windowText" lastClr="000000"/>
              </a:solidFill>
              <a:latin typeface="Calibri"/>
              <a:ea typeface="+mn-ea"/>
              <a:cs typeface="+mn-cs"/>
            </a:rPr>
            <a:t>HEALTH</a:t>
          </a:r>
        </a:p>
      </dgm:t>
    </dgm:pt>
    <dgm:pt modelId="{60E5D42D-F3EC-4E59-BD0C-B2BA74F7920B}" type="parTrans" cxnId="{788C94B4-EF2F-4F15-904B-023A7C7E9642}">
      <dgm:prSet/>
      <dgm:spPr/>
      <dgm:t>
        <a:bodyPr/>
        <a:lstStyle/>
        <a:p>
          <a:endParaRPr lang="en-US"/>
        </a:p>
      </dgm:t>
    </dgm:pt>
    <dgm:pt modelId="{D5553861-CF3E-43BD-BAB3-DED97BEBD75B}" type="sibTrans" cxnId="{788C94B4-EF2F-4F15-904B-023A7C7E9642}">
      <dgm:prSet/>
      <dgm:spPr/>
      <dgm:t>
        <a:bodyPr/>
        <a:lstStyle/>
        <a:p>
          <a:endParaRPr lang="en-US"/>
        </a:p>
      </dgm:t>
    </dgm:pt>
    <dgm:pt modelId="{3226329B-B4FE-4E2D-8BDC-85023F6FE92D}">
      <dgm:prSet custT="1"/>
      <dgm:spPr>
        <a:xfrm rot="5400000">
          <a:off x="2767326" y="2346433"/>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PROVIDE ASSESSMENT</a:t>
          </a:r>
        </a:p>
      </dgm:t>
    </dgm:pt>
    <dgm:pt modelId="{77EE01C4-57D0-4030-9420-B993F269F4A9}" type="parTrans" cxnId="{03D580A7-07FD-4ADC-9D4D-52E0E74F6B21}">
      <dgm:prSet/>
      <dgm:spPr/>
      <dgm:t>
        <a:bodyPr/>
        <a:lstStyle/>
        <a:p>
          <a:endParaRPr lang="en-US"/>
        </a:p>
      </dgm:t>
    </dgm:pt>
    <dgm:pt modelId="{0D67743E-C8CB-4464-AE87-53B5D948A06F}" type="sibTrans" cxnId="{03D580A7-07FD-4ADC-9D4D-52E0E74F6B21}">
      <dgm:prSet/>
      <dgm:spPr/>
      <dgm:t>
        <a:bodyPr/>
        <a:lstStyle/>
        <a:p>
          <a:endParaRPr lang="en-US"/>
        </a:p>
      </dgm:t>
    </dgm:pt>
    <dgm:pt modelId="{7C309C25-816B-4966-A088-378E2C603F97}">
      <dgm:prSet custT="1"/>
      <dgm:spPr>
        <a:xfrm rot="5400000">
          <a:off x="-144760" y="5469519"/>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800">
              <a:solidFill>
                <a:sysClr val="windowText" lastClr="000000"/>
              </a:solidFill>
              <a:latin typeface="Calibri"/>
              <a:ea typeface="+mn-ea"/>
              <a:cs typeface="+mn-cs"/>
            </a:rPr>
            <a:t>INVESTIGATOR</a:t>
          </a:r>
        </a:p>
      </dgm:t>
    </dgm:pt>
    <dgm:pt modelId="{45765E28-5DDD-4277-A527-AA06BF2C613B}" type="parTrans" cxnId="{8E548258-DA2C-472C-B004-2B1BD3DCC372}">
      <dgm:prSet/>
      <dgm:spPr/>
      <dgm:t>
        <a:bodyPr/>
        <a:lstStyle/>
        <a:p>
          <a:endParaRPr lang="en-US"/>
        </a:p>
      </dgm:t>
    </dgm:pt>
    <dgm:pt modelId="{E33162BC-C2C8-4917-9C4D-50B79BEC36AE}" type="sibTrans" cxnId="{8E548258-DA2C-472C-B004-2B1BD3DCC372}">
      <dgm:prSet/>
      <dgm:spPr/>
      <dgm:t>
        <a:bodyPr/>
        <a:lstStyle/>
        <a:p>
          <a:endParaRPr lang="en-US"/>
        </a:p>
      </dgm:t>
    </dgm:pt>
    <dgm:pt modelId="{FB6C6FFC-9D39-4AB8-8472-FE435ED868FD}">
      <dgm:prSet custT="1"/>
      <dgm:spPr>
        <a:xfrm rot="5400000">
          <a:off x="2767326" y="3232980"/>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INTERVIEW THE VICTIM AND ANY WITNESSES</a:t>
          </a:r>
        </a:p>
      </dgm:t>
    </dgm:pt>
    <dgm:pt modelId="{0B444911-E9D6-41EA-B78F-289200392E4F}" type="parTrans" cxnId="{7414A169-00E8-4866-BB70-0D8E8DE08454}">
      <dgm:prSet/>
      <dgm:spPr/>
      <dgm:t>
        <a:bodyPr/>
        <a:lstStyle/>
        <a:p>
          <a:endParaRPr lang="en-US"/>
        </a:p>
      </dgm:t>
    </dgm:pt>
    <dgm:pt modelId="{B7B9618A-C620-4C5E-8DE6-F59CA9137C9C}" type="sibTrans" cxnId="{7414A169-00E8-4866-BB70-0D8E8DE08454}">
      <dgm:prSet/>
      <dgm:spPr/>
      <dgm:t>
        <a:bodyPr/>
        <a:lstStyle/>
        <a:p>
          <a:endParaRPr lang="en-US"/>
        </a:p>
      </dgm:t>
    </dgm:pt>
    <dgm:pt modelId="{1C0AACAA-A9FC-407F-946B-9288AAD67E01}">
      <dgm:prSet custT="1"/>
      <dgm:spPr>
        <a:xfrm rot="5400000">
          <a:off x="2767326" y="3232980"/>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COLLECT EVIDENCE AND CONTROL OF EVIDENCE</a:t>
          </a:r>
        </a:p>
      </dgm:t>
    </dgm:pt>
    <dgm:pt modelId="{0B96150C-BF87-482C-8FD6-87120AFF05EB}" type="parTrans" cxnId="{5653123D-1E16-45E2-B2FB-D13AA18A5396}">
      <dgm:prSet/>
      <dgm:spPr/>
      <dgm:t>
        <a:bodyPr/>
        <a:lstStyle/>
        <a:p>
          <a:endParaRPr lang="en-US"/>
        </a:p>
      </dgm:t>
    </dgm:pt>
    <dgm:pt modelId="{7993CF45-AE2A-46A1-8058-7B90BAF46539}" type="sibTrans" cxnId="{5653123D-1E16-45E2-B2FB-D13AA18A5396}">
      <dgm:prSet/>
      <dgm:spPr/>
      <dgm:t>
        <a:bodyPr/>
        <a:lstStyle/>
        <a:p>
          <a:endParaRPr lang="en-US"/>
        </a:p>
      </dgm:t>
    </dgm:pt>
    <dgm:pt modelId="{674D015B-4FBD-4FBB-A3D2-2A93C14DC22F}">
      <dgm:prSet custT="1"/>
      <dgm:spPr>
        <a:xfrm rot="5400000">
          <a:off x="-144760" y="6356066"/>
          <a:ext cx="965070" cy="675549"/>
        </a:xfr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US" sz="800">
              <a:solidFill>
                <a:sysClr val="windowText" lastClr="000000"/>
              </a:solidFill>
              <a:latin typeface="Calibri"/>
              <a:ea typeface="+mn-ea"/>
              <a:cs typeface="+mn-cs"/>
            </a:rPr>
            <a:t>PREA</a:t>
          </a:r>
        </a:p>
        <a:p>
          <a:r>
            <a:rPr lang="en-US" sz="800">
              <a:solidFill>
                <a:sysClr val="windowText" lastClr="000000"/>
              </a:solidFill>
              <a:latin typeface="Calibri"/>
              <a:ea typeface="+mn-ea"/>
              <a:cs typeface="+mn-cs"/>
            </a:rPr>
            <a:t>COORDINATOR</a:t>
          </a:r>
        </a:p>
      </dgm:t>
    </dgm:pt>
    <dgm:pt modelId="{FD4FBDA3-3492-441C-A662-138C834B777C}" type="parTrans" cxnId="{F1705483-0607-4A0F-A053-314EAD745BA6}">
      <dgm:prSet/>
      <dgm:spPr/>
      <dgm:t>
        <a:bodyPr/>
        <a:lstStyle/>
        <a:p>
          <a:endParaRPr lang="en-US"/>
        </a:p>
      </dgm:t>
    </dgm:pt>
    <dgm:pt modelId="{EAC20B42-D975-4280-8AE8-EDFA464AF1EA}" type="sibTrans" cxnId="{F1705483-0607-4A0F-A053-314EAD745BA6}">
      <dgm:prSet/>
      <dgm:spPr/>
      <dgm:t>
        <a:bodyPr/>
        <a:lstStyle/>
        <a:p>
          <a:endParaRPr lang="en-US"/>
        </a:p>
      </dgm:t>
    </dgm:pt>
    <dgm:pt modelId="{668AEE0C-B1E6-4256-B4FC-4B7C9180D90D}">
      <dgm:prSet custT="1"/>
      <dgm:spPr>
        <a:xfrm rot="5400000">
          <a:off x="2767326" y="4119528"/>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050">
              <a:solidFill>
                <a:sysClr val="windowText" lastClr="000000">
                  <a:hueOff val="0"/>
                  <a:satOff val="0"/>
                  <a:lumOff val="0"/>
                  <a:alphaOff val="0"/>
                </a:sysClr>
              </a:solidFill>
              <a:latin typeface="Calibri"/>
              <a:ea typeface="+mn-ea"/>
              <a:cs typeface="+mn-cs"/>
            </a:rPr>
            <a:t>FOLLOW PREA STANDARDS</a:t>
          </a:r>
        </a:p>
      </dgm:t>
    </dgm:pt>
    <dgm:pt modelId="{2DC72DA6-C59D-4818-BAC5-F2E9C039F77D}" type="parTrans" cxnId="{1A19CAEF-7729-4A07-94AA-5D1280267F8A}">
      <dgm:prSet/>
      <dgm:spPr/>
      <dgm:t>
        <a:bodyPr/>
        <a:lstStyle/>
        <a:p>
          <a:endParaRPr lang="en-US"/>
        </a:p>
      </dgm:t>
    </dgm:pt>
    <dgm:pt modelId="{8EECE627-BF1A-4DBD-86B3-C586228C68C9}" type="sibTrans" cxnId="{1A19CAEF-7729-4A07-94AA-5D1280267F8A}">
      <dgm:prSet/>
      <dgm:spPr/>
      <dgm:t>
        <a:bodyPr/>
        <a:lstStyle/>
        <a:p>
          <a:endParaRPr lang="en-US"/>
        </a:p>
      </dgm:t>
    </dgm:pt>
    <dgm:pt modelId="{F2D5A235-610D-4C88-A3C4-D75E0EC0A7E9}">
      <dgm:prSet phldrT="[Text]" custT="1"/>
      <dgm:spPr>
        <a:xfrm rot="5400000">
          <a:off x="2767326" y="-1199756"/>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IMMEDIATELY NOTIFY SUPERVISION</a:t>
          </a:r>
        </a:p>
      </dgm:t>
    </dgm:pt>
    <dgm:pt modelId="{34D98918-8A67-444B-BBC5-4C460A0A5025}" type="parTrans" cxnId="{813DC1C4-6877-4242-9CBD-EAD4FA2BEF27}">
      <dgm:prSet/>
      <dgm:spPr/>
      <dgm:t>
        <a:bodyPr/>
        <a:lstStyle/>
        <a:p>
          <a:endParaRPr lang="en-US"/>
        </a:p>
      </dgm:t>
    </dgm:pt>
    <dgm:pt modelId="{9C723C42-6E88-4512-BCA7-E8FC105131DA}" type="sibTrans" cxnId="{813DC1C4-6877-4242-9CBD-EAD4FA2BEF27}">
      <dgm:prSet/>
      <dgm:spPr/>
      <dgm:t>
        <a:bodyPr/>
        <a:lstStyle/>
        <a:p>
          <a:endParaRPr lang="en-US"/>
        </a:p>
      </dgm:t>
    </dgm:pt>
    <dgm:pt modelId="{6F463347-553B-43DD-BAC9-F86AF5D012E4}">
      <dgm:prSet phldrT="[Text]" custT="1"/>
      <dgm:spPr>
        <a:xfrm rot="5400000">
          <a:off x="2767326" y="-313208"/>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ENSURE THE ALLEGED ABUSER NOT TO TAKE ANY ACTIONS THAT COULD DESTROY PHYSICAL EVIDENCE, INCLUDING WASHING, BRUSHING TEETH, CHANGING CLOTHES, URINATING, DEFECATING, DRINKING OR EATING</a:t>
          </a:r>
        </a:p>
      </dgm:t>
    </dgm:pt>
    <dgm:pt modelId="{AEA1BB9D-5FBA-4FD3-9012-5468E1AEC3AF}" type="parTrans" cxnId="{D1FA12CF-D976-417C-A951-D308169B5A64}">
      <dgm:prSet/>
      <dgm:spPr/>
      <dgm:t>
        <a:bodyPr/>
        <a:lstStyle/>
        <a:p>
          <a:endParaRPr lang="en-US"/>
        </a:p>
      </dgm:t>
    </dgm:pt>
    <dgm:pt modelId="{43C6F96A-8BB3-43E0-B487-A88AF2759EFC}" type="sibTrans" cxnId="{D1FA12CF-D976-417C-A951-D308169B5A64}">
      <dgm:prSet/>
      <dgm:spPr/>
      <dgm:t>
        <a:bodyPr/>
        <a:lstStyle/>
        <a:p>
          <a:endParaRPr lang="en-US"/>
        </a:p>
      </dgm:t>
    </dgm:pt>
    <dgm:pt modelId="{104389E8-19AB-46F9-904F-1B7623B3B285}">
      <dgm:prSet phldrT="[Text]" custT="1"/>
      <dgm:spPr>
        <a:xfrm rot="5400000">
          <a:off x="2767326" y="-313208"/>
          <a:ext cx="627295" cy="481085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IMMEDIATELY NOTIFY SUPERVSION</a:t>
          </a:r>
        </a:p>
      </dgm:t>
    </dgm:pt>
    <dgm:pt modelId="{7448CC84-AA77-4F50-BBDA-72369F46AA6B}" type="parTrans" cxnId="{ED690B30-9910-48CA-9B4B-092501EEA823}">
      <dgm:prSet/>
      <dgm:spPr/>
      <dgm:t>
        <a:bodyPr/>
        <a:lstStyle/>
        <a:p>
          <a:endParaRPr lang="en-US"/>
        </a:p>
      </dgm:t>
    </dgm:pt>
    <dgm:pt modelId="{550FFEB0-4126-4A27-8144-2C6934AD45D3}" type="sibTrans" cxnId="{ED690B30-9910-48CA-9B4B-092501EEA823}">
      <dgm:prSet/>
      <dgm:spPr/>
      <dgm:t>
        <a:bodyPr/>
        <a:lstStyle/>
        <a:p>
          <a:endParaRPr lang="en-US"/>
        </a:p>
      </dgm:t>
    </dgm:pt>
    <dgm:pt modelId="{E58AA06B-A257-429F-A69A-538C1D09E43D}" type="pres">
      <dgm:prSet presAssocID="{461F2B39-4458-4104-AEB7-8952E6B0B45A}" presName="linearFlow" presStyleCnt="0">
        <dgm:presLayoutVars>
          <dgm:dir/>
          <dgm:animLvl val="lvl"/>
          <dgm:resizeHandles val="exact"/>
        </dgm:presLayoutVars>
      </dgm:prSet>
      <dgm:spPr/>
      <dgm:t>
        <a:bodyPr/>
        <a:lstStyle/>
        <a:p>
          <a:endParaRPr lang="en-US"/>
        </a:p>
      </dgm:t>
    </dgm:pt>
    <dgm:pt modelId="{6B8AFFC8-3508-46D3-A434-4C6CAAAA232C}" type="pres">
      <dgm:prSet presAssocID="{F2028BE9-6728-4439-B851-EF9D07206479}" presName="composite" presStyleCnt="0"/>
      <dgm:spPr/>
    </dgm:pt>
    <dgm:pt modelId="{3386A4DF-F9C1-4822-B428-B6EC410D4BED}" type="pres">
      <dgm:prSet presAssocID="{F2028BE9-6728-4439-B851-EF9D07206479}" presName="parentText" presStyleLbl="alignNode1" presStyleIdx="0" presStyleCnt="8">
        <dgm:presLayoutVars>
          <dgm:chMax val="1"/>
          <dgm:bulletEnabled val="1"/>
        </dgm:presLayoutVars>
      </dgm:prSet>
      <dgm:spPr>
        <a:prstGeom prst="chevron">
          <a:avLst/>
        </a:prstGeom>
      </dgm:spPr>
      <dgm:t>
        <a:bodyPr/>
        <a:lstStyle/>
        <a:p>
          <a:endParaRPr lang="en-US"/>
        </a:p>
      </dgm:t>
    </dgm:pt>
    <dgm:pt modelId="{85EAF1AE-7BA3-4A09-8D93-6D0D4C9CA755}" type="pres">
      <dgm:prSet presAssocID="{F2028BE9-6728-4439-B851-EF9D07206479}" presName="descendantText" presStyleLbl="alignAcc1" presStyleIdx="0" presStyleCnt="8">
        <dgm:presLayoutVars>
          <dgm:bulletEnabled val="1"/>
        </dgm:presLayoutVars>
      </dgm:prSet>
      <dgm:spPr>
        <a:prstGeom prst="round2SameRect">
          <a:avLst/>
        </a:prstGeom>
      </dgm:spPr>
      <dgm:t>
        <a:bodyPr/>
        <a:lstStyle/>
        <a:p>
          <a:endParaRPr lang="en-US"/>
        </a:p>
      </dgm:t>
    </dgm:pt>
    <dgm:pt modelId="{BBA7CA8F-7927-45F0-98BE-77996A770C73}" type="pres">
      <dgm:prSet presAssocID="{4BE9B185-3199-4F6E-881D-B7B5817C5EED}" presName="sp" presStyleCnt="0"/>
      <dgm:spPr/>
    </dgm:pt>
    <dgm:pt modelId="{3CB67242-765C-4D8E-97BC-72E5DAEF5ED4}" type="pres">
      <dgm:prSet presAssocID="{D6FEEA58-57A5-4B67-8D04-B818ABA46392}" presName="composite" presStyleCnt="0"/>
      <dgm:spPr/>
    </dgm:pt>
    <dgm:pt modelId="{C5FD070A-9C3F-4713-8F6E-82FB159A5D1E}" type="pres">
      <dgm:prSet presAssocID="{D6FEEA58-57A5-4B67-8D04-B818ABA46392}" presName="parentText" presStyleLbl="alignNode1" presStyleIdx="1" presStyleCnt="8">
        <dgm:presLayoutVars>
          <dgm:chMax val="1"/>
          <dgm:bulletEnabled val="1"/>
        </dgm:presLayoutVars>
      </dgm:prSet>
      <dgm:spPr>
        <a:prstGeom prst="chevron">
          <a:avLst/>
        </a:prstGeom>
      </dgm:spPr>
      <dgm:t>
        <a:bodyPr/>
        <a:lstStyle/>
        <a:p>
          <a:endParaRPr lang="en-US"/>
        </a:p>
      </dgm:t>
    </dgm:pt>
    <dgm:pt modelId="{37D9C4A9-6901-4FCE-9A41-8BA37601C159}" type="pres">
      <dgm:prSet presAssocID="{D6FEEA58-57A5-4B67-8D04-B818ABA46392}" presName="descendantText" presStyleLbl="alignAcc1" presStyleIdx="1" presStyleCnt="8" custScaleY="147644">
        <dgm:presLayoutVars>
          <dgm:bulletEnabled val="1"/>
        </dgm:presLayoutVars>
      </dgm:prSet>
      <dgm:spPr>
        <a:prstGeom prst="round2SameRect">
          <a:avLst/>
        </a:prstGeom>
      </dgm:spPr>
      <dgm:t>
        <a:bodyPr/>
        <a:lstStyle/>
        <a:p>
          <a:endParaRPr lang="en-US"/>
        </a:p>
      </dgm:t>
    </dgm:pt>
    <dgm:pt modelId="{AF4653A3-621E-456D-9FDB-45DA57E2ED1D}" type="pres">
      <dgm:prSet presAssocID="{3A1B3C0B-7B5A-400A-AE98-FECE00A76B8C}" presName="sp" presStyleCnt="0"/>
      <dgm:spPr/>
    </dgm:pt>
    <dgm:pt modelId="{16CC4D10-3F8F-4727-BC9A-00458E826A0A}" type="pres">
      <dgm:prSet presAssocID="{F4663495-2537-4374-A9BC-2170803B670E}" presName="composite" presStyleCnt="0"/>
      <dgm:spPr/>
    </dgm:pt>
    <dgm:pt modelId="{426FF176-08FB-4C76-AE49-C482050D8F3C}" type="pres">
      <dgm:prSet presAssocID="{F4663495-2537-4374-A9BC-2170803B670E}" presName="parentText" presStyleLbl="alignNode1" presStyleIdx="2" presStyleCnt="8">
        <dgm:presLayoutVars>
          <dgm:chMax val="1"/>
          <dgm:bulletEnabled val="1"/>
        </dgm:presLayoutVars>
      </dgm:prSet>
      <dgm:spPr>
        <a:prstGeom prst="chevron">
          <a:avLst/>
        </a:prstGeom>
      </dgm:spPr>
      <dgm:t>
        <a:bodyPr/>
        <a:lstStyle/>
        <a:p>
          <a:endParaRPr lang="en-US"/>
        </a:p>
      </dgm:t>
    </dgm:pt>
    <dgm:pt modelId="{6AE98FEF-B458-419D-8353-715F1BCB516F}" type="pres">
      <dgm:prSet presAssocID="{F4663495-2537-4374-A9BC-2170803B670E}" presName="descendantText" presStyleLbl="alignAcc1" presStyleIdx="2" presStyleCnt="8" custScaleY="147428">
        <dgm:presLayoutVars>
          <dgm:bulletEnabled val="1"/>
        </dgm:presLayoutVars>
      </dgm:prSet>
      <dgm:spPr>
        <a:prstGeom prst="round2SameRect">
          <a:avLst/>
        </a:prstGeom>
      </dgm:spPr>
      <dgm:t>
        <a:bodyPr/>
        <a:lstStyle/>
        <a:p>
          <a:endParaRPr lang="en-US"/>
        </a:p>
      </dgm:t>
    </dgm:pt>
    <dgm:pt modelId="{18C5886E-EE98-4F4D-B308-4B6496EBF1CF}" type="pres">
      <dgm:prSet presAssocID="{F2343A32-7DE6-4943-AD61-E93B4A95F4D9}" presName="sp" presStyleCnt="0"/>
      <dgm:spPr/>
    </dgm:pt>
    <dgm:pt modelId="{AA384357-43C4-4213-99B0-B0C5BB3922E1}" type="pres">
      <dgm:prSet presAssocID="{8E03670F-E858-407F-8533-882F4E73988F}" presName="composite" presStyleCnt="0"/>
      <dgm:spPr/>
    </dgm:pt>
    <dgm:pt modelId="{3C0AE545-A410-4C49-BA73-338C81B54B55}" type="pres">
      <dgm:prSet presAssocID="{8E03670F-E858-407F-8533-882F4E73988F}" presName="parentText" presStyleLbl="alignNode1" presStyleIdx="3" presStyleCnt="8">
        <dgm:presLayoutVars>
          <dgm:chMax val="1"/>
          <dgm:bulletEnabled val="1"/>
        </dgm:presLayoutVars>
      </dgm:prSet>
      <dgm:spPr>
        <a:prstGeom prst="chevron">
          <a:avLst/>
        </a:prstGeom>
      </dgm:spPr>
      <dgm:t>
        <a:bodyPr/>
        <a:lstStyle/>
        <a:p>
          <a:endParaRPr lang="en-US"/>
        </a:p>
      </dgm:t>
    </dgm:pt>
    <dgm:pt modelId="{0B9FD289-8872-43BA-B435-07B228E1B800}" type="pres">
      <dgm:prSet presAssocID="{8E03670F-E858-407F-8533-882F4E73988F}" presName="descendantText" presStyleLbl="alignAcc1" presStyleIdx="3" presStyleCnt="8">
        <dgm:presLayoutVars>
          <dgm:bulletEnabled val="1"/>
        </dgm:presLayoutVars>
      </dgm:prSet>
      <dgm:spPr>
        <a:prstGeom prst="round2SameRect">
          <a:avLst/>
        </a:prstGeom>
      </dgm:spPr>
      <dgm:t>
        <a:bodyPr/>
        <a:lstStyle/>
        <a:p>
          <a:endParaRPr lang="en-US"/>
        </a:p>
      </dgm:t>
    </dgm:pt>
    <dgm:pt modelId="{5C62AA2A-5687-4A71-85D2-DC7349D8F0F9}" type="pres">
      <dgm:prSet presAssocID="{9F1D4D53-A0C2-4F40-A82D-9DDF002180E0}" presName="sp" presStyleCnt="0"/>
      <dgm:spPr/>
    </dgm:pt>
    <dgm:pt modelId="{5BD62F54-0925-44BD-98E0-B8016A6B395E}" type="pres">
      <dgm:prSet presAssocID="{3C9A29B4-2739-43FA-A52B-A13C62EE4DDA}" presName="composite" presStyleCnt="0"/>
      <dgm:spPr/>
    </dgm:pt>
    <dgm:pt modelId="{972C6462-A5FD-4482-AE85-98EBCBE20EBB}" type="pres">
      <dgm:prSet presAssocID="{3C9A29B4-2739-43FA-A52B-A13C62EE4DDA}" presName="parentText" presStyleLbl="alignNode1" presStyleIdx="4" presStyleCnt="8">
        <dgm:presLayoutVars>
          <dgm:chMax val="1"/>
          <dgm:bulletEnabled val="1"/>
        </dgm:presLayoutVars>
      </dgm:prSet>
      <dgm:spPr>
        <a:prstGeom prst="chevron">
          <a:avLst/>
        </a:prstGeom>
      </dgm:spPr>
      <dgm:t>
        <a:bodyPr/>
        <a:lstStyle/>
        <a:p>
          <a:endParaRPr lang="en-US"/>
        </a:p>
      </dgm:t>
    </dgm:pt>
    <dgm:pt modelId="{49C03570-CD46-4687-954F-AC2506A572DF}" type="pres">
      <dgm:prSet presAssocID="{3C9A29B4-2739-43FA-A52B-A13C62EE4DDA}" presName="descendantText" presStyleLbl="alignAcc1" presStyleIdx="4" presStyleCnt="8">
        <dgm:presLayoutVars>
          <dgm:bulletEnabled val="1"/>
        </dgm:presLayoutVars>
      </dgm:prSet>
      <dgm:spPr>
        <a:prstGeom prst="round2SameRect">
          <a:avLst/>
        </a:prstGeom>
      </dgm:spPr>
      <dgm:t>
        <a:bodyPr/>
        <a:lstStyle/>
        <a:p>
          <a:endParaRPr lang="en-US"/>
        </a:p>
      </dgm:t>
    </dgm:pt>
    <dgm:pt modelId="{A58D33BB-A571-4EC4-8C13-42558BE39571}" type="pres">
      <dgm:prSet presAssocID="{D6FDA75C-6C50-4710-BF91-CDC04C04865C}" presName="sp" presStyleCnt="0"/>
      <dgm:spPr/>
    </dgm:pt>
    <dgm:pt modelId="{CF75BA2A-F36E-460D-AD0E-DC6ACB538CB2}" type="pres">
      <dgm:prSet presAssocID="{48337FF8-D50C-41FF-8A4C-2250F872A48C}" presName="composite" presStyleCnt="0"/>
      <dgm:spPr/>
    </dgm:pt>
    <dgm:pt modelId="{2AF6F47D-54DD-4861-9BBE-845C587FA591}" type="pres">
      <dgm:prSet presAssocID="{48337FF8-D50C-41FF-8A4C-2250F872A48C}" presName="parentText" presStyleLbl="alignNode1" presStyleIdx="5" presStyleCnt="8">
        <dgm:presLayoutVars>
          <dgm:chMax val="1"/>
          <dgm:bulletEnabled val="1"/>
        </dgm:presLayoutVars>
      </dgm:prSet>
      <dgm:spPr>
        <a:prstGeom prst="chevron">
          <a:avLst/>
        </a:prstGeom>
      </dgm:spPr>
      <dgm:t>
        <a:bodyPr/>
        <a:lstStyle/>
        <a:p>
          <a:endParaRPr lang="en-US"/>
        </a:p>
      </dgm:t>
    </dgm:pt>
    <dgm:pt modelId="{6E633762-5956-48E5-AAD3-D80887EB578B}" type="pres">
      <dgm:prSet presAssocID="{48337FF8-D50C-41FF-8A4C-2250F872A48C}" presName="descendantText" presStyleLbl="alignAcc1" presStyleIdx="5" presStyleCnt="8">
        <dgm:presLayoutVars>
          <dgm:bulletEnabled val="1"/>
        </dgm:presLayoutVars>
      </dgm:prSet>
      <dgm:spPr>
        <a:prstGeom prst="round2SameRect">
          <a:avLst/>
        </a:prstGeom>
      </dgm:spPr>
      <dgm:t>
        <a:bodyPr/>
        <a:lstStyle/>
        <a:p>
          <a:endParaRPr lang="en-US"/>
        </a:p>
      </dgm:t>
    </dgm:pt>
    <dgm:pt modelId="{F0B2764D-5BAD-4B6D-8EFD-5A05B356FA40}" type="pres">
      <dgm:prSet presAssocID="{D5553861-CF3E-43BD-BAB3-DED97BEBD75B}" presName="sp" presStyleCnt="0"/>
      <dgm:spPr/>
    </dgm:pt>
    <dgm:pt modelId="{E43705FA-681B-4879-8940-7CEB06045EF6}" type="pres">
      <dgm:prSet presAssocID="{7C309C25-816B-4966-A088-378E2C603F97}" presName="composite" presStyleCnt="0"/>
      <dgm:spPr/>
    </dgm:pt>
    <dgm:pt modelId="{4F60B1AA-0DD2-4205-926C-0C223DEE8EB0}" type="pres">
      <dgm:prSet presAssocID="{7C309C25-816B-4966-A088-378E2C603F97}" presName="parentText" presStyleLbl="alignNode1" presStyleIdx="6" presStyleCnt="8">
        <dgm:presLayoutVars>
          <dgm:chMax val="1"/>
          <dgm:bulletEnabled val="1"/>
        </dgm:presLayoutVars>
      </dgm:prSet>
      <dgm:spPr>
        <a:prstGeom prst="chevron">
          <a:avLst/>
        </a:prstGeom>
      </dgm:spPr>
      <dgm:t>
        <a:bodyPr/>
        <a:lstStyle/>
        <a:p>
          <a:endParaRPr lang="en-US"/>
        </a:p>
      </dgm:t>
    </dgm:pt>
    <dgm:pt modelId="{BD3D48EF-96CF-4DD0-A5CE-0A47381DB77F}" type="pres">
      <dgm:prSet presAssocID="{7C309C25-816B-4966-A088-378E2C603F97}" presName="descendantText" presStyleLbl="alignAcc1" presStyleIdx="6" presStyleCnt="8">
        <dgm:presLayoutVars>
          <dgm:bulletEnabled val="1"/>
        </dgm:presLayoutVars>
      </dgm:prSet>
      <dgm:spPr>
        <a:prstGeom prst="round2SameRect">
          <a:avLst/>
        </a:prstGeom>
      </dgm:spPr>
      <dgm:t>
        <a:bodyPr/>
        <a:lstStyle/>
        <a:p>
          <a:endParaRPr lang="en-US"/>
        </a:p>
      </dgm:t>
    </dgm:pt>
    <dgm:pt modelId="{20082463-EFCA-447A-9B98-F53F647770B0}" type="pres">
      <dgm:prSet presAssocID="{E33162BC-C2C8-4917-9C4D-50B79BEC36AE}" presName="sp" presStyleCnt="0"/>
      <dgm:spPr/>
    </dgm:pt>
    <dgm:pt modelId="{2AB601B3-D9ED-450F-885A-35CF797E12DE}" type="pres">
      <dgm:prSet presAssocID="{674D015B-4FBD-4FBB-A3D2-2A93C14DC22F}" presName="composite" presStyleCnt="0"/>
      <dgm:spPr/>
    </dgm:pt>
    <dgm:pt modelId="{0852D44E-DD17-4FA3-9471-20A8A8730450}" type="pres">
      <dgm:prSet presAssocID="{674D015B-4FBD-4FBB-A3D2-2A93C14DC22F}" presName="parentText" presStyleLbl="alignNode1" presStyleIdx="7" presStyleCnt="8">
        <dgm:presLayoutVars>
          <dgm:chMax val="1"/>
          <dgm:bulletEnabled val="1"/>
        </dgm:presLayoutVars>
      </dgm:prSet>
      <dgm:spPr>
        <a:prstGeom prst="chevron">
          <a:avLst/>
        </a:prstGeom>
      </dgm:spPr>
      <dgm:t>
        <a:bodyPr/>
        <a:lstStyle/>
        <a:p>
          <a:endParaRPr lang="en-US"/>
        </a:p>
      </dgm:t>
    </dgm:pt>
    <dgm:pt modelId="{1B024F83-960D-437E-B5D6-00D9A5DEE936}" type="pres">
      <dgm:prSet presAssocID="{674D015B-4FBD-4FBB-A3D2-2A93C14DC22F}" presName="descendantText" presStyleLbl="alignAcc1" presStyleIdx="7" presStyleCnt="8">
        <dgm:presLayoutVars>
          <dgm:bulletEnabled val="1"/>
        </dgm:presLayoutVars>
      </dgm:prSet>
      <dgm:spPr>
        <a:prstGeom prst="round2SameRect">
          <a:avLst/>
        </a:prstGeom>
      </dgm:spPr>
      <dgm:t>
        <a:bodyPr/>
        <a:lstStyle/>
        <a:p>
          <a:endParaRPr lang="en-US"/>
        </a:p>
      </dgm:t>
    </dgm:pt>
  </dgm:ptLst>
  <dgm:cxnLst>
    <dgm:cxn modelId="{5653123D-1E16-45E2-B2FB-D13AA18A5396}" srcId="{7C309C25-816B-4966-A088-378E2C603F97}" destId="{1C0AACAA-A9FC-407F-946B-9288AAD67E01}" srcOrd="1" destOrd="0" parTransId="{0B96150C-BF87-482C-8FD6-87120AFF05EB}" sibTransId="{7993CF45-AE2A-46A1-8058-7B90BAF46539}"/>
    <dgm:cxn modelId="{7D674F35-9EA8-4859-AF31-E357C6B93B3C}" srcId="{461F2B39-4458-4104-AEB7-8952E6B0B45A}" destId="{F2028BE9-6728-4439-B851-EF9D07206479}" srcOrd="0" destOrd="0" parTransId="{FD732292-6963-4016-9F60-E32D00F43E2B}" sibTransId="{4BE9B185-3199-4F6E-881D-B7B5817C5EED}"/>
    <dgm:cxn modelId="{D4D0C989-ACEA-4FBB-9EC8-4104CFEDFE7C}" srcId="{F2028BE9-6728-4439-B851-EF9D07206479}" destId="{67BF6F8F-89D3-4B65-A131-912DD91FE6DB}" srcOrd="1" destOrd="0" parTransId="{A376D578-C02B-458B-A0E4-3D2A6B6C9CEB}" sibTransId="{0ED1230D-417F-4610-A480-81573DFE0907}"/>
    <dgm:cxn modelId="{620E86EB-E6BD-4C20-B961-ACF93C437BFF}" type="presOf" srcId="{0C9931BB-20E4-43FF-A59C-299CC0C497CA}" destId="{49C03570-CD46-4687-954F-AC2506A572DF}" srcOrd="0" destOrd="1" presId="urn:microsoft.com/office/officeart/2005/8/layout/chevron2"/>
    <dgm:cxn modelId="{1D1311F4-F8F4-41D6-B7A1-AED2BDED67A0}" type="presOf" srcId="{F2028BE9-6728-4439-B851-EF9D07206479}" destId="{3386A4DF-F9C1-4822-B428-B6EC410D4BED}" srcOrd="0" destOrd="0" presId="urn:microsoft.com/office/officeart/2005/8/layout/chevron2"/>
    <dgm:cxn modelId="{C29916CD-CD34-447B-A1EB-85E4AEE22BE2}" srcId="{8E03670F-E858-407F-8533-882F4E73988F}" destId="{7D12C72B-ACBB-4002-B10B-4F2FC4ABCD49}" srcOrd="0" destOrd="0" parTransId="{B326DF1C-183A-4748-B193-3910ECA807DE}" sibTransId="{3B96B222-0176-469F-891E-C1CC1902CEC6}"/>
    <dgm:cxn modelId="{3833BB61-63C3-4D04-925B-5EBC91B61E56}" type="presOf" srcId="{3C9A29B4-2739-43FA-A52B-A13C62EE4DDA}" destId="{972C6462-A5FD-4482-AE85-98EBCBE20EBB}" srcOrd="0" destOrd="0" presId="urn:microsoft.com/office/officeart/2005/8/layout/chevron2"/>
    <dgm:cxn modelId="{1A19CAEF-7729-4A07-94AA-5D1280267F8A}" srcId="{674D015B-4FBD-4FBB-A3D2-2A93C14DC22F}" destId="{668AEE0C-B1E6-4256-B4FC-4B7C9180D90D}" srcOrd="0" destOrd="0" parTransId="{2DC72DA6-C59D-4818-BAC5-F2E9C039F77D}" sibTransId="{8EECE627-BF1A-4DBD-86B3-C586228C68C9}"/>
    <dgm:cxn modelId="{B3612F24-8511-4216-BCC4-A4896AADB8F9}" type="presOf" srcId="{187C2AC3-0E1F-4B95-AD57-C84ECC3BE4E8}" destId="{37D9C4A9-6901-4FCE-9A41-8BA37601C159}" srcOrd="0" destOrd="0" presId="urn:microsoft.com/office/officeart/2005/8/layout/chevron2"/>
    <dgm:cxn modelId="{5103CE50-F469-4552-B993-2DE7C59592AC}" type="presOf" srcId="{F2D5A235-610D-4C88-A3C4-D75E0EC0A7E9}" destId="{37D9C4A9-6901-4FCE-9A41-8BA37601C159}" srcOrd="0" destOrd="1" presId="urn:microsoft.com/office/officeart/2005/8/layout/chevron2"/>
    <dgm:cxn modelId="{416D9467-163E-47F7-B84A-3413A9308089}" type="presOf" srcId="{1C0AACAA-A9FC-407F-946B-9288AAD67E01}" destId="{BD3D48EF-96CF-4DD0-A5CE-0A47381DB77F}" srcOrd="0" destOrd="1" presId="urn:microsoft.com/office/officeart/2005/8/layout/chevron2"/>
    <dgm:cxn modelId="{35739F35-60DC-4748-8800-624AE568C90C}" type="presOf" srcId="{7D12C72B-ACBB-4002-B10B-4F2FC4ABCD49}" destId="{0B9FD289-8872-43BA-B435-07B228E1B800}" srcOrd="0" destOrd="0" presId="urn:microsoft.com/office/officeart/2005/8/layout/chevron2"/>
    <dgm:cxn modelId="{0284855E-FFB1-4C2E-BC5C-DB56D49518F8}" type="presOf" srcId="{6D5B3726-563C-4EED-8B9A-044332C61470}" destId="{85EAF1AE-7BA3-4A09-8D93-6D0D4C9CA755}" srcOrd="0" destOrd="0" presId="urn:microsoft.com/office/officeart/2005/8/layout/chevron2"/>
    <dgm:cxn modelId="{97594E87-ECB9-4308-8B24-009842098F34}" srcId="{3C9A29B4-2739-43FA-A52B-A13C62EE4DDA}" destId="{0C9931BB-20E4-43FF-A59C-299CC0C497CA}" srcOrd="1" destOrd="0" parTransId="{88DE2E2F-0ECA-4930-AA78-59C863F6D35B}" sibTransId="{78B1FBD4-3A7E-4BC5-836E-ACEFF9AFEC45}"/>
    <dgm:cxn modelId="{2DE5261B-2B9B-4907-BB91-0CF84B8A5F08}" type="presOf" srcId="{3226329B-B4FE-4E2D-8BDC-85023F6FE92D}" destId="{6E633762-5956-48E5-AAD3-D80887EB578B}" srcOrd="0" destOrd="0" presId="urn:microsoft.com/office/officeart/2005/8/layout/chevron2"/>
    <dgm:cxn modelId="{73E8AB9B-1C49-4DB9-9B6D-5188979C4B1E}" type="presOf" srcId="{7C309C25-816B-4966-A088-378E2C603F97}" destId="{4F60B1AA-0DD2-4205-926C-0C223DEE8EB0}" srcOrd="0" destOrd="0" presId="urn:microsoft.com/office/officeart/2005/8/layout/chevron2"/>
    <dgm:cxn modelId="{0DE6720E-9F28-4153-A5CF-AAC9A8AB4574}" srcId="{D6FEEA58-57A5-4B67-8D04-B818ABA46392}" destId="{187C2AC3-0E1F-4B95-AD57-C84ECC3BE4E8}" srcOrd="0" destOrd="0" parTransId="{D9881FE9-203B-45A4-BB6A-DB43F08C829E}" sibTransId="{D06FCEAC-FEF2-47B4-BA5B-22ED0C81EC4E}"/>
    <dgm:cxn modelId="{54E524F9-859D-4048-BC9A-8E4D51F6550D}" type="presOf" srcId="{48337FF8-D50C-41FF-8A4C-2250F872A48C}" destId="{2AF6F47D-54DD-4861-9BBE-845C587FA591}" srcOrd="0" destOrd="0" presId="urn:microsoft.com/office/officeart/2005/8/layout/chevron2"/>
    <dgm:cxn modelId="{48D2CD6B-C813-4993-82BD-4D9C6047C205}" type="presOf" srcId="{668AEE0C-B1E6-4256-B4FC-4B7C9180D90D}" destId="{1B024F83-960D-437E-B5D6-00D9A5DEE936}" srcOrd="0" destOrd="0" presId="urn:microsoft.com/office/officeart/2005/8/layout/chevron2"/>
    <dgm:cxn modelId="{788C94B4-EF2F-4F15-904B-023A7C7E9642}" srcId="{461F2B39-4458-4104-AEB7-8952E6B0B45A}" destId="{48337FF8-D50C-41FF-8A4C-2250F872A48C}" srcOrd="5" destOrd="0" parTransId="{60E5D42D-F3EC-4E59-BD0C-B2BA74F7920B}" sibTransId="{D5553861-CF3E-43BD-BAB3-DED97BEBD75B}"/>
    <dgm:cxn modelId="{5F3758DF-01AE-4EBC-B2FE-589839CE6F26}" type="presOf" srcId="{72CE8714-9589-4E23-BB8F-19732EDA9769}" destId="{49C03570-CD46-4687-954F-AC2506A572DF}" srcOrd="0" destOrd="0" presId="urn:microsoft.com/office/officeart/2005/8/layout/chevron2"/>
    <dgm:cxn modelId="{2EFA8FFD-A346-44C3-9286-0D4A687E9696}" type="presOf" srcId="{461F2B39-4458-4104-AEB7-8952E6B0B45A}" destId="{E58AA06B-A257-429F-A69A-538C1D09E43D}" srcOrd="0" destOrd="0" presId="urn:microsoft.com/office/officeart/2005/8/layout/chevron2"/>
    <dgm:cxn modelId="{8E548258-DA2C-472C-B004-2B1BD3DCC372}" srcId="{461F2B39-4458-4104-AEB7-8952E6B0B45A}" destId="{7C309C25-816B-4966-A088-378E2C603F97}" srcOrd="6" destOrd="0" parTransId="{45765E28-5DDD-4277-A527-AA06BF2C613B}" sibTransId="{E33162BC-C2C8-4917-9C4D-50B79BEC36AE}"/>
    <dgm:cxn modelId="{AA42FCAC-50AF-4B8A-8E97-331609A4D569}" type="presOf" srcId="{8E03670F-E858-407F-8533-882F4E73988F}" destId="{3C0AE545-A410-4C49-BA73-338C81B54B55}" srcOrd="0" destOrd="0" presId="urn:microsoft.com/office/officeart/2005/8/layout/chevron2"/>
    <dgm:cxn modelId="{F1705483-0607-4A0F-A053-314EAD745BA6}" srcId="{461F2B39-4458-4104-AEB7-8952E6B0B45A}" destId="{674D015B-4FBD-4FBB-A3D2-2A93C14DC22F}" srcOrd="7" destOrd="0" parTransId="{FD4FBDA3-3492-441C-A662-138C834B777C}" sibTransId="{EAC20B42-D975-4280-8AE8-EDFA464AF1EA}"/>
    <dgm:cxn modelId="{5F951E5F-A20F-486D-A5FE-6080C9DEDBE3}" srcId="{461F2B39-4458-4104-AEB7-8952E6B0B45A}" destId="{8E03670F-E858-407F-8533-882F4E73988F}" srcOrd="3" destOrd="0" parTransId="{F4A6BBBB-C705-43FF-B2A0-AA85732AF902}" sibTransId="{9F1D4D53-A0C2-4F40-A82D-9DDF002180E0}"/>
    <dgm:cxn modelId="{3203B010-CBBB-4F07-9AA3-E3409BB52A41}" type="presOf" srcId="{6F463347-553B-43DD-BAC9-F86AF5D012E4}" destId="{6AE98FEF-B458-419D-8353-715F1BCB516F}" srcOrd="0" destOrd="0" presId="urn:microsoft.com/office/officeart/2005/8/layout/chevron2"/>
    <dgm:cxn modelId="{F17556D9-C2D2-4225-907F-ED9AEF491243}" type="presOf" srcId="{D6FEEA58-57A5-4B67-8D04-B818ABA46392}" destId="{C5FD070A-9C3F-4713-8F6E-82FB159A5D1E}" srcOrd="0" destOrd="0" presId="urn:microsoft.com/office/officeart/2005/8/layout/chevron2"/>
    <dgm:cxn modelId="{290C0F4E-498F-4E41-8FD5-DA53C00E2481}" srcId="{F2028BE9-6728-4439-B851-EF9D07206479}" destId="{6D5B3726-563C-4EED-8B9A-044332C61470}" srcOrd="0" destOrd="0" parTransId="{A4D2DA54-5282-408F-9862-54B2A8B598E1}" sibTransId="{47C8CCB5-37B9-4C69-BEFF-4295B859205A}"/>
    <dgm:cxn modelId="{06CF2462-D4A8-40BE-9B34-B10D866E2808}" srcId="{461F2B39-4458-4104-AEB7-8952E6B0B45A}" destId="{3C9A29B4-2739-43FA-A52B-A13C62EE4DDA}" srcOrd="4" destOrd="0" parTransId="{7099AF0D-8471-4E52-B70F-9A73904E1B3B}" sibTransId="{D6FDA75C-6C50-4710-BF91-CDC04C04865C}"/>
    <dgm:cxn modelId="{03D580A7-07FD-4ADC-9D4D-52E0E74F6B21}" srcId="{48337FF8-D50C-41FF-8A4C-2250F872A48C}" destId="{3226329B-B4FE-4E2D-8BDC-85023F6FE92D}" srcOrd="0" destOrd="0" parTransId="{77EE01C4-57D0-4030-9420-B993F269F4A9}" sibTransId="{0D67743E-C8CB-4464-AE87-53B5D948A06F}"/>
    <dgm:cxn modelId="{66132C77-083A-415D-910C-79B737518AB2}" srcId="{3C9A29B4-2739-43FA-A52B-A13C62EE4DDA}" destId="{72CE8714-9589-4E23-BB8F-19732EDA9769}" srcOrd="0" destOrd="0" parTransId="{9CE0E075-5155-4A51-905B-C221F573ECA4}" sibTransId="{F2924EC9-E258-4589-B55F-9BA06BCFFF5C}"/>
    <dgm:cxn modelId="{7414A169-00E8-4866-BB70-0D8E8DE08454}" srcId="{7C309C25-816B-4966-A088-378E2C603F97}" destId="{FB6C6FFC-9D39-4AB8-8472-FE435ED868FD}" srcOrd="0" destOrd="0" parTransId="{0B444911-E9D6-41EA-B78F-289200392E4F}" sibTransId="{B7B9618A-C620-4C5E-8DE6-F59CA9137C9C}"/>
    <dgm:cxn modelId="{3C67EFBF-3F97-4C07-86DF-18098D67FF85}" srcId="{461F2B39-4458-4104-AEB7-8952E6B0B45A}" destId="{D6FEEA58-57A5-4B67-8D04-B818ABA46392}" srcOrd="1" destOrd="0" parTransId="{A87828A1-C562-48C4-B263-C5729E66F256}" sibTransId="{3A1B3C0B-7B5A-400A-AE98-FECE00A76B8C}"/>
    <dgm:cxn modelId="{237D8B37-E0FB-4B94-BC6E-1F7423B551F4}" type="presOf" srcId="{674D015B-4FBD-4FBB-A3D2-2A93C14DC22F}" destId="{0852D44E-DD17-4FA3-9471-20A8A8730450}" srcOrd="0" destOrd="0" presId="urn:microsoft.com/office/officeart/2005/8/layout/chevron2"/>
    <dgm:cxn modelId="{A0A0E624-2659-4DFC-BA74-7949DE9D18B8}" type="presOf" srcId="{F4663495-2537-4374-A9BC-2170803B670E}" destId="{426FF176-08FB-4C76-AE49-C482050D8F3C}" srcOrd="0" destOrd="0" presId="urn:microsoft.com/office/officeart/2005/8/layout/chevron2"/>
    <dgm:cxn modelId="{D1FA12CF-D976-417C-A951-D308169B5A64}" srcId="{F4663495-2537-4374-A9BC-2170803B670E}" destId="{6F463347-553B-43DD-BAC9-F86AF5D012E4}" srcOrd="0" destOrd="0" parTransId="{AEA1BB9D-5FBA-4FD3-9012-5468E1AEC3AF}" sibTransId="{43C6F96A-8BB3-43E0-B487-A88AF2759EFC}"/>
    <dgm:cxn modelId="{813DC1C4-6877-4242-9CBD-EAD4FA2BEF27}" srcId="{D6FEEA58-57A5-4B67-8D04-B818ABA46392}" destId="{F2D5A235-610D-4C88-A3C4-D75E0EC0A7E9}" srcOrd="1" destOrd="0" parTransId="{34D98918-8A67-444B-BBC5-4C460A0A5025}" sibTransId="{9C723C42-6E88-4512-BCA7-E8FC105131DA}"/>
    <dgm:cxn modelId="{4BFB7ED9-6267-4911-9A87-B46EB29A0E66}" type="presOf" srcId="{104389E8-19AB-46F9-904F-1B7623B3B285}" destId="{6AE98FEF-B458-419D-8353-715F1BCB516F}" srcOrd="0" destOrd="1" presId="urn:microsoft.com/office/officeart/2005/8/layout/chevron2"/>
    <dgm:cxn modelId="{BCFA8C17-CE59-49EA-831B-A080508E16EA}" srcId="{461F2B39-4458-4104-AEB7-8952E6B0B45A}" destId="{F4663495-2537-4374-A9BC-2170803B670E}" srcOrd="2" destOrd="0" parTransId="{D7A2EA39-0F83-41DB-80F3-DBC26D61BF9C}" sibTransId="{F2343A32-7DE6-4943-AD61-E93B4A95F4D9}"/>
    <dgm:cxn modelId="{EFEC7885-5580-4907-BEAF-2F733B43B2DE}" type="presOf" srcId="{FB6C6FFC-9D39-4AB8-8472-FE435ED868FD}" destId="{BD3D48EF-96CF-4DD0-A5CE-0A47381DB77F}" srcOrd="0" destOrd="0" presId="urn:microsoft.com/office/officeart/2005/8/layout/chevron2"/>
    <dgm:cxn modelId="{7CC7C04C-F131-43AE-A5C5-01CBBD2B4DC7}" srcId="{8E03670F-E858-407F-8533-882F4E73988F}" destId="{4D170AE0-4D2B-4CC8-B2D0-921F3B25C20C}" srcOrd="1" destOrd="0" parTransId="{E3D18856-57B5-43F9-9F3F-78DD6A127801}" sibTransId="{0CA6FFEA-21DF-4D01-9D50-174C865AF970}"/>
    <dgm:cxn modelId="{0F45C48E-C0E6-4A1F-91AC-DE552BAFAEE1}" type="presOf" srcId="{67BF6F8F-89D3-4B65-A131-912DD91FE6DB}" destId="{85EAF1AE-7BA3-4A09-8D93-6D0D4C9CA755}" srcOrd="0" destOrd="1" presId="urn:microsoft.com/office/officeart/2005/8/layout/chevron2"/>
    <dgm:cxn modelId="{37A44722-A52B-43CC-90CE-51FD8B824C74}" type="presOf" srcId="{4D170AE0-4D2B-4CC8-B2D0-921F3B25C20C}" destId="{0B9FD289-8872-43BA-B435-07B228E1B800}" srcOrd="0" destOrd="1" presId="urn:microsoft.com/office/officeart/2005/8/layout/chevron2"/>
    <dgm:cxn modelId="{ED690B30-9910-48CA-9B4B-092501EEA823}" srcId="{F4663495-2537-4374-A9BC-2170803B670E}" destId="{104389E8-19AB-46F9-904F-1B7623B3B285}" srcOrd="1" destOrd="0" parTransId="{7448CC84-AA77-4F50-BBDA-72369F46AA6B}" sibTransId="{550FFEB0-4126-4A27-8144-2C6934AD45D3}"/>
    <dgm:cxn modelId="{8DC5FBB8-44A5-411C-9FD4-4D4DA0C7B87D}" type="presParOf" srcId="{E58AA06B-A257-429F-A69A-538C1D09E43D}" destId="{6B8AFFC8-3508-46D3-A434-4C6CAAAA232C}" srcOrd="0" destOrd="0" presId="urn:microsoft.com/office/officeart/2005/8/layout/chevron2"/>
    <dgm:cxn modelId="{532D0518-B19F-41A1-BCFD-D2D15011F856}" type="presParOf" srcId="{6B8AFFC8-3508-46D3-A434-4C6CAAAA232C}" destId="{3386A4DF-F9C1-4822-B428-B6EC410D4BED}" srcOrd="0" destOrd="0" presId="urn:microsoft.com/office/officeart/2005/8/layout/chevron2"/>
    <dgm:cxn modelId="{F4979DC4-41CF-4656-A0D1-5E3F3A8797FB}" type="presParOf" srcId="{6B8AFFC8-3508-46D3-A434-4C6CAAAA232C}" destId="{85EAF1AE-7BA3-4A09-8D93-6D0D4C9CA755}" srcOrd="1" destOrd="0" presId="urn:microsoft.com/office/officeart/2005/8/layout/chevron2"/>
    <dgm:cxn modelId="{B04F839A-585F-47F2-A4B5-7E0EF08975A7}" type="presParOf" srcId="{E58AA06B-A257-429F-A69A-538C1D09E43D}" destId="{BBA7CA8F-7927-45F0-98BE-77996A770C73}" srcOrd="1" destOrd="0" presId="urn:microsoft.com/office/officeart/2005/8/layout/chevron2"/>
    <dgm:cxn modelId="{ED2468AE-7139-449A-833E-4170B0E1442F}" type="presParOf" srcId="{E58AA06B-A257-429F-A69A-538C1D09E43D}" destId="{3CB67242-765C-4D8E-97BC-72E5DAEF5ED4}" srcOrd="2" destOrd="0" presId="urn:microsoft.com/office/officeart/2005/8/layout/chevron2"/>
    <dgm:cxn modelId="{70CAA9D5-AF4A-4EFE-8A29-30130B48C446}" type="presParOf" srcId="{3CB67242-765C-4D8E-97BC-72E5DAEF5ED4}" destId="{C5FD070A-9C3F-4713-8F6E-82FB159A5D1E}" srcOrd="0" destOrd="0" presId="urn:microsoft.com/office/officeart/2005/8/layout/chevron2"/>
    <dgm:cxn modelId="{E84043BE-FC1A-49B3-8F56-848228DCFCC4}" type="presParOf" srcId="{3CB67242-765C-4D8E-97BC-72E5DAEF5ED4}" destId="{37D9C4A9-6901-4FCE-9A41-8BA37601C159}" srcOrd="1" destOrd="0" presId="urn:microsoft.com/office/officeart/2005/8/layout/chevron2"/>
    <dgm:cxn modelId="{860551DF-93A0-4C60-86EE-E463EE8284CB}" type="presParOf" srcId="{E58AA06B-A257-429F-A69A-538C1D09E43D}" destId="{AF4653A3-621E-456D-9FDB-45DA57E2ED1D}" srcOrd="3" destOrd="0" presId="urn:microsoft.com/office/officeart/2005/8/layout/chevron2"/>
    <dgm:cxn modelId="{ADC8106F-D827-4BA5-8583-164578797B88}" type="presParOf" srcId="{E58AA06B-A257-429F-A69A-538C1D09E43D}" destId="{16CC4D10-3F8F-4727-BC9A-00458E826A0A}" srcOrd="4" destOrd="0" presId="urn:microsoft.com/office/officeart/2005/8/layout/chevron2"/>
    <dgm:cxn modelId="{5B12FF23-78F0-4C59-96B7-74578D06AC78}" type="presParOf" srcId="{16CC4D10-3F8F-4727-BC9A-00458E826A0A}" destId="{426FF176-08FB-4C76-AE49-C482050D8F3C}" srcOrd="0" destOrd="0" presId="urn:microsoft.com/office/officeart/2005/8/layout/chevron2"/>
    <dgm:cxn modelId="{E1CAB376-0421-4606-93CF-76CBE687B36E}" type="presParOf" srcId="{16CC4D10-3F8F-4727-BC9A-00458E826A0A}" destId="{6AE98FEF-B458-419D-8353-715F1BCB516F}" srcOrd="1" destOrd="0" presId="urn:microsoft.com/office/officeart/2005/8/layout/chevron2"/>
    <dgm:cxn modelId="{0B64E7D4-9B7F-4856-B7D2-8C2ADF9CDCFC}" type="presParOf" srcId="{E58AA06B-A257-429F-A69A-538C1D09E43D}" destId="{18C5886E-EE98-4F4D-B308-4B6496EBF1CF}" srcOrd="5" destOrd="0" presId="urn:microsoft.com/office/officeart/2005/8/layout/chevron2"/>
    <dgm:cxn modelId="{6DAD0F0C-0A7B-47F9-B5B7-8FCA8E1F0C34}" type="presParOf" srcId="{E58AA06B-A257-429F-A69A-538C1D09E43D}" destId="{AA384357-43C4-4213-99B0-B0C5BB3922E1}" srcOrd="6" destOrd="0" presId="urn:microsoft.com/office/officeart/2005/8/layout/chevron2"/>
    <dgm:cxn modelId="{45E2F52E-806A-41F8-AFB7-F3DBE85741F2}" type="presParOf" srcId="{AA384357-43C4-4213-99B0-B0C5BB3922E1}" destId="{3C0AE545-A410-4C49-BA73-338C81B54B55}" srcOrd="0" destOrd="0" presId="urn:microsoft.com/office/officeart/2005/8/layout/chevron2"/>
    <dgm:cxn modelId="{B7B38F15-6C1A-4F5B-BC00-D59BBEDB9DDE}" type="presParOf" srcId="{AA384357-43C4-4213-99B0-B0C5BB3922E1}" destId="{0B9FD289-8872-43BA-B435-07B228E1B800}" srcOrd="1" destOrd="0" presId="urn:microsoft.com/office/officeart/2005/8/layout/chevron2"/>
    <dgm:cxn modelId="{39935F47-E1D7-4165-831A-C7C66A011209}" type="presParOf" srcId="{E58AA06B-A257-429F-A69A-538C1D09E43D}" destId="{5C62AA2A-5687-4A71-85D2-DC7349D8F0F9}" srcOrd="7" destOrd="0" presId="urn:microsoft.com/office/officeart/2005/8/layout/chevron2"/>
    <dgm:cxn modelId="{8C93BDE7-28A0-4058-8284-7D50D76854BF}" type="presParOf" srcId="{E58AA06B-A257-429F-A69A-538C1D09E43D}" destId="{5BD62F54-0925-44BD-98E0-B8016A6B395E}" srcOrd="8" destOrd="0" presId="urn:microsoft.com/office/officeart/2005/8/layout/chevron2"/>
    <dgm:cxn modelId="{FDDE3160-5B9C-4BB9-9E3B-A8FACFE795E3}" type="presParOf" srcId="{5BD62F54-0925-44BD-98E0-B8016A6B395E}" destId="{972C6462-A5FD-4482-AE85-98EBCBE20EBB}" srcOrd="0" destOrd="0" presId="urn:microsoft.com/office/officeart/2005/8/layout/chevron2"/>
    <dgm:cxn modelId="{E34E6F2F-2274-4E6C-945F-F6FECFA25F56}" type="presParOf" srcId="{5BD62F54-0925-44BD-98E0-B8016A6B395E}" destId="{49C03570-CD46-4687-954F-AC2506A572DF}" srcOrd="1" destOrd="0" presId="urn:microsoft.com/office/officeart/2005/8/layout/chevron2"/>
    <dgm:cxn modelId="{47B96535-357A-4665-BD73-C5A4FCBA0F63}" type="presParOf" srcId="{E58AA06B-A257-429F-A69A-538C1D09E43D}" destId="{A58D33BB-A571-4EC4-8C13-42558BE39571}" srcOrd="9" destOrd="0" presId="urn:microsoft.com/office/officeart/2005/8/layout/chevron2"/>
    <dgm:cxn modelId="{8F6FB103-605D-4721-8A18-058992342030}" type="presParOf" srcId="{E58AA06B-A257-429F-A69A-538C1D09E43D}" destId="{CF75BA2A-F36E-460D-AD0E-DC6ACB538CB2}" srcOrd="10" destOrd="0" presId="urn:microsoft.com/office/officeart/2005/8/layout/chevron2"/>
    <dgm:cxn modelId="{899DA77D-01BE-4AAE-8EB8-FAFB7225F567}" type="presParOf" srcId="{CF75BA2A-F36E-460D-AD0E-DC6ACB538CB2}" destId="{2AF6F47D-54DD-4861-9BBE-845C587FA591}" srcOrd="0" destOrd="0" presId="urn:microsoft.com/office/officeart/2005/8/layout/chevron2"/>
    <dgm:cxn modelId="{014F46A1-41F1-4BFE-97DF-417E427C2828}" type="presParOf" srcId="{CF75BA2A-F36E-460D-AD0E-DC6ACB538CB2}" destId="{6E633762-5956-48E5-AAD3-D80887EB578B}" srcOrd="1" destOrd="0" presId="urn:microsoft.com/office/officeart/2005/8/layout/chevron2"/>
    <dgm:cxn modelId="{7CE65D44-C3FD-40CA-9F3A-95461870EB83}" type="presParOf" srcId="{E58AA06B-A257-429F-A69A-538C1D09E43D}" destId="{F0B2764D-5BAD-4B6D-8EFD-5A05B356FA40}" srcOrd="11" destOrd="0" presId="urn:microsoft.com/office/officeart/2005/8/layout/chevron2"/>
    <dgm:cxn modelId="{3B691804-593A-4A30-9B62-C49BCD13F08C}" type="presParOf" srcId="{E58AA06B-A257-429F-A69A-538C1D09E43D}" destId="{E43705FA-681B-4879-8940-7CEB06045EF6}" srcOrd="12" destOrd="0" presId="urn:microsoft.com/office/officeart/2005/8/layout/chevron2"/>
    <dgm:cxn modelId="{B7D9283B-4A27-4E2A-991F-EB79FB151DA2}" type="presParOf" srcId="{E43705FA-681B-4879-8940-7CEB06045EF6}" destId="{4F60B1AA-0DD2-4205-926C-0C223DEE8EB0}" srcOrd="0" destOrd="0" presId="urn:microsoft.com/office/officeart/2005/8/layout/chevron2"/>
    <dgm:cxn modelId="{AF1D6715-21D0-428C-ABB2-A9AA7EF8A0EF}" type="presParOf" srcId="{E43705FA-681B-4879-8940-7CEB06045EF6}" destId="{BD3D48EF-96CF-4DD0-A5CE-0A47381DB77F}" srcOrd="1" destOrd="0" presId="urn:microsoft.com/office/officeart/2005/8/layout/chevron2"/>
    <dgm:cxn modelId="{472EA345-EB03-4F36-BA0E-67F20FC34BA4}" type="presParOf" srcId="{E58AA06B-A257-429F-A69A-538C1D09E43D}" destId="{20082463-EFCA-447A-9B98-F53F647770B0}" srcOrd="13" destOrd="0" presId="urn:microsoft.com/office/officeart/2005/8/layout/chevron2"/>
    <dgm:cxn modelId="{D0452913-F381-402D-9A0D-089F55D73E0B}" type="presParOf" srcId="{E58AA06B-A257-429F-A69A-538C1D09E43D}" destId="{2AB601B3-D9ED-450F-885A-35CF797E12DE}" srcOrd="14" destOrd="0" presId="urn:microsoft.com/office/officeart/2005/8/layout/chevron2"/>
    <dgm:cxn modelId="{739AE5FB-91D3-405B-B5B7-9635240F9B2E}" type="presParOf" srcId="{2AB601B3-D9ED-450F-885A-35CF797E12DE}" destId="{0852D44E-DD17-4FA3-9471-20A8A8730450}" srcOrd="0" destOrd="0" presId="urn:microsoft.com/office/officeart/2005/8/layout/chevron2"/>
    <dgm:cxn modelId="{EA7C104F-C2F8-47AB-8D7A-DFDC45205E29}" type="presParOf" srcId="{2AB601B3-D9ED-450F-885A-35CF797E12DE}" destId="{1B024F83-960D-437E-B5D6-00D9A5DEE936}"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6A4DF-F9C1-4822-B428-B6EC410D4BED}">
      <dsp:nvSpPr>
        <dsp:cNvPr id="0" name=""/>
        <dsp:cNvSpPr/>
      </dsp:nvSpPr>
      <dsp:spPr>
        <a:xfrm rot="5400000">
          <a:off x="-136282" y="211775"/>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1ST RESPONDER</a:t>
          </a:r>
        </a:p>
      </dsp:txBody>
      <dsp:txXfrm rot="-5400000">
        <a:off x="1" y="393485"/>
        <a:ext cx="635986" cy="272566"/>
      </dsp:txXfrm>
    </dsp:sp>
    <dsp:sp modelId="{85EAF1AE-7BA3-4A09-8D93-6D0D4C9CA755}">
      <dsp:nvSpPr>
        <dsp:cNvPr id="0" name=""/>
        <dsp:cNvSpPr/>
      </dsp:nvSpPr>
      <dsp:spPr>
        <a:xfrm rot="5400000">
          <a:off x="2764961" y="-2053481"/>
          <a:ext cx="590559"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SEPARATE THE ALLEGED VICTIM AND ABUSER</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PRESERVE AND PROTECT ANY CRIME SCENE UNTIL APPROPRIATE STEPS CAN BE TAKEN TO COLLECT ANY EVIDENCE</a:t>
          </a:r>
        </a:p>
      </dsp:txBody>
      <dsp:txXfrm rot="-5400000">
        <a:off x="635987" y="104322"/>
        <a:ext cx="4819679" cy="532901"/>
      </dsp:txXfrm>
    </dsp:sp>
    <dsp:sp modelId="{C5FD070A-9C3F-4713-8F6E-82FB159A5D1E}">
      <dsp:nvSpPr>
        <dsp:cNvPr id="0" name=""/>
        <dsp:cNvSpPr/>
      </dsp:nvSpPr>
      <dsp:spPr>
        <a:xfrm rot="5400000">
          <a:off x="-136282" y="1187061"/>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1ST RESPONDER</a:t>
          </a:r>
        </a:p>
      </dsp:txBody>
      <dsp:txXfrm rot="-5400000">
        <a:off x="1" y="1368771"/>
        <a:ext cx="635986" cy="272566"/>
      </dsp:txXfrm>
    </dsp:sp>
    <dsp:sp modelId="{37D9C4A9-6901-4FCE-9A41-8BA37601C159}">
      <dsp:nvSpPr>
        <dsp:cNvPr id="0" name=""/>
        <dsp:cNvSpPr/>
      </dsp:nvSpPr>
      <dsp:spPr>
        <a:xfrm rot="5400000">
          <a:off x="2624278" y="-1078196"/>
          <a:ext cx="871925"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REQUEST THE ALLEGED VICTIM NOT AKE ANY ACTIONS THAT COULD DESTROY PHYSICAL EVIDENCE, INCLUDING WASHING, BRUSHING TEETH, CHANGING CLOTHES, URINATING, DEFECATING, DRINKING OR EATING</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IMMEDIATELY NOTIFY SUPERVISION</a:t>
          </a:r>
        </a:p>
      </dsp:txBody>
      <dsp:txXfrm rot="-5400000">
        <a:off x="635987" y="952659"/>
        <a:ext cx="4805944" cy="786797"/>
      </dsp:txXfrm>
    </dsp:sp>
    <dsp:sp modelId="{426FF176-08FB-4C76-AE49-C482050D8F3C}">
      <dsp:nvSpPr>
        <dsp:cNvPr id="0" name=""/>
        <dsp:cNvSpPr/>
      </dsp:nvSpPr>
      <dsp:spPr>
        <a:xfrm rot="5400000">
          <a:off x="-136282" y="2161709"/>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1ST RESPONDER</a:t>
          </a:r>
        </a:p>
      </dsp:txBody>
      <dsp:txXfrm rot="-5400000">
        <a:off x="1" y="2343419"/>
        <a:ext cx="635986" cy="272566"/>
      </dsp:txXfrm>
    </dsp:sp>
    <dsp:sp modelId="{6AE98FEF-B458-419D-8353-715F1BCB516F}">
      <dsp:nvSpPr>
        <dsp:cNvPr id="0" name=""/>
        <dsp:cNvSpPr/>
      </dsp:nvSpPr>
      <dsp:spPr>
        <a:xfrm rot="5400000">
          <a:off x="2624916" y="-103548"/>
          <a:ext cx="870649"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ENSURE THE ALLEGED ABUSER NOT TO TAKE ANY ACTIONS THAT COULD DESTROY PHYSICAL EVIDENCE, INCLUDING WASHING, BRUSHING TEETH, CHANGING CLOTHES, URINATING, DEFECATING, DRINKING OR EATING</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IMMEDIATELY NOTIFY SUPERVSION</a:t>
          </a:r>
        </a:p>
      </dsp:txBody>
      <dsp:txXfrm rot="-5400000">
        <a:off x="635987" y="1927883"/>
        <a:ext cx="4806006" cy="785645"/>
      </dsp:txXfrm>
    </dsp:sp>
    <dsp:sp modelId="{3C0AE545-A410-4C49-BA73-338C81B54B55}">
      <dsp:nvSpPr>
        <dsp:cNvPr id="0" name=""/>
        <dsp:cNvSpPr/>
      </dsp:nvSpPr>
      <dsp:spPr>
        <a:xfrm rot="5400000">
          <a:off x="-136282" y="2996311"/>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SUPERVISOR</a:t>
          </a:r>
        </a:p>
      </dsp:txBody>
      <dsp:txXfrm rot="-5400000">
        <a:off x="1" y="3178021"/>
        <a:ext cx="635986" cy="272566"/>
      </dsp:txXfrm>
    </dsp:sp>
    <dsp:sp modelId="{0B9FD289-8872-43BA-B435-07B228E1B800}">
      <dsp:nvSpPr>
        <dsp:cNvPr id="0" name=""/>
        <dsp:cNvSpPr/>
      </dsp:nvSpPr>
      <dsp:spPr>
        <a:xfrm rot="5400000">
          <a:off x="2764961" y="731054"/>
          <a:ext cx="590559"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NOTIFY CHAIN OF COMMAND PER PREA POLICY</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FOLLOW PREA POLICY AND CHECKLIST</a:t>
          </a:r>
        </a:p>
      </dsp:txBody>
      <dsp:txXfrm rot="-5400000">
        <a:off x="635987" y="2888858"/>
        <a:ext cx="4819679" cy="532901"/>
      </dsp:txXfrm>
    </dsp:sp>
    <dsp:sp modelId="{972C6462-A5FD-4482-AE85-98EBCBE20EBB}">
      <dsp:nvSpPr>
        <dsp:cNvPr id="0" name=""/>
        <dsp:cNvSpPr/>
      </dsp:nvSpPr>
      <dsp:spPr>
        <a:xfrm rot="5400000">
          <a:off x="-136282" y="3830914"/>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MEDICAL </a:t>
          </a:r>
        </a:p>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STAFF</a:t>
          </a:r>
        </a:p>
      </dsp:txBody>
      <dsp:txXfrm rot="-5400000">
        <a:off x="1" y="4012624"/>
        <a:ext cx="635986" cy="272566"/>
      </dsp:txXfrm>
    </dsp:sp>
    <dsp:sp modelId="{49C03570-CD46-4687-954F-AC2506A572DF}">
      <dsp:nvSpPr>
        <dsp:cNvPr id="0" name=""/>
        <dsp:cNvSpPr/>
      </dsp:nvSpPr>
      <dsp:spPr>
        <a:xfrm rot="5400000">
          <a:off x="2764806" y="1565812"/>
          <a:ext cx="590869"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ASSESSMENT OF THE VICTIM'S ACUTE MEDICAL NEEDS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OFFER IMMEDIATE VICTIM SERVICES </a:t>
          </a:r>
        </a:p>
      </dsp:txBody>
      <dsp:txXfrm rot="-5400000">
        <a:off x="635987" y="3723475"/>
        <a:ext cx="4819664" cy="533181"/>
      </dsp:txXfrm>
    </dsp:sp>
    <dsp:sp modelId="{2AF6F47D-54DD-4861-9BBE-845C587FA591}">
      <dsp:nvSpPr>
        <dsp:cNvPr id="0" name=""/>
        <dsp:cNvSpPr/>
      </dsp:nvSpPr>
      <dsp:spPr>
        <a:xfrm rot="5400000">
          <a:off x="-136282" y="4665517"/>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MENTAL</a:t>
          </a:r>
        </a:p>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HEALTH</a:t>
          </a:r>
        </a:p>
      </dsp:txBody>
      <dsp:txXfrm rot="-5400000">
        <a:off x="1" y="4847227"/>
        <a:ext cx="635986" cy="272566"/>
      </dsp:txXfrm>
    </dsp:sp>
    <dsp:sp modelId="{6E633762-5956-48E5-AAD3-D80887EB578B}">
      <dsp:nvSpPr>
        <dsp:cNvPr id="0" name=""/>
        <dsp:cNvSpPr/>
      </dsp:nvSpPr>
      <dsp:spPr>
        <a:xfrm rot="5400000">
          <a:off x="2764961" y="2400259"/>
          <a:ext cx="590559"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PROVIDE ASSESSMENT</a:t>
          </a:r>
        </a:p>
      </dsp:txBody>
      <dsp:txXfrm rot="-5400000">
        <a:off x="635987" y="4558063"/>
        <a:ext cx="4819679" cy="532901"/>
      </dsp:txXfrm>
    </dsp:sp>
    <dsp:sp modelId="{4F60B1AA-0DD2-4205-926C-0C223DEE8EB0}">
      <dsp:nvSpPr>
        <dsp:cNvPr id="0" name=""/>
        <dsp:cNvSpPr/>
      </dsp:nvSpPr>
      <dsp:spPr>
        <a:xfrm rot="5400000">
          <a:off x="-136282" y="5500119"/>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INVESTIGATOR</a:t>
          </a:r>
        </a:p>
      </dsp:txBody>
      <dsp:txXfrm rot="-5400000">
        <a:off x="1" y="5681829"/>
        <a:ext cx="635986" cy="272566"/>
      </dsp:txXfrm>
    </dsp:sp>
    <dsp:sp modelId="{BD3D48EF-96CF-4DD0-A5CE-0A47381DB77F}">
      <dsp:nvSpPr>
        <dsp:cNvPr id="0" name=""/>
        <dsp:cNvSpPr/>
      </dsp:nvSpPr>
      <dsp:spPr>
        <a:xfrm rot="5400000">
          <a:off x="2764961" y="3234862"/>
          <a:ext cx="590559"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INTERVIEW THE VICTIM AND ANY WITNESSES</a:t>
          </a:r>
        </a:p>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COLLECT EVIDENCE AND CONTROL OF EVIDENCE</a:t>
          </a:r>
        </a:p>
      </dsp:txBody>
      <dsp:txXfrm rot="-5400000">
        <a:off x="635987" y="5392666"/>
        <a:ext cx="4819679" cy="532901"/>
      </dsp:txXfrm>
    </dsp:sp>
    <dsp:sp modelId="{0852D44E-DD17-4FA3-9471-20A8A8730450}">
      <dsp:nvSpPr>
        <dsp:cNvPr id="0" name=""/>
        <dsp:cNvSpPr/>
      </dsp:nvSpPr>
      <dsp:spPr>
        <a:xfrm rot="5400000">
          <a:off x="-136282" y="6334722"/>
          <a:ext cx="908552" cy="63598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PREA</a:t>
          </a:r>
        </a:p>
        <a:p>
          <a:pPr lvl="0" algn="ctr" defTabSz="355600">
            <a:lnSpc>
              <a:spcPct val="90000"/>
            </a:lnSpc>
            <a:spcBef>
              <a:spcPct val="0"/>
            </a:spcBef>
            <a:spcAft>
              <a:spcPct val="35000"/>
            </a:spcAft>
          </a:pPr>
          <a:r>
            <a:rPr lang="en-US" sz="800" kern="1200">
              <a:solidFill>
                <a:sysClr val="windowText" lastClr="000000"/>
              </a:solidFill>
              <a:latin typeface="Calibri"/>
              <a:ea typeface="+mn-ea"/>
              <a:cs typeface="+mn-cs"/>
            </a:rPr>
            <a:t>COORDINATOR</a:t>
          </a:r>
        </a:p>
      </dsp:txBody>
      <dsp:txXfrm rot="-5400000">
        <a:off x="1" y="6516432"/>
        <a:ext cx="635986" cy="272566"/>
      </dsp:txXfrm>
    </dsp:sp>
    <dsp:sp modelId="{1B024F83-960D-437E-B5D6-00D9A5DEE936}">
      <dsp:nvSpPr>
        <dsp:cNvPr id="0" name=""/>
        <dsp:cNvSpPr/>
      </dsp:nvSpPr>
      <dsp:spPr>
        <a:xfrm rot="5400000">
          <a:off x="2764961" y="4069465"/>
          <a:ext cx="590559" cy="484850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Calibri"/>
              <a:ea typeface="+mn-ea"/>
              <a:cs typeface="+mn-cs"/>
            </a:rPr>
            <a:t>FOLLOW PREA STANDARDS</a:t>
          </a:r>
        </a:p>
      </dsp:txBody>
      <dsp:txXfrm rot="-5400000">
        <a:off x="635987" y="6227269"/>
        <a:ext cx="4819679" cy="5329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C946-A2BB-44AC-BE73-DC188A7FBE8C}">
  <ds:schemaRefs>
    <ds:schemaRef ds:uri="http://schemas.openxmlformats.org/officeDocument/2006/bibliography"/>
  </ds:schemaRefs>
</ds:datastoreItem>
</file>

<file path=customXml/itemProps2.xml><?xml version="1.0" encoding="utf-8"?>
<ds:datastoreItem xmlns:ds="http://schemas.openxmlformats.org/officeDocument/2006/customXml" ds:itemID="{49D6A4B6-4837-4F92-B539-E93A8DC6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12255</Words>
  <Characters>69856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SANTA ROSA COUNTY</vt:lpstr>
    </vt:vector>
  </TitlesOfParts>
  <Company>SRSO</Company>
  <LinksUpToDate>false</LinksUpToDate>
  <CharactersWithSpaces>81948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COUNTY</dc:title>
  <dc:creator>rgilbert</dc:creator>
  <cp:lastModifiedBy>ALOY, RICHARD</cp:lastModifiedBy>
  <cp:revision>2</cp:revision>
  <cp:lastPrinted>2015-12-16T19:45:00Z</cp:lastPrinted>
  <dcterms:created xsi:type="dcterms:W3CDTF">2016-01-06T20:41:00Z</dcterms:created>
  <dcterms:modified xsi:type="dcterms:W3CDTF">2016-01-06T20:41:00Z</dcterms:modified>
</cp:coreProperties>
</file>